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0" w:after="100" w:line="288" w:lineRule="auto"/>
        <w:jc w:val="center"/>
      </w:pPr>
      <w:r>
        <w:rPr>
          <w:rFonts w:ascii="Noto Sans CJK JP" w:hAnsi="Noto Sans CJK JP" w:eastAsia="Noto Sans CJK JP"/>
          <w:color w:val="000000"/>
        </w:rPr>
        <w:t>CheapReview 要件定義と基本設計</w:t>
      </w:r>
    </w:p>
    <w:p>
      <w:pPr>
        <w:pStyle w:val="Subtitle"/>
        <w:widowControl/>
        <w:spacing w:before="0" w:after="100" w:line="288" w:lineRule="auto"/>
        <w:jc w:val="center"/>
      </w:pPr>
      <w:r>
        <w:rPr>
          <w:rFonts w:ascii="Noto Sans CJK JP" w:hAnsi="Noto Sans CJK JP" w:eastAsia="Noto Sans CJK JP"/>
          <w:color w:val="000000"/>
        </w:rPr>
        <w:t>Spring Bootのコード理解とレビューを支援するVS Code拡張</w:t>
      </w:r>
    </w:p>
    <w:p>
      <w:pPr>
        <w:widowControl/>
        <w:spacing w:before="0" w:after="100" w:line="288" w:lineRule="auto"/>
        <w:jc w:val="center"/>
      </w:pPr>
      <w:r>
        <w:rPr>
          <w:rFonts w:ascii="Noto Sans CJK JP" w:hAnsi="Noto Sans CJK JP" w:eastAsia="Noto Sans CJK JP"/>
          <w:color w:val="000000"/>
        </w:rPr>
        <w:t>version02  2026年10月4日</w:t>
      </w:r>
    </w:p>
    <w:p>
      <w:pPr>
        <w:widowControl/>
        <w:spacing w:before="0" w:after="100" w:line="288" w:lineRule="auto"/>
      </w:pPr>
      <w:r>
        <w:rPr>
          <w:rFonts w:ascii="Noto Sans CJK JP" w:hAnsi="Noto Sans CJK JP" w:eastAsia="Noto Sans CJK JP"/>
          <w:color w:val="000000"/>
        </w:rPr>
        <w:t>コンセプト: 「高価なコーディングエージェントを常用できない開発者でも、フォルダをまたいだコード理解を効率化する」ことに特化した、読み取り専用のVS Code拡張。Webアプリは配布・導入・ドキュメントのハブとして機能し、実際の解析はVS Code拡張内で行う。</w:t>
      </w:r>
    </w:p>
    <w:p>
      <w:pPr>
        <w:widowControl/>
        <w:spacing w:before="0" w:after="100" w:line="288" w:lineRule="auto"/>
        <w:jc w:val="center"/>
      </w:pPr>
      <w:r>
        <w:rPr>
          <w:rFonts w:ascii="Noto Sans CJK JP" w:hAnsi="Noto Sans CJK JP" w:eastAsia="Noto Sans CJK JP"/>
          <w:color w:val="000000"/>
        </w:rPr>
        <w:t>実装方針  TypeScript / VS Code Extension / Gemini API / ローカルCPU翻訳</w:t>
      </w:r>
    </w:p>
    <w:p>
      <w:pPr>
        <w:pStyle w:val="Heading2"/>
        <w:widowControl/>
        <w:spacing w:before="240" w:after="120" w:line="288" w:lineRule="auto"/>
      </w:pPr>
      <w:r>
        <w:rPr>
          <w:rFonts w:ascii="Noto Sans CJK JP" w:hAnsi="Noto Sans CJK JP" w:eastAsia="Noto Sans CJK JP"/>
          <w:color w:val="000000"/>
        </w:rPr>
        <w:t>version02の変更内容</w:t>
      </w:r>
    </w:p>
    <w:p>
      <w:pPr>
        <w:widowControl/>
        <w:spacing w:before="0" w:after="100" w:line="288" w:lineRule="auto"/>
      </w:pPr>
      <w:r>
        <w:rPr>
          <w:rFonts w:ascii="Noto Sans CJK JP" w:hAnsi="Noto Sans CJK JP" w:eastAsia="Noto Sans CJK JP"/>
          <w:color w:val="000000"/>
        </w:rPr>
        <w:t>本書は、配布Webサイトと読み取り専用VS Code拡張からなるCheapReviewの要件と実装方針を定める。従来のSpring Boot分類に、ベクトル検索・依存グラフ・入力予算内のコード選択を加え、必要な情報を保ちながらAIに送る量を減らす。</w:t>
      </w:r>
    </w:p>
    <w:p>
      <w:pPr>
        <w:widowControl/>
        <w:spacing w:before="0" w:after="100" w:line="288" w:lineRule="auto"/>
      </w:pPr>
      <w:r>
        <w:rPr>
          <w:rFonts w:ascii="Noto Sans CJK JP" w:hAnsi="Noto Sans CJK JP" w:eastAsia="Noto Sans CJK JP"/>
          <w:color w:val="000000"/>
        </w:rPr>
        <w:t>回答は日本語の質問から英語で生成し、ローカルCPU上の翻訳モデルで説明文を日本語に変換する。入力側と出力側の両方を最適化し、コード理解に必要な品質と、料金・待ち時間・エネルギーの関係を評価する。</w:t>
      </w:r>
    </w:p>
    <w:p>
      <w:pPr>
        <w:widowControl/>
        <w:spacing w:before="0" w:after="100" w:line="288" w:lineRule="auto"/>
      </w:pPr>
      <w:r>
        <w:rPr>
          <w:rFonts w:ascii="Noto Sans CJK JP" w:hAnsi="Noto Sans CJK JP" w:eastAsia="Noto Sans CJK JP"/>
          <w:color w:val="000000"/>
        </w:rPr>
        <w:t>採用方針は決定事項として記載する。一方、採用する翻訳モデル、選択スコアの重み、具体的な予算上限、性能目標は実装・比較実験で確定する。電力半減は現時点で製品の保証値にはしない。</w:t>
      </w:r>
    </w:p>
    <w:p>
      <w:pPr>
        <w:pStyle w:val="Heading1"/>
        <w:pageBreakBefore/>
        <w:widowControl/>
        <w:spacing w:before="240" w:after="120" w:line="288" w:lineRule="auto"/>
      </w:pPr>
      <w:r>
        <w:rPr>
          <w:rFonts w:ascii="Noto Sans CJK JP" w:hAnsi="Noto Sans CJK JP" w:eastAsia="Noto Sans CJK JP"/>
          <w:color w:val="000000"/>
        </w:rPr>
        <w:t>目次</w:t>
      </w:r>
    </w:p>
    <w:p>
      <w:pPr>
        <w:widowControl/>
        <w:spacing w:before="0" w:after="40" w:line="340" w:lineRule="exact"/>
        <w:ind w:left="288"/>
        <w:snapToGrid w:val="0"/>
      </w:pPr>
      <w:r>
        <w:rPr>
          <w:rFonts w:ascii="Noto Sans CJK JP" w:hAnsi="Noto Sans CJK JP" w:eastAsia="Noto Sans CJK JP"/>
          <w:color w:val="000000"/>
        </w:rPr>
        <w:t>1. 概要</w:t>
      </w:r>
    </w:p>
    <w:p>
      <w:pPr>
        <w:widowControl/>
        <w:spacing w:before="0" w:after="40" w:line="340" w:lineRule="exact"/>
        <w:ind w:left="288"/>
        <w:snapToGrid w:val="0"/>
      </w:pPr>
      <w:r>
        <w:rPr>
          <w:rFonts w:ascii="Noto Sans CJK JP" w:hAnsi="Noto Sans CJK JP" w:eastAsia="Noto Sans CJK JP"/>
          <w:color w:val="000000"/>
        </w:rPr>
        <w:t>2. ターゲット層・ペルソナ</w:t>
      </w:r>
    </w:p>
    <w:p>
      <w:pPr>
        <w:widowControl/>
        <w:spacing w:before="0" w:after="40" w:line="340" w:lineRule="exact"/>
        <w:ind w:left="288"/>
        <w:snapToGrid w:val="0"/>
      </w:pPr>
      <w:r>
        <w:rPr>
          <w:rFonts w:ascii="Noto Sans CJK JP" w:hAnsi="Noto Sans CJK JP" w:eastAsia="Noto Sans CJK JP"/>
          <w:color w:val="000000"/>
        </w:rPr>
        <w:t>3. 課題</w:t>
      </w:r>
    </w:p>
    <w:p>
      <w:pPr>
        <w:widowControl/>
        <w:spacing w:before="0" w:after="40" w:line="340" w:lineRule="exact"/>
        <w:ind w:left="288"/>
        <w:snapToGrid w:val="0"/>
      </w:pPr>
      <w:r>
        <w:rPr>
          <w:rFonts w:ascii="Noto Sans CJK JP" w:hAnsi="Noto Sans CJK JP" w:eastAsia="Noto Sans CJK JP"/>
          <w:color w:val="000000"/>
        </w:rPr>
        <w:t>4. 解決策・提供価値</w:t>
      </w:r>
    </w:p>
    <w:p>
      <w:pPr>
        <w:widowControl/>
        <w:spacing w:before="0" w:after="40" w:line="340" w:lineRule="exact"/>
        <w:ind w:left="288"/>
        <w:snapToGrid w:val="0"/>
      </w:pPr>
      <w:r>
        <w:rPr>
          <w:rFonts w:ascii="Noto Sans CJK JP" w:hAnsi="Noto Sans CJK JP" w:eastAsia="Noto Sans CJK JP"/>
          <w:color w:val="000000"/>
        </w:rPr>
        <w:t>5. プロダクト方針とスコープ</w:t>
      </w:r>
    </w:p>
    <w:p>
      <w:pPr>
        <w:widowControl/>
        <w:spacing w:before="0" w:after="40" w:line="340" w:lineRule="exact"/>
        <w:ind w:left="288"/>
        <w:snapToGrid w:val="0"/>
      </w:pPr>
      <w:r>
        <w:rPr>
          <w:rFonts w:ascii="Noto Sans CJK JP" w:hAnsi="Noto Sans CJK JP" w:eastAsia="Noto Sans CJK JP"/>
          <w:color w:val="000000"/>
        </w:rPr>
        <w:t>6. ユーザーフロー</w:t>
      </w:r>
    </w:p>
    <w:p>
      <w:pPr>
        <w:widowControl/>
        <w:spacing w:before="0" w:after="40" w:line="340" w:lineRule="exact"/>
        <w:ind w:left="288"/>
        <w:snapToGrid w:val="0"/>
      </w:pPr>
      <w:r>
        <w:rPr>
          <w:rFonts w:ascii="Noto Sans CJK JP" w:hAnsi="Noto Sans CJK JP" w:eastAsia="Noto Sans CJK JP"/>
          <w:color w:val="000000"/>
        </w:rPr>
        <w:t>7. システム構成</w:t>
      </w:r>
    </w:p>
    <w:p>
      <w:pPr>
        <w:widowControl/>
        <w:spacing w:before="0" w:after="40" w:line="340" w:lineRule="exact"/>
        <w:ind w:left="288"/>
        <w:snapToGrid w:val="0"/>
      </w:pPr>
      <w:r>
        <w:rPr>
          <w:rFonts w:ascii="Noto Sans CJK JP" w:hAnsi="Noto Sans CJK JP" w:eastAsia="Noto Sans CJK JP"/>
          <w:color w:val="000000"/>
        </w:rPr>
        <w:t>8. 実装が必要な機能</w:t>
      </w:r>
    </w:p>
    <w:p>
      <w:pPr>
        <w:widowControl/>
        <w:spacing w:before="0" w:after="40" w:line="340" w:lineRule="exact"/>
        <w:ind w:left="288"/>
        <w:snapToGrid w:val="0"/>
      </w:pPr>
      <w:r>
        <w:rPr>
          <w:rFonts w:ascii="Noto Sans CJK JP" w:hAnsi="Noto Sans CJK JP" w:eastAsia="Noto Sans CJK JP"/>
          <w:color w:val="000000"/>
        </w:rPr>
        <w:t>9. フォルダ構成</w:t>
      </w:r>
    </w:p>
    <w:p>
      <w:pPr>
        <w:widowControl/>
        <w:spacing w:before="0" w:after="40" w:line="340" w:lineRule="exact"/>
        <w:ind w:left="288"/>
        <w:snapToGrid w:val="0"/>
      </w:pPr>
      <w:r>
        <w:rPr>
          <w:rFonts w:ascii="Noto Sans CJK JP" w:hAnsi="Noto Sans CJK JP" w:eastAsia="Noto Sans CJK JP"/>
          <w:color w:val="000000"/>
        </w:rPr>
        <w:t>10. フロントエンドイメージ</w:t>
      </w:r>
    </w:p>
    <w:p>
      <w:pPr>
        <w:widowControl/>
        <w:spacing w:before="0" w:after="40" w:line="340" w:lineRule="exact"/>
        <w:ind w:left="288"/>
        <w:snapToGrid w:val="0"/>
      </w:pPr>
      <w:r>
        <w:rPr>
          <w:rFonts w:ascii="Noto Sans CJK JP" w:hAnsi="Noto Sans CJK JP" w:eastAsia="Noto Sans CJK JP"/>
          <w:color w:val="000000"/>
        </w:rPr>
        <w:t>11. VS Code拡張のUX</w:t>
      </w:r>
    </w:p>
    <w:p>
      <w:pPr>
        <w:widowControl/>
        <w:spacing w:before="0" w:after="40" w:line="340" w:lineRule="exact"/>
        <w:ind w:left="288"/>
        <w:snapToGrid w:val="0"/>
      </w:pPr>
      <w:r>
        <w:rPr>
          <w:rFonts w:ascii="Noto Sans CJK JP" w:hAnsi="Noto Sans CJK JP" w:eastAsia="Noto Sans CJK JP"/>
          <w:color w:val="000000"/>
        </w:rPr>
        <w:t>12. コード解析・Candidate Selector設計</w:t>
      </w:r>
    </w:p>
    <w:p>
      <w:pPr>
        <w:widowControl/>
        <w:spacing w:before="0" w:after="40" w:line="340" w:lineRule="exact"/>
        <w:ind w:left="288"/>
        <w:snapToGrid w:val="0"/>
      </w:pPr>
      <w:r>
        <w:rPr>
          <w:rFonts w:ascii="Noto Sans CJK JP" w:hAnsi="Noto Sans CJK JP" w:eastAsia="Noto Sans CJK JP"/>
          <w:color w:val="000000"/>
        </w:rPr>
        <w:t>13. LLM連携設計</w:t>
      </w:r>
    </w:p>
    <w:p>
      <w:pPr>
        <w:widowControl/>
        <w:spacing w:before="0" w:after="40" w:line="340" w:lineRule="exact"/>
        <w:ind w:left="288"/>
        <w:snapToGrid w:val="0"/>
      </w:pPr>
      <w:r>
        <w:rPr>
          <w:rFonts w:ascii="Noto Sans CJK JP" w:hAnsi="Noto Sans CJK JP" w:eastAsia="Noto Sans CJK JP"/>
          <w:color w:val="000000"/>
        </w:rPr>
        <w:t>14. 技術スタック</w:t>
      </w:r>
    </w:p>
    <w:p>
      <w:pPr>
        <w:widowControl/>
        <w:spacing w:before="0" w:after="40" w:line="340" w:lineRule="exact"/>
        <w:ind w:left="288"/>
        <w:snapToGrid w:val="0"/>
      </w:pPr>
      <w:r>
        <w:rPr>
          <w:rFonts w:ascii="Noto Sans CJK JP" w:hAnsi="Noto Sans CJK JP" w:eastAsia="Noto Sans CJK JP"/>
          <w:color w:val="000000"/>
        </w:rPr>
        <w:t>15. セキュリティ・APIキー管理</w:t>
      </w:r>
    </w:p>
    <w:p>
      <w:pPr>
        <w:widowControl/>
        <w:spacing w:before="0" w:after="40" w:line="340" w:lineRule="exact"/>
        <w:ind w:left="288"/>
        <w:snapToGrid w:val="0"/>
      </w:pPr>
      <w:r>
        <w:rPr>
          <w:rFonts w:ascii="Noto Sans CJK JP" w:hAnsi="Noto Sans CJK JP" w:eastAsia="Noto Sans CJK JP"/>
          <w:color w:val="000000"/>
        </w:rPr>
        <w:t>16. コスト最適化設計</w:t>
      </w:r>
    </w:p>
    <w:p>
      <w:pPr>
        <w:widowControl/>
        <w:spacing w:before="0" w:after="40" w:line="340" w:lineRule="exact"/>
        <w:ind w:left="288"/>
        <w:snapToGrid w:val="0"/>
      </w:pPr>
      <w:r>
        <w:rPr>
          <w:rFonts w:ascii="Noto Sans CJK JP" w:hAnsi="Noto Sans CJK JP" w:eastAsia="Noto Sans CJK JP"/>
          <w:color w:val="000000"/>
        </w:rPr>
        <w:t>17. 非機能要件</w:t>
      </w:r>
    </w:p>
    <w:p>
      <w:pPr>
        <w:widowControl/>
        <w:spacing w:before="0" w:after="40" w:line="340" w:lineRule="exact"/>
        <w:ind w:left="288"/>
        <w:snapToGrid w:val="0"/>
      </w:pPr>
      <w:r>
        <w:rPr>
          <w:rFonts w:ascii="Noto Sans CJK JP" w:hAnsi="Noto Sans CJK JP" w:eastAsia="Noto Sans CJK JP"/>
          <w:color w:val="000000"/>
        </w:rPr>
        <w:t>18. MVP範囲 / 非対象</w:t>
      </w:r>
    </w:p>
    <w:p>
      <w:pPr>
        <w:widowControl/>
        <w:spacing w:before="0" w:after="40" w:line="340" w:lineRule="exact"/>
        <w:ind w:left="288"/>
        <w:snapToGrid w:val="0"/>
      </w:pPr>
      <w:r>
        <w:rPr>
          <w:rFonts w:ascii="Noto Sans CJK JP" w:hAnsi="Noto Sans CJK JP" w:eastAsia="Noto Sans CJK JP"/>
          <w:color w:val="000000"/>
        </w:rPr>
        <w:t>19. テスト計画</w:t>
      </w:r>
    </w:p>
    <w:p>
      <w:pPr>
        <w:widowControl/>
        <w:spacing w:before="0" w:after="40" w:line="340" w:lineRule="exact"/>
        <w:ind w:left="288"/>
        <w:snapToGrid w:val="0"/>
      </w:pPr>
      <w:r>
        <w:rPr>
          <w:rFonts w:ascii="Noto Sans CJK JP" w:hAnsi="Noto Sans CJK JP" w:eastAsia="Noto Sans CJK JP"/>
          <w:color w:val="000000"/>
        </w:rPr>
        <w:t>20. ハッカソンでの見せ方</w:t>
      </w:r>
    </w:p>
    <w:p>
      <w:pPr>
        <w:widowControl/>
        <w:spacing w:before="0" w:after="40" w:line="340" w:lineRule="exact"/>
        <w:ind w:left="288"/>
        <w:snapToGrid w:val="0"/>
      </w:pPr>
      <w:r>
        <w:rPr>
          <w:rFonts w:ascii="Noto Sans CJK JP" w:hAnsi="Noto Sans CJK JP" w:eastAsia="Noto Sans CJK JP"/>
          <w:color w:val="000000"/>
        </w:rPr>
        <w:t>21. リスクと対策</w:t>
      </w:r>
    </w:p>
    <w:p>
      <w:pPr>
        <w:widowControl/>
        <w:spacing w:before="0" w:after="40" w:line="340" w:lineRule="exact"/>
        <w:ind w:left="288"/>
        <w:snapToGrid w:val="0"/>
      </w:pPr>
      <w:r>
        <w:rPr>
          <w:rFonts w:ascii="Noto Sans CJK JP" w:hAnsi="Noto Sans CJK JP" w:eastAsia="Noto Sans CJK JP"/>
          <w:color w:val="000000"/>
        </w:rPr>
        <w:t>22. 将来拡張</w:t>
      </w:r>
    </w:p>
    <w:p>
      <w:pPr>
        <w:widowControl/>
        <w:spacing w:before="0" w:after="40" w:line="340" w:lineRule="exact"/>
        <w:ind w:left="288"/>
        <w:snapToGrid w:val="0"/>
      </w:pPr>
      <w:r>
        <w:rPr>
          <w:rFonts w:ascii="Noto Sans CJK JP" w:hAnsi="Noto Sans CJK JP" w:eastAsia="Noto Sans CJK JP"/>
          <w:color w:val="000000"/>
        </w:rPr>
        <w:t>23. 開発優先順位</w:t>
      </w:r>
    </w:p>
    <w:p>
      <w:pPr>
        <w:widowControl/>
        <w:spacing w:before="0" w:after="40" w:line="340" w:lineRule="exact"/>
        <w:ind w:left="288"/>
        <w:snapToGrid w:val="0"/>
      </w:pPr>
      <w:r>
        <w:rPr>
          <w:rFonts w:ascii="Noto Sans CJK JP" w:hAnsi="Noto Sans CJK JP" w:eastAsia="Noto Sans CJK JP"/>
          <w:color w:val="000000"/>
        </w:rPr>
        <w:t>24. 補足</w:t>
      </w:r>
    </w:p>
    <w:p>
      <w:pPr>
        <w:widowControl/>
        <w:spacing w:before="0" w:after="100" w:line="288" w:lineRule="auto"/>
      </w:pPr>
      <w:r>
        <w:rPr>
          <w:rFonts w:ascii="Noto Sans CJK JP" w:hAnsi="Noto Sans CJK JP" w:eastAsia="Noto Sans CJK JP"/>
          <w:color w:val="000000"/>
        </w:rPr>
        <w:br w:type="page"/>
      </w:r>
    </w:p>
    <w:p>
      <w:pPr>
        <w:pStyle w:val="Heading1"/>
        <w:pageBreakBefore/>
        <w:widowControl/>
        <w:spacing w:before="240" w:after="120" w:line="288" w:lineRule="auto"/>
      </w:pPr>
      <w:r>
        <w:rPr>
          <w:rFonts w:ascii="Noto Sans CJK JP" w:hAnsi="Noto Sans CJK JP" w:eastAsia="Noto Sans CJK JP"/>
          <w:color w:val="000000"/>
        </w:rPr>
        <w:t>1. 概要</w:t>
      </w:r>
    </w:p>
    <w:p>
      <w:pPr>
        <w:widowControl/>
        <w:spacing w:before="0" w:after="100" w:line="288" w:lineRule="auto"/>
      </w:pPr>
      <w:r>
        <w:rPr>
          <w:rFonts w:ascii="Noto Sans CJK JP" w:hAnsi="Noto Sans CJK JP" w:eastAsia="Noto Sans CJK JP"/>
          <w:color w:val="000000"/>
        </w:rPr>
        <w:t>CheapReviewは、Spring Bootプロジェクトをローカルで解析し、質問との関連度、依存関係、入力予算を考慮して選んだコードだけをLLMに渡すことで、低コストなコード理解とレビューを支援するVS Code拡張である。</w:t>
      </w:r>
    </w:p>
    <w:p>
      <w:pPr>
        <w:widowControl/>
        <w:spacing w:before="0" w:after="100" w:line="288" w:lineRule="auto"/>
      </w:pPr>
      <w:r>
        <w:rPr>
          <w:rFonts w:ascii="Noto Sans CJK JP" w:hAnsi="Noto Sans CJK JP" w:eastAsia="Noto Sans CJK JP"/>
          <w:color w:val="000000"/>
        </w:rPr>
        <w:t>初期デモではコードの自動編集や生成は行わず、読み取り専用に限定する。これにより、実装量、安全性、導入障壁を抑えつつ、「フォルダをまたいだ理解」という明確な課題に集中する。</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項目</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内容</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プロダクト種別</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Webアプリ + VS Code拡張</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初期対応フレームワーク</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Spring Boot</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主要価値</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コード理解、構造把握、レビュー、依存関係の説明</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差別化</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構造・類似度・依存・予算で必要コードを選び、英語生成とCPU翻訳を組み合わせる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編集権限</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なし（読み取り専用）</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MVP言語</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TypeScriptのみ</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LLM</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Gemini APIを第一候補。ユーザー自身のAPIキーを利用</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配布方法</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WebページからVSIXを配布</w:t>
            </w:r>
          </w:p>
        </w:tc>
      </w:tr>
    </w:tbl>
    <w:p>
      <w:pPr>
        <w:widowControl/>
        <w:spacing w:before="0" w:after="100" w:line="288" w:lineRule="auto"/>
      </w:pPr>
      <w:r>
        <w:rPr>
          <w:rFonts w:ascii="Noto Sans CJK JP" w:hAnsi="Noto Sans CJK JP" w:eastAsia="Noto Sans CJK JP"/>
          <w:color w:val="000000"/>
        </w:rPr>
        <w:t>日本語の質問に対してLLMは英語の回答を生成し、ローカルCPUの翻訳モデルが説明文を日本語化する。コードや識別子、参照先は原文を保持する。WebサイトはVSIX配布と導入案内を担当する。</w:t>
      </w:r>
    </w:p>
    <w:p>
      <w:pPr>
        <w:pStyle w:val="Heading1"/>
        <w:widowControl/>
        <w:spacing w:before="240" w:after="120" w:line="288" w:lineRule="auto"/>
      </w:pPr>
      <w:r>
        <w:rPr>
          <w:rFonts w:ascii="Noto Sans CJK JP" w:hAnsi="Noto Sans CJK JP" w:eastAsia="Noto Sans CJK JP"/>
          <w:color w:val="000000"/>
        </w:rPr>
        <w:t>2. ターゲット層 ペルソナ</w:t>
      </w:r>
    </w:p>
    <w:p>
      <w:pPr>
        <w:pStyle w:val="Heading2"/>
        <w:widowControl/>
        <w:spacing w:before="240" w:after="120" w:line="288" w:lineRule="auto"/>
      </w:pPr>
      <w:r>
        <w:rPr>
          <w:rFonts w:ascii="Noto Sans CJK JP" w:hAnsi="Noto Sans CJK JP" w:eastAsia="Noto Sans CJK JP"/>
          <w:color w:val="000000"/>
        </w:rPr>
        <w:t>2.1 プライマリターゲット</w:t>
      </w:r>
    </w:p>
    <w:p>
      <w:pPr>
        <w:widowControl/>
        <w:spacing w:before="0" w:after="100" w:line="288" w:lineRule="auto"/>
      </w:pPr>
      <w:r>
        <w:rPr>
          <w:rFonts w:ascii="Noto Sans CJK JP" w:hAnsi="Noto Sans CJK JP" w:eastAsia="Noto Sans CJK JP"/>
          <w:color w:val="000000"/>
        </w:rPr>
        <w:t>「月額課金の高価なコーディングエージェントにはお金を使いたくないが、既存コードを読む時間は短縮したい開発者」。特に学生や個人開発者、若手開発者を中心に想定する。</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属性</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想定</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代表ペルソナ</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20歳前後・男性・学生開発者</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経験</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Java / Spring Bootを学習中〜実務初級</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開発環境</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VS Codeを日常利用</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困りごと</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他人のコード、昔書いたコード、大きい課題リポジトリの理解に時間がかかる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支払い意欲</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低い。できれば無料、少なくとも従量課金を最小化したい</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行動</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README、検索、定義ジャンプ、ChatGPTへのコピペを組み合わせて理解している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期待</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少ない操作で、プロジェクト全体のつながりを説明してほしい</w:t>
            </w:r>
          </w:p>
        </w:tc>
      </w:tr>
    </w:tbl>
    <w:p>
      <w:pPr>
        <w:widowControl/>
        <w:spacing w:before="0" w:after="100" w:line="288" w:lineRule="auto"/>
      </w:pPr>
      <w:r>
        <w:rPr>
          <w:rFonts w:ascii="Noto Sans CJK JP" w:hAnsi="Noto Sans CJK JP" w:eastAsia="Noto Sans CJK JP"/>
          <w:color w:val="000000"/>
        </w:rPr>
        <w:t>「20歳男性」は初期ペルソナであり、製品自体は性別・年齢を限定しない。ハッカソンでは具体的な人物像を置くことで、機能の取捨選択をしやすくする。</w:t>
      </w:r>
    </w:p>
    <w:p>
      <w:pPr>
        <w:pStyle w:val="Heading1"/>
        <w:widowControl/>
        <w:spacing w:before="240" w:after="120" w:line="288" w:lineRule="auto"/>
      </w:pPr>
      <w:r>
        <w:rPr>
          <w:rFonts w:ascii="Noto Sans CJK JP" w:hAnsi="Noto Sans CJK JP" w:eastAsia="Noto Sans CJK JP"/>
          <w:color w:val="000000"/>
        </w:rPr>
        <w:t>3. 課題</w:t>
      </w:r>
    </w:p>
    <w:p>
      <w:pPr>
        <w:widowControl/>
        <w:spacing w:before="0" w:after="100" w:line="288" w:lineRule="auto"/>
      </w:pPr>
      <w:r>
        <w:rPr>
          <w:rFonts w:ascii="Noto Sans CJK JP" w:hAnsi="Noto Sans CJK JP" w:eastAsia="Noto Sans CJK JP"/>
          <w:color w:val="000000"/>
        </w:rPr>
        <w:t>既存のコーディングエージェントは高機能だが、その分、月額費用またはAPI利用料が発生しやすい。また、コード生成・編集まで含めた多機能性は、単純に「このプロジェクトを理解したい」利用者にとって過剰な場合がある。</w:t>
      </w:r>
    </w:p>
    <w:p>
      <w:pPr>
        <w:pStyle w:val="ListBullet"/>
        <w:widowControl/>
        <w:spacing w:before="0" w:after="100" w:line="288" w:lineRule="auto"/>
      </w:pPr>
      <w:r>
        <w:rPr>
          <w:rFonts w:ascii="Noto Sans CJK JP" w:hAnsi="Noto Sans CJK JP" w:eastAsia="Noto Sans CJK JP"/>
          <w:color w:val="000000"/>
        </w:rPr>
        <w:t>大規模なリポジトリを毎回LLMに渡すと入力トークンが増え、コストが上がる。</w:t>
      </w:r>
    </w:p>
    <w:p>
      <w:pPr>
        <w:pStyle w:val="ListBullet"/>
        <w:widowControl/>
        <w:spacing w:before="0" w:after="100" w:line="288" w:lineRule="auto"/>
      </w:pPr>
      <w:r>
        <w:rPr>
          <w:rFonts w:ascii="Noto Sans CJK JP" w:hAnsi="Noto Sans CJK JP" w:eastAsia="Noto Sans CJK JP"/>
          <w:color w:val="000000"/>
        </w:rPr>
        <w:t>フロントエンドの説明が不要なのに、バックエンド調査時まで関連の薄いファイルを送ると無駄が大きい。</w:t>
      </w:r>
    </w:p>
    <w:p>
      <w:pPr>
        <w:pStyle w:val="ListBullet"/>
        <w:widowControl/>
        <w:spacing w:before="0" w:after="100" w:line="288" w:lineRule="auto"/>
      </w:pPr>
      <w:r>
        <w:rPr>
          <w:rFonts w:ascii="Noto Sans CJK JP" w:hAnsi="Noto Sans CJK JP" w:eastAsia="Noto Sans CJK JP"/>
          <w:color w:val="000000"/>
        </w:rPr>
        <w:t>フォルダをまたぐ処理フロー（Controller → Service → Repository → Entity）を人力で追うのは時間がかかる。</w:t>
      </w:r>
    </w:p>
    <w:p>
      <w:pPr>
        <w:pStyle w:val="ListBullet"/>
        <w:widowControl/>
        <w:spacing w:before="0" w:after="100" w:line="288" w:lineRule="auto"/>
      </w:pPr>
      <w:r>
        <w:rPr>
          <w:rFonts w:ascii="Noto Sans CJK JP" w:hAnsi="Noto Sans CJK JP" w:eastAsia="Noto Sans CJK JP"/>
          <w:color w:val="000000"/>
        </w:rPr>
        <w:t>READMEが古い、または詳細な関数・依存関係まで説明していない場合がある。</w:t>
      </w:r>
    </w:p>
    <w:p>
      <w:pPr>
        <w:pStyle w:val="ListBullet"/>
        <w:widowControl/>
        <w:spacing w:before="0" w:after="100" w:line="288" w:lineRule="auto"/>
      </w:pPr>
      <w:r>
        <w:rPr>
          <w:rFonts w:ascii="Noto Sans CJK JP" w:hAnsi="Noto Sans CJK JP" w:eastAsia="Noto Sans CJK JP"/>
          <w:color w:val="000000"/>
        </w:rPr>
        <w:t>コード理解だけが目的でも、一般的なコーディングエージェントは編集・生成機能を含むため導入が重い。</w:t>
      </w:r>
    </w:p>
    <w:p>
      <w:pPr>
        <w:pStyle w:val="Heading2"/>
        <w:widowControl/>
        <w:spacing w:before="240" w:after="120" w:line="288" w:lineRule="auto"/>
      </w:pPr>
      <w:r>
        <w:rPr>
          <w:rFonts w:ascii="Noto Sans CJK JP" w:hAnsi="Noto Sans CJK JP" w:eastAsia="Noto Sans CJK JP"/>
          <w:color w:val="000000"/>
        </w:rPr>
        <w:t>3.1 本プロジェクトで解消したい理解負債</w:t>
      </w:r>
    </w:p>
    <w:p>
      <w:pPr>
        <w:widowControl/>
        <w:spacing w:before="0" w:after="100" w:line="288" w:lineRule="auto"/>
      </w:pPr>
      <w:r>
        <w:rPr>
          <w:rFonts w:ascii="Noto Sans CJK JP" w:hAnsi="Noto Sans CJK JP" w:eastAsia="Noto Sans CJK JP"/>
          <w:color w:val="000000"/>
        </w:rPr>
        <w:t>本設計では、コード量の増加に伴い「どこに何があり、何が何を呼んでいるかを理解するための時間」が積み上がる状態を「理解負債」と呼ぶ。CheapReviewはこの負債の削減に特化する。</w:t>
      </w:r>
    </w:p>
    <w:p>
      <w:pPr>
        <w:pStyle w:val="Heading1"/>
        <w:widowControl/>
        <w:spacing w:before="240" w:after="120" w:line="288" w:lineRule="auto"/>
      </w:pPr>
      <w:r>
        <w:rPr>
          <w:rFonts w:ascii="Noto Sans CJK JP" w:hAnsi="Noto Sans CJK JP" w:eastAsia="Noto Sans CJK JP"/>
          <w:color w:val="000000"/>
        </w:rPr>
        <w:t>4. 解決策 提供価値</w:t>
      </w:r>
    </w:p>
    <w:p>
      <w:pPr>
        <w:widowControl/>
        <w:spacing w:before="0" w:after="100" w:line="288" w:lineRule="auto"/>
      </w:pPr>
      <w:r>
        <w:rPr>
          <w:rFonts w:ascii="Noto Sans CJK JP" w:hAnsi="Noto Sans CJK JP" w:eastAsia="Noto Sans CJK JP"/>
          <w:color w:val="000000"/>
        </w:rPr>
        <w:t>Spring Boot固有の役割分類、TF-IDFによるベクトル類似度、依存グラフを組み合わせて候補を採点する。その後、入力トークン予算内で必要なコードを選ぶ。LLMは選択されたコードを根拠に説明・レビューを行い、その英語回答をローカルCPUで日本語化する。</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従来型の使い方</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CheapReview</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大きなコードをそのままLLMに投入</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アノテーション・package・import等で候補を削減</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汎用エージェント</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Spring Bootに特化</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コード生成・編集も含む</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読み取り専用</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月額サービスに依存</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ユーザー自身のGemini APIキーを利用</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コストが見えにくい</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対象ファイル数・送信量を画面に表示可能</w:t>
            </w:r>
          </w:p>
        </w:tc>
      </w:tr>
    </w:tbl>
    <w:p>
      <w:pPr>
        <w:widowControl/>
        <w:spacing w:before="0" w:after="100" w:line="288" w:lineRule="auto"/>
      </w:pPr>
      <w:r>
        <w:rPr>
          <w:rFonts w:ascii="Noto Sans CJK JP" w:hAnsi="Noto Sans CJK JP" w:eastAsia="Noto Sans CJK JP"/>
          <w:color w:val="000000"/>
        </w:rPr>
        <w:t>差別化の中心: 売りは「安いモデルを使うこと」だけではなく、「LLMに送る量そのものを減らす設計」にある。</w:t>
      </w:r>
    </w:p>
    <w:p>
      <w:pPr>
        <w:pStyle w:val="Heading1"/>
        <w:widowControl/>
        <w:spacing w:before="240" w:after="120" w:line="288" w:lineRule="auto"/>
      </w:pPr>
      <w:r>
        <w:rPr>
          <w:rFonts w:ascii="Noto Sans CJK JP" w:hAnsi="Noto Sans CJK JP" w:eastAsia="Noto Sans CJK JP"/>
          <w:color w:val="000000"/>
        </w:rPr>
        <w:t>5. プロダクト方針とスコープ</w:t>
      </w:r>
    </w:p>
    <w:p>
      <w:pPr>
        <w:pStyle w:val="Heading2"/>
        <w:widowControl/>
        <w:spacing w:before="240" w:after="120" w:line="288" w:lineRule="auto"/>
      </w:pPr>
      <w:r>
        <w:rPr>
          <w:rFonts w:ascii="Noto Sans CJK JP" w:hAnsi="Noto Sans CJK JP" w:eastAsia="Noto Sans CJK JP"/>
          <w:color w:val="000000"/>
        </w:rPr>
        <w:t>5.1 初期方針</w:t>
      </w:r>
    </w:p>
    <w:p>
      <w:pPr>
        <w:pStyle w:val="ListBullet"/>
        <w:widowControl/>
        <w:spacing w:before="0" w:after="100" w:line="288" w:lineRule="auto"/>
      </w:pPr>
      <w:r>
        <w:rPr>
          <w:rFonts w:ascii="Noto Sans CJK JP" w:hAnsi="Noto Sans CJK JP" w:eastAsia="Noto Sans CJK JP"/>
          <w:color w:val="000000"/>
        </w:rPr>
        <w:t>Spring Boot専用にする。</w:t>
      </w:r>
    </w:p>
    <w:p>
      <w:pPr>
        <w:pStyle w:val="ListBullet"/>
        <w:widowControl/>
        <w:spacing w:before="0" w:after="100" w:line="288" w:lineRule="auto"/>
      </w:pPr>
      <w:r>
        <w:rPr>
          <w:rFonts w:ascii="Noto Sans CJK JP" w:hAnsi="Noto Sans CJK JP" w:eastAsia="Noto Sans CJK JP"/>
          <w:color w:val="000000"/>
        </w:rPr>
        <w:t>VS Code専用にする。</w:t>
      </w:r>
    </w:p>
    <w:p>
      <w:pPr>
        <w:pStyle w:val="ListBullet"/>
        <w:widowControl/>
        <w:spacing w:before="0" w:after="100" w:line="288" w:lineRule="auto"/>
      </w:pPr>
      <w:r>
        <w:rPr>
          <w:rFonts w:ascii="Noto Sans CJK JP" w:hAnsi="Noto Sans CJK JP" w:eastAsia="Noto Sans CJK JP"/>
          <w:color w:val="000000"/>
        </w:rPr>
        <w:t>コード編集はしない。</w:t>
      </w:r>
    </w:p>
    <w:p>
      <w:pPr>
        <w:pStyle w:val="ListBullet"/>
        <w:widowControl/>
        <w:spacing w:before="0" w:after="100" w:line="288" w:lineRule="auto"/>
      </w:pPr>
      <w:r>
        <w:rPr>
          <w:rFonts w:ascii="Noto Sans CJK JP" w:hAnsi="Noto Sans CJK JP" w:eastAsia="Noto Sans CJK JP"/>
          <w:color w:val="000000"/>
        </w:rPr>
        <w:t>Webアプリは配布・導入・ドキュメントに集中する。</w:t>
      </w:r>
    </w:p>
    <w:p>
      <w:pPr>
        <w:pStyle w:val="ListBullet"/>
        <w:widowControl/>
        <w:spacing w:before="0" w:after="100" w:line="288" w:lineRule="auto"/>
      </w:pPr>
      <w:r>
        <w:rPr>
          <w:rFonts w:ascii="Noto Sans CJK JP" w:hAnsi="Noto Sans CJK JP" w:eastAsia="Noto Sans CJK JP"/>
          <w:color w:val="000000"/>
        </w:rPr>
        <w:t>VS Code拡張内でリポジトリ走査、候補抽出、Gemini API呼び出し、結果表示まで完結させる。</w:t>
      </w:r>
    </w:p>
    <w:p>
      <w:pPr>
        <w:pStyle w:val="ListBullet"/>
        <w:widowControl/>
        <w:spacing w:before="0" w:after="100" w:line="288" w:lineRule="auto"/>
      </w:pPr>
      <w:r>
        <w:rPr>
          <w:rFonts w:ascii="Noto Sans CJK JP" w:hAnsi="Noto Sans CJK JP" w:eastAsia="Noto Sans CJK JP"/>
          <w:color w:val="000000"/>
        </w:rPr>
        <w:t>外部の独立バックエンドサーバーはMVPでは持たない。</w:t>
      </w:r>
    </w:p>
    <w:p>
      <w:pPr>
        <w:pStyle w:val="ListBullet"/>
        <w:widowControl/>
        <w:spacing w:before="0" w:after="100" w:line="288" w:lineRule="auto"/>
      </w:pPr>
      <w:r>
        <w:rPr>
          <w:rFonts w:ascii="Noto Sans CJK JP" w:hAnsi="Noto Sans CJK JP" w:eastAsia="Noto Sans CJK JP"/>
          <w:color w:val="000000"/>
        </w:rPr>
        <w:t>ベクトル計算はローカルメモリで行い、外部Vector DBやEmbedding APIを必須にしない。</w:t>
      </w:r>
    </w:p>
    <w:p>
      <w:pPr>
        <w:pStyle w:val="ListBullet"/>
        <w:widowControl/>
        <w:spacing w:before="0" w:after="100" w:line="288" w:lineRule="auto"/>
      </w:pPr>
      <w:r>
        <w:rPr>
          <w:rFonts w:ascii="Noto Sans CJK JP" w:hAnsi="Noto Sans CJK JP" w:eastAsia="Noto Sans CJK JP"/>
          <w:color w:val="000000"/>
        </w:rPr>
        <w:t>コード選択の予算管理と、英語生成・CPU翻訳をMVPの技術的な核にする。</w:t>
      </w:r>
    </w:p>
    <w:p>
      <w:pPr>
        <w:pStyle w:val="Heading2"/>
        <w:widowControl/>
        <w:spacing w:before="240" w:after="120" w:line="288" w:lineRule="auto"/>
      </w:pPr>
      <w:r>
        <w:rPr>
          <w:rFonts w:ascii="Noto Sans CJK JP" w:hAnsi="Noto Sans CJK JP" w:eastAsia="Noto Sans CJK JP"/>
          <w:color w:val="000000"/>
        </w:rPr>
        <w:t>5.2 なぜ絞るのか</w:t>
      </w:r>
    </w:p>
    <w:p>
      <w:pPr>
        <w:widowControl/>
        <w:spacing w:before="0" w:after="100" w:line="288" w:lineRule="auto"/>
      </w:pPr>
      <w:r>
        <w:rPr>
          <w:rFonts w:ascii="Noto Sans CJK JP" w:hAnsi="Noto Sans CJK JP" w:eastAsia="Noto Sans CJK JP"/>
          <w:color w:val="000000"/>
        </w:rPr>
        <w:t>ハッカソンでは対応範囲を広げるより、1つのフレームワークに対して「ちゃんと理解できる」体験を作る方が完成度を出しやすい。Spring BootはController / Service / Repository / Entityなどの役割が明確であり、アノテーションも機械的に拾いやすいため、候補絞り込みのデモに向いている。</w:t>
      </w:r>
    </w:p>
    <w:p>
      <w:pPr>
        <w:pStyle w:val="Heading1"/>
        <w:widowControl/>
        <w:spacing w:before="240" w:after="120" w:line="288" w:lineRule="auto"/>
      </w:pPr>
      <w:r>
        <w:rPr>
          <w:rFonts w:ascii="Noto Sans CJK JP" w:hAnsi="Noto Sans CJK JP" w:eastAsia="Noto Sans CJK JP"/>
          <w:color w:val="000000"/>
        </w:rPr>
        <w:t>6. ユーザーフロー</w:t>
      </w:r>
    </w:p>
    <w:p>
      <w:pPr>
        <w:widowControl/>
        <w:spacing w:before="0" w:after="100" w:line="288" w:lineRule="auto"/>
      </w:pPr>
      <w:r>
        <w:rPr>
          <w:rFonts w:ascii="Noto Sans CJK JP" w:hAnsi="Noto Sans CJK JP" w:eastAsia="Noto Sans CJK JP"/>
          <w:color w:val="000000"/>
        </w:rPr>
        <w:t>1. ユーザーがWebアプリを開く。</w:t>
      </w:r>
    </w:p>
    <w:p>
      <w:pPr>
        <w:widowControl/>
        <w:spacing w:before="0" w:after="100" w:line="288" w:lineRule="auto"/>
      </w:pPr>
      <w:r>
        <w:rPr>
          <w:rFonts w:ascii="Noto Sans CJK JP" w:hAnsi="Noto Sans CJK JP" w:eastAsia="Noto Sans CJK JP"/>
          <w:color w:val="000000"/>
        </w:rPr>
        <w:t>2. 「Spring Boot Agent」を選択する。</w:t>
      </w:r>
    </w:p>
    <w:p>
      <w:pPr>
        <w:widowControl/>
        <w:spacing w:before="0" w:after="100" w:line="288" w:lineRule="auto"/>
      </w:pPr>
      <w:r>
        <w:rPr>
          <w:rFonts w:ascii="Noto Sans CJK JP" w:hAnsi="Noto Sans CJK JP" w:eastAsia="Noto Sans CJK JP"/>
          <w:color w:val="000000"/>
        </w:rPr>
        <w:t>3. Webページ上の説明を読み、VSIXファイルをダウンロードする。</w:t>
      </w:r>
    </w:p>
    <w:p>
      <w:pPr>
        <w:widowControl/>
        <w:spacing w:before="0" w:after="100" w:line="288" w:lineRule="auto"/>
      </w:pPr>
      <w:r>
        <w:rPr>
          <w:rFonts w:ascii="Noto Sans CJK JP" w:hAnsi="Noto Sans CJK JP" w:eastAsia="Noto Sans CJK JP"/>
          <w:color w:val="000000"/>
        </w:rPr>
        <w:t>4. VS Codeの「Extensions: Install from VSIX...」から拡張をインストールする。</w:t>
      </w:r>
    </w:p>
    <w:p>
      <w:pPr>
        <w:widowControl/>
        <w:spacing w:before="0" w:after="100" w:line="288" w:lineRule="auto"/>
      </w:pPr>
      <w:r>
        <w:rPr>
          <w:rFonts w:ascii="Noto Sans CJK JP" w:hAnsi="Noto Sans CJK JP" w:eastAsia="Noto Sans CJK JP"/>
          <w:color w:val="000000"/>
        </w:rPr>
        <w:t>5. Spring BootプロジェクトをVS Codeで開く。</w:t>
      </w:r>
    </w:p>
    <w:p>
      <w:pPr>
        <w:widowControl/>
        <w:spacing w:before="0" w:after="100" w:line="288" w:lineRule="auto"/>
      </w:pPr>
      <w:r>
        <w:rPr>
          <w:rFonts w:ascii="Noto Sans CJK JP" w:hAnsi="Noto Sans CJK JP" w:eastAsia="Noto Sans CJK JP"/>
          <w:color w:val="000000"/>
        </w:rPr>
        <w:t>6. 初回実行時にGoogle AI Studioで取得したGemini APIキーを入力する。</w:t>
      </w:r>
    </w:p>
    <w:p>
      <w:pPr>
        <w:widowControl/>
        <w:spacing w:before="0" w:after="100" w:line="288" w:lineRule="auto"/>
      </w:pPr>
      <w:r>
        <w:rPr>
          <w:rFonts w:ascii="Noto Sans CJK JP" w:hAnsi="Noto Sans CJK JP" w:eastAsia="Noto Sans CJK JP"/>
          <w:color w:val="000000"/>
        </w:rPr>
        <w:t>7. APIキーはVS Code SecretStorageへ保存する。</w:t>
      </w:r>
    </w:p>
    <w:p>
      <w:pPr>
        <w:widowControl/>
        <w:spacing w:before="0" w:after="100" w:line="288" w:lineRule="auto"/>
      </w:pPr>
      <w:r>
        <w:rPr>
          <w:rFonts w:ascii="Noto Sans CJK JP" w:hAnsi="Noto Sans CJK JP" w:eastAsia="Noto Sans CJK JP"/>
          <w:color w:val="000000"/>
        </w:rPr>
        <w:t>8. Command Paletteから「CheapReview: Review Service Layer」などを実行する。</w:t>
      </w:r>
    </w:p>
    <w:p>
      <w:pPr>
        <w:widowControl/>
        <w:spacing w:before="0" w:after="100" w:line="288" w:lineRule="auto"/>
      </w:pPr>
      <w:r>
        <w:rPr>
          <w:rFonts w:ascii="Noto Sans CJK JP" w:hAnsi="Noto Sans CJK JP" w:eastAsia="Noto Sans CJK JP"/>
          <w:color w:val="000000"/>
        </w:rPr>
        <w:t>9. 拡張がJavaファイルを分類・ベクトル化し、依存グラフと合わせて候補を採点する。</w:t>
      </w:r>
    </w:p>
    <w:p>
      <w:pPr>
        <w:widowControl/>
        <w:spacing w:before="0" w:after="100" w:line="288" w:lineRule="auto"/>
      </w:pPr>
      <w:r>
        <w:rPr>
          <w:rFonts w:ascii="Noto Sans CJK JP" w:hAnsi="Noto Sans CJK JP" w:eastAsia="Noto Sans CJK JP"/>
          <w:color w:val="000000"/>
        </w:rPr>
        <w:t>10. 入力予算内のコードと日本語の質問をGemini APIに送り、英語の構造化回答を生成する。</w:t>
      </w:r>
    </w:p>
    <w:p>
      <w:pPr>
        <w:widowControl/>
        <w:spacing w:before="0" w:after="100" w:line="288" w:lineRule="auto"/>
      </w:pPr>
      <w:r>
        <w:rPr>
          <w:rFonts w:ascii="Noto Sans CJK JP" w:hAnsi="Noto Sans CJK JP" w:eastAsia="Noto Sans CJK JP"/>
          <w:color w:val="000000"/>
        </w:rPr>
        <w:t>11. CPU翻訳で説明文を日本語化し、原文・根拠ファイル・利用量と合わせて表示する。</w:t>
      </w:r>
    </w:p>
    <w:p>
      <w:pPr>
        <w:widowControl/>
        <w:spacing w:before="0" w:after="100" w:line="288" w:lineRule="auto"/>
      </w:pPr>
      <w:r>
        <w:rPr>
          <w:rFonts w:ascii="Noto Sans CJK JP" w:hAnsi="Noto Sans CJK JP" w:eastAsia="Noto Sans CJK JP"/>
          <w:color w:val="000000"/>
        </w:rPr>
        <w:t>MVPではチャットUIを作らなくてもよい。Command Palette + Output Channelだけで十分に価値検証できる。</w:t>
      </w:r>
    </w:p>
    <w:p>
      <w:pPr>
        <w:widowControl/>
        <w:spacing w:before="0" w:after="100" w:line="288" w:lineRule="auto"/>
      </w:pPr>
      <w:r>
        <w:rPr>
          <w:rFonts w:ascii="Noto Sans CJK JP" w:hAnsi="Noto Sans CJK JP" w:eastAsia="Noto Sans CJK JP"/>
          <w:color w:val="000000"/>
        </w:rPr>
        <w:t>12. 翻訳モデル未取得時は、容量と取得元を表示して初回ダウンロードを案内する。翻訳失敗時は英語原文を表示し、再度LLMを呼び出さずに翻訳を再試行できるようにする。</w:t>
      </w:r>
    </w:p>
    <w:p>
      <w:pPr>
        <w:pStyle w:val="Heading1"/>
        <w:widowControl/>
        <w:spacing w:before="240" w:after="120" w:line="288" w:lineRule="auto"/>
      </w:pPr>
      <w:r>
        <w:rPr>
          <w:rFonts w:ascii="Noto Sans CJK JP" w:hAnsi="Noto Sans CJK JP" w:eastAsia="Noto Sans CJK JP"/>
          <w:color w:val="000000"/>
        </w:rPr>
        <w:t>7. システム構成</w:t>
      </w:r>
    </w:p>
    <w:tbl>
      <w:tblPr>
        <w:tblW w:type="auto" w:w="0"/>
        <w:jc w:val="center"/>
        <w:tblLayout w:type="fixed"/>
        <w:tblLook w:firstColumn="1" w:firstRow="1" w:lastColumn="0" w:lastRow="0" w:noHBand="0" w:noVBand="1" w:val="04A0"/>
      </w:tblPr>
      <w:tblGrid>
        <w:gridCol w:w="1944"/>
        <w:gridCol w:w="8136"/>
      </w:tblGrid>
      <w:tr>
        <w:trPr>
          <w:tblHeade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DCE6F1"/>
          </w:tcPr>
          <w:p>
            <w:pPr>
              <w:keepNext/>
              <w:spacing w:after="40" w:before="40" w:line="276" w:lineRule="auto"/>
            </w:pPr>
            <w:r>
              <w:rPr>
                <w:rFonts w:ascii="Noto Sans CJK JP" w:hAnsi="Noto Sans CJK JP" w:eastAsia="Noto Sans CJK JP"/>
                <w:b/>
                <w:color w:val="000000"/>
                <w:sz w:val="19"/>
              </w:rPr>
              <w:t>構成要素</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DCE6F1"/>
          </w:tcPr>
          <w:p>
            <w:pPr>
              <w:keepNext/>
              <w:spacing w:after="40" w:before="40" w:line="276" w:lineRule="auto"/>
            </w:pPr>
            <w:r>
              <w:rPr>
                <w:rFonts w:ascii="Noto Sans CJK JP" w:hAnsi="Noto Sans CJK JP" w:eastAsia="Noto Sans CJK JP"/>
                <w:b/>
                <w:color w:val="000000"/>
                <w:sz w:val="19"/>
              </w:rPr>
              <w:t>責務</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配布Webサイト</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Agent一覧、Spring Boot紹介、VSIX配布、導入ドキュメント</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ローカル解析</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走査、Spring分類、識別子抽出、TF-IDF、依存グラフ</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コード選択</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関連度採点、必須コード確保、入力予算管理、選択理由の記録</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Gemini連携</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必要コードと日本語の質問を送信し、英語の構造化回答を取得</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CPU翻訳</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説明文だけを英日翻訳。コード・識別子・参照先を保持</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結果表示</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日本語結果、英語原文、根拠、トークン量、処理時間、エラー</w:t>
            </w:r>
          </w:p>
        </w:tc>
      </w:tr>
    </w:tbl>
    <w:p>
      <w:pPr>
        <w:pStyle w:val="Heading2"/>
        <w:widowControl/>
        <w:spacing w:before="240" w:after="120" w:line="288" w:lineRule="auto"/>
      </w:pPr>
      <w:r>
        <w:rPr>
          <w:rFonts w:ascii="Noto Sans CJK JP" w:hAnsi="Noto Sans CJK JP" w:eastAsia="Noto Sans CJK JP"/>
          <w:color w:val="000000"/>
        </w:rPr>
        <w:t>7.1 処理フロー</w:t>
      </w:r>
    </w:p>
    <w:p>
      <w:pPr>
        <w:widowControl/>
        <w:spacing w:before="0" w:after="100" w:line="288" w:lineRule="auto"/>
      </w:pPr>
      <w:r>
        <w:rPr>
          <w:rFonts w:ascii="Noto Sans CJK JP" w:hAnsi="Noto Sans CJK JP" w:eastAsia="Noto Sans CJK JP"/>
          <w:color w:val="000000"/>
        </w:rPr>
        <w:t>日本語質問 → ローカル走査・分類 → ベクトル類似度と依存関係の採点 → 入力予算内のコード選択 → 英語回答生成 → 説明文のCPU翻訳 → 日本語結果と英語原文の表示</w:t>
      </w:r>
    </w:p>
    <w:p>
      <w:pPr>
        <w:pStyle w:val="Heading1"/>
        <w:widowControl/>
        <w:spacing w:before="240" w:after="120" w:line="288" w:lineRule="auto"/>
      </w:pPr>
      <w:r>
        <w:rPr>
          <w:rFonts w:ascii="Noto Sans CJK JP" w:hAnsi="Noto Sans CJK JP" w:eastAsia="Noto Sans CJK JP"/>
          <w:color w:val="000000"/>
        </w:rPr>
        <w:t>8. 実装が必要な機能</w:t>
      </w:r>
    </w:p>
    <w:tbl>
      <w:tblPr>
        <w:tblStyle w:val="TableGrid"/>
        <w:tblW w:type="auto" w:w="0"/>
        <w:jc w:val="center"/>
        <w:tblLayout w:type="fixed"/>
        <w:tblLook w:firstColumn="1" w:firstRow="1" w:lastColumn="0" w:lastRow="0" w:noHBand="0" w:noVBand="1" w:val="04A0"/>
      </w:tblPr>
      <w:tblGrid>
        <w:gridCol w:w="936"/>
        <w:gridCol w:w="2376"/>
        <w:gridCol w:w="6768"/>
      </w:tblGrid>
      <w:tr>
        <w:trPr>
          <w:cantSplit/>
          <w:tblHeader/>
          <w:cantSplit/>
        </w:trPr>
        <w:tc>
          <w:tcPr>
            <w:tcW w:type="dxa" w:w="9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ID</w:t>
            </w:r>
          </w:p>
        </w:tc>
        <w:tc>
          <w:tcPr>
            <w:tcW w:type="dxa" w:w="237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機能</w:t>
            </w:r>
          </w:p>
        </w:tc>
        <w:tc>
          <w:tcPr>
            <w:tcW w:type="dxa" w:w="6768"/>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概要</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F-01</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VSIX配布Web</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Spring Boot用VSIXをWebから取得できる。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F-02</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導入ドキュメント</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VSIXの入れ方、APIキー取得方法、操作方法を表示する。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F-03</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ワークスペース検出</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VS Codeで開いているプロジェクトルートを取得する。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F-04</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Repository Scanner</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対象ディレクトリからJavaファイルを走査する。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F-05</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除外ルール</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.git、target、build、node_modules等を除外する。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F-06</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Spring Classifier</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@Service、@Repository、@RestController、@Entity等を検出する。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F-07</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Candidate Selector</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ユーザーの実行コマンドに応じて対象クラスを絞る。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F-08</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Dependency Finder</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import、型、コンストラクタ依存から関連クラスを辿る。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F-09</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Context Builder</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必要コードとタスクだけをLLM入力に整形する。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F-10</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Gemini Client</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Gemini APIへリクエストを送信する。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F-11</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SecretStorage</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ユーザーのGemini APIキーを安全に保存・取得する。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F-12</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Output</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調査結果をOutput Channel等へ表示する。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F-13</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APIキー管理コマンド</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Set / Clear API Keyを提供する。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F-14</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利用量可視化</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候補ファイル数、送信対象数、概算文字数/トークン量を表示する。</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F-15</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日本語質問入力</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コマンド実行時に追加質問を入力できる。未入力時は用途別の定型質問を使う。</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F-16</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ローカルベクトル化</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識別子・コメント・アノテーションをTF-IDFでベクトル化する。</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F-17</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依存グラフ</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import・型・コンストラクタ依存からプロジェクト内の依存候補を作る。</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F-18</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複合関連度</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類似度、依存距離、Spring役割を組み合わせて候補を採点する。</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F-19</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入力予算管理</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プロンプト等を含む入力上限を設け、必須コードを確保して追加候補を選ぶ。</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F-20</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英語回答生成</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日本語入力に対して英語の構造化回答を要求する。</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F-21</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ローカルCPU翻訳</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対応する英日翻訳モデルをローカルCPUで動かし、説明文を翻訳する。</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F-22</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原文保持</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コード・識別子・パス・参照先を保持し、英語原文も閲覧できる。</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F-23</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比較計測</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選択方式・回答方式ごとのトークン量、時間、品質評価用の記録を出力する。</w:t>
            </w:r>
          </w:p>
        </w:tc>
      </w:tr>
    </w:tbl>
    <w:p>
      <w:pPr>
        <w:pStyle w:val="Heading2"/>
        <w:widowControl/>
        <w:spacing w:before="240" w:after="120" w:line="288" w:lineRule="auto"/>
      </w:pPr>
      <w:r>
        <w:rPr>
          <w:rFonts w:ascii="Noto Sans CJK JP" w:hAnsi="Noto Sans CJK JP" w:eastAsia="Noto Sans CJK JP"/>
          <w:color w:val="000000"/>
        </w:rPr>
        <w:t>8.1 初期コマンド候補</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コマンド</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目的</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CheapReview: Analyze Project Structure</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Controller / Service / Repository / Entityの構造を説明</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CheapReview: Review Service Layer</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Service層だけをレビュー</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CheapReview: Explain Current Class</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現在開いているクラスの役割と主要メソッドを説明</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CheapReview: Analyze Authentication</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Auth / Security / JWT等の関連コードを探索して説明</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CheapReview: Set Gemini API Key</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APIキー登録</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CheapReview: Clear Gemini API Key</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APIキー削除</w:t>
            </w:r>
          </w:p>
        </w:tc>
      </w:tr>
    </w:tbl>
    <w:p>
      <w:pPr>
        <w:pStyle w:val="Heading1"/>
        <w:widowControl/>
        <w:spacing w:before="240" w:after="120" w:line="288" w:lineRule="auto"/>
      </w:pPr>
      <w:r>
        <w:rPr>
          <w:rFonts w:ascii="Noto Sans CJK JP" w:hAnsi="Noto Sans CJK JP" w:eastAsia="Noto Sans CJK JP"/>
          <w:color w:val="000000"/>
        </w:rPr>
        <w:t>9. フォルダ構成</w:t>
      </w:r>
    </w:p>
    <w:p>
      <w:pPr>
        <w:widowControl/>
        <w:spacing w:before="0" w:after="100" w:line="288" w:lineRule="auto"/>
      </w:pPr>
      <w:r>
        <w:rPr>
          <w:rFonts w:ascii="Noto Sans CJK JP" w:hAnsi="Noto Sans CJK JP" w:eastAsia="Noto Sans CJK JP"/>
          <w:color w:val="000000"/>
        </w:rPr>
        <w:t>提出ZIP全体の推奨構成:</w:t>
      </w:r>
    </w:p>
    <w:tbl>
      <w:tblPr>
        <w:tblW w:type="auto" w:w="0"/>
        <w:jc w:val="center"/>
        <w:tblLayout w:type="fixed"/>
        <w:tblLook w:firstColumn="1" w:firstRow="1" w:lastColumn="0" w:lastRow="0" w:noHBand="0" w:noVBand="1" w:val="04A0"/>
      </w:tblPr>
      <w:tblGrid>
        <w:gridCol w:w="1944"/>
        <w:gridCol w:w="8136"/>
      </w:tblGrid>
      <w:tr>
        <w:trPr>
          <w:tblHeade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DCE6F1"/>
          </w:tcPr>
          <w:p>
            <w:pPr>
              <w:keepNext/>
              <w:spacing w:after="40" w:before="40" w:line="276" w:lineRule="auto"/>
            </w:pPr>
            <w:r>
              <w:rPr>
                <w:rFonts w:ascii="Noto Sans CJK JP" w:hAnsi="Noto Sans CJK JP" w:eastAsia="Noto Sans CJK JP"/>
                <w:b/>
                <w:color w:val="000000"/>
                <w:sz w:val="19"/>
              </w:rPr>
              <w:t>パス</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DCE6F1"/>
          </w:tcPr>
          <w:p>
            <w:pPr>
              <w:keepNext/>
              <w:spacing w:after="40" w:before="40" w:line="276" w:lineRule="auto"/>
            </w:pPr>
            <w:r>
              <w:rPr>
                <w:rFonts w:ascii="Noto Sans CJK JP" w:hAnsi="Noto Sans CJK JP" w:eastAsia="Noto Sans CJK JP"/>
                <w:b/>
                <w:color w:val="000000"/>
                <w:sz w:val="19"/>
              </w:rPr>
              <w:t>内容</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web-app/src/</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ページ、コンポーネント、スタイル</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web-app/public/downloads/</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配布用cheapreview-springboot.vsix</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vscode-extension/src/</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extension.ts、commands、scanner、analyzer、selector、llm、storage、reporter</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vscode-extension/src/ の追加</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vectorizer、graph、translation、metrics</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vscode-extension/</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keepNext/>
              <w:spacing w:after="40" w:before="40" w:line="276" w:lineRule="auto"/>
            </w:pPr>
            <w:r>
              <w:rPr>
                <w:rFonts w:ascii="Noto Sans CJK JP" w:hAnsi="Noto Sans CJK JP" w:eastAsia="Noto Sans CJK JP"/>
                <w:b w:val="0"/>
                <w:color w:val="000000"/>
                <w:sz w:val="19"/>
              </w:rPr>
              <w:t>package.json、tsconfig.json、README.md</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dist/</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keepNext/>
              <w:spacing w:after="40" w:before="40" w:line="276" w:lineRule="auto"/>
            </w:pPr>
            <w:r>
              <w:rPr>
                <w:rFonts w:ascii="Noto Sans CJK JP" w:hAnsi="Noto Sans CJK JP" w:eastAsia="Noto Sans CJK JP"/>
                <w:b w:val="0"/>
                <w:color w:val="000000"/>
                <w:sz w:val="19"/>
              </w:rPr>
              <w:t>ビルド済みVSIX</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README.md</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全体の起動・導入・デモ手順</w:t>
            </w:r>
          </w:p>
        </w:tc>
      </w:tr>
    </w:tbl>
    <w:p>
      <w:pPr>
        <w:pStyle w:val="Heading2"/>
        <w:widowControl/>
        <w:spacing w:before="240" w:after="120" w:line="288" w:lineRule="auto"/>
      </w:pPr>
      <w:r>
        <w:rPr>
          <w:rFonts w:ascii="Noto Sans CJK JP" w:hAnsi="Noto Sans CJK JP" w:eastAsia="Noto Sans CJK JP"/>
          <w:color w:val="000000"/>
        </w:rPr>
        <w:t>9.1 VS Code拡張内部</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フォルダ</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責務</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commands/</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Command Paletteから呼ばれるユースケース</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scanner/</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ファイル探索、除外判定</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analyzer/</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Spring Bootアノテーション、package、import等の解析</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selector/</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レビュー対象候補の絞り込み</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llm/</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Gemini API、プロンプト、Context Builder</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storage/</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SecretStorage、設定値管理</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reporter/</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Output Channel / TextDocumentへの結果表示</w:t>
            </w:r>
          </w:p>
        </w:tc>
      </w:tr>
    </w:tbl>
    <w:p>
      <w:pPr>
        <w:pStyle w:val="Heading2"/>
        <w:widowControl/>
        <w:spacing w:before="240" w:after="120" w:line="288" w:lineRule="auto"/>
      </w:pPr>
      <w:r>
        <w:rPr>
          <w:rFonts w:ascii="Noto Sans CJK JP" w:hAnsi="Noto Sans CJK JP" w:eastAsia="Noto Sans CJK JP"/>
          <w:color w:val="000000"/>
        </w:rPr>
        <w:t>9.2 version02で追加するモジュール</w:t>
      </w:r>
    </w:p>
    <w:p>
      <w:pPr>
        <w:widowControl/>
        <w:spacing w:before="0" w:after="100" w:line="288" w:lineRule="auto"/>
      </w:pPr>
      <w:r>
        <w:rPr>
          <w:rFonts w:ascii="Noto Sans CJK JP" w:hAnsi="Noto Sans CJK JP" w:eastAsia="Noto Sans CJK JP"/>
          <w:color w:val="000000"/>
        </w:rPr>
        <w:t>vectorizer/ は識別子分割、検索語展開、TF-IDFと類似度を担当する。graph/ は依存候補の抽出、距離計算、参照解決を担当する。selector/ はこれらの結果と役割分類を受け取り、候補採点と入力予算内の選択を行う。</w:t>
      </w:r>
    </w:p>
    <w:p>
      <w:pPr>
        <w:widowControl/>
        <w:spacing w:before="0" w:after="100" w:line="288" w:lineRule="auto"/>
      </w:pPr>
      <w:r>
        <w:rPr>
          <w:rFonts w:ascii="Noto Sans CJK JP" w:hAnsi="Noto Sans CJK JP" w:eastAsia="Noto Sans CJK JP"/>
          <w:color w:val="000000"/>
        </w:rPr>
        <w:t>translation/ はモデルの取得・キャッシュ、CPU推論、説明文の分割翻訳、原文保持を担当する。metrics/ は入力・出力トークン、各工程の時間、選択理由を記録する。翻訳処理はワーカー等に分離し、拡張ホストの操作を妨げない。</w:t>
      </w:r>
    </w:p>
    <w:p>
      <w:pPr>
        <w:widowControl/>
        <w:spacing w:before="0" w:after="100" w:line="288" w:lineRule="auto"/>
      </w:pPr>
      <w:r>
        <w:rPr>
          <w:rFonts w:ascii="Noto Sans CJK JP" w:hAnsi="Noto Sans CJK JP" w:eastAsia="Noto Sans CJK JP"/>
          <w:color w:val="000000"/>
        </w:rPr>
        <w:t>LLM連携はGeminiClient、翻訳はTranslatorというインターフェースで分離する。将来モデルを変更しても、解析・選択・表示を大きく変更しない構成とする。</w:t>
      </w:r>
    </w:p>
    <w:p>
      <w:pPr>
        <w:pStyle w:val="Heading1"/>
        <w:widowControl/>
        <w:spacing w:before="240" w:after="120" w:line="288" w:lineRule="auto"/>
      </w:pPr>
      <w:r>
        <w:rPr>
          <w:rFonts w:ascii="Noto Sans CJK JP" w:hAnsi="Noto Sans CJK JP" w:eastAsia="Noto Sans CJK JP"/>
          <w:color w:val="000000"/>
        </w:rPr>
        <w:t>10. フロントエンドイメージ</w:t>
      </w:r>
    </w:p>
    <w:p>
      <w:pPr>
        <w:widowControl/>
        <w:spacing w:before="0" w:after="100" w:line="288" w:lineRule="auto"/>
      </w:pPr>
      <w:r>
        <w:rPr>
          <w:rFonts w:ascii="Noto Sans CJK JP" w:hAnsi="Noto Sans CJK JP" w:eastAsia="Noto Sans CJK JP"/>
          <w:color w:val="000000"/>
        </w:rPr>
        <w:t>Webアプリ側は処理基盤ではなく、「Agent Store + Documentation」として見せる。ハッカソンのWebアプリ要件を満たしつつ、将来複数フレームワークに展開する世界観を伝える。</w:t>
      </w:r>
    </w:p>
    <w:p>
      <w:pPr>
        <w:pStyle w:val="Heading2"/>
        <w:widowControl/>
        <w:spacing w:before="240" w:after="120" w:line="288" w:lineRule="auto"/>
      </w:pPr>
      <w:r>
        <w:rPr>
          <w:rFonts w:ascii="Noto Sans CJK JP" w:hAnsi="Noto Sans CJK JP" w:eastAsia="Noto Sans CJK JP"/>
          <w:color w:val="000000"/>
        </w:rPr>
        <w:t>10.1 トップページ</w:t>
      </w:r>
    </w:p>
    <w:p>
      <w:pPr>
        <w:pStyle w:val="CodeBlock"/>
        <w:widowControl/>
        <w:spacing w:before="0" w:after="20" w:line="252" w:lineRule="auto"/>
      </w:pPr>
      <w:r>
        <w:rPr>
          <w:rFonts w:ascii="Noto Sans CJK JP" w:hAnsi="Noto Sans CJK JP" w:eastAsia="Noto Sans CJK JP"/>
          <w:color w:val="000000"/>
        </w:rPr>
        <w:t>CheapReview</w:t>
      </w:r>
    </w:p>
    <w:p>
      <w:pPr>
        <w:pStyle w:val="CodeBlock"/>
        <w:widowControl/>
        <w:spacing w:before="0" w:after="20" w:line="252" w:lineRule="auto"/>
      </w:pPr>
      <w:r>
        <w:rPr>
          <w:rFonts w:ascii="Noto Sans CJK JP" w:hAnsi="Noto Sans CJK JP" w:eastAsia="Noto Sans CJK JP"/>
          <w:color w:val="000000"/>
        </w:rPr>
        <w:t>Understand more. Pay less.</w:t>
      </w:r>
    </w:p>
    <w:p>
      <w:pPr>
        <w:pStyle w:val="CodeBlock"/>
        <w:widowControl/>
        <w:spacing w:before="0" w:after="20" w:line="252" w:lineRule="auto"/>
      </w:pPr>
      <w:r>
        <w:rPr>
          <w:rFonts w:ascii="Noto Sans CJK JP" w:hAnsi="Noto Sans CJK JP" w:eastAsia="Noto Sans CJK JP"/>
          <w:color w:val="000000"/>
        </w:rPr>
        <w:t>Framework Agents</w:t>
      </w:r>
    </w:p>
    <w:p>
      <w:pPr>
        <w:pStyle w:val="CodeBlock"/>
        <w:widowControl/>
        <w:spacing w:before="0" w:after="20" w:line="252" w:lineRule="auto"/>
      </w:pPr>
      <w:r>
        <w:rPr>
          <w:rFonts w:ascii="Noto Sans CJK JP" w:hAnsi="Noto Sans CJK JP" w:eastAsia="Noto Sans CJK JP"/>
          <w:color w:val="000000"/>
        </w:rPr>
        <w:t>[ Spring Boot ]   Ready</w:t>
      </w:r>
    </w:p>
    <w:p>
      <w:pPr>
        <w:pStyle w:val="CodeBlock"/>
        <w:widowControl/>
        <w:spacing w:before="0" w:after="20" w:line="252" w:lineRule="auto"/>
      </w:pPr>
      <w:r>
        <w:rPr>
          <w:rFonts w:ascii="Noto Sans CJK JP" w:hAnsi="Noto Sans CJK JP" w:eastAsia="Noto Sans CJK JP"/>
          <w:color w:val="000000"/>
        </w:rPr>
        <w:t xml:space="preserve">  Low-cost repository understanding &amp; review</w:t>
      </w:r>
    </w:p>
    <w:p>
      <w:pPr>
        <w:pStyle w:val="CodeBlock"/>
        <w:widowControl/>
        <w:spacing w:before="0" w:after="20" w:line="252" w:lineRule="auto"/>
      </w:pPr>
      <w:r>
        <w:rPr>
          <w:rFonts w:ascii="Noto Sans CJK JP" w:hAnsi="Noto Sans CJK JP" w:eastAsia="Noto Sans CJK JP"/>
          <w:color w:val="000000"/>
        </w:rPr>
        <w:t xml:space="preserve">  [Download VSIX] [View Docs]</w:t>
      </w:r>
    </w:p>
    <w:p>
      <w:pPr>
        <w:pStyle w:val="CodeBlock"/>
        <w:widowControl/>
        <w:spacing w:before="0" w:after="20" w:line="252" w:lineRule="auto"/>
      </w:pPr>
      <w:r>
        <w:rPr>
          <w:rFonts w:ascii="Noto Sans CJK JP" w:hAnsi="Noto Sans CJK JP" w:eastAsia="Noto Sans CJK JP"/>
          <w:color w:val="000000"/>
        </w:rPr>
        <w:t>[ FastAPI ]       Coming Soon</w:t>
      </w:r>
    </w:p>
    <w:p>
      <w:pPr>
        <w:pStyle w:val="CodeBlock"/>
        <w:widowControl/>
        <w:spacing w:before="0" w:after="20" w:line="252" w:lineRule="auto"/>
      </w:pPr>
      <w:r>
        <w:rPr>
          <w:rFonts w:ascii="Noto Sans CJK JP" w:hAnsi="Noto Sans CJK JP" w:eastAsia="Noto Sans CJK JP"/>
          <w:color w:val="000000"/>
        </w:rPr>
        <w:t>[ Next.js ]       Coming Soon</w:t>
      </w:r>
    </w:p>
    <w:p>
      <w:pPr>
        <w:pStyle w:val="CodeBlock"/>
        <w:widowControl/>
        <w:spacing w:before="0" w:after="20" w:line="252" w:lineRule="auto"/>
      </w:pPr>
      <w:r>
        <w:rPr>
          <w:rFonts w:ascii="Noto Sans CJK JP" w:hAnsi="Noto Sans CJK JP" w:eastAsia="Noto Sans CJK JP"/>
          <w:color w:val="000000"/>
        </w:rPr>
        <w:t>[ Django ]        Coming Soon</w:t>
      </w:r>
    </w:p>
    <w:p>
      <w:pPr>
        <w:pStyle w:val="Heading2"/>
        <w:widowControl/>
        <w:spacing w:before="240" w:after="120" w:line="288" w:lineRule="auto"/>
      </w:pPr>
      <w:r>
        <w:rPr>
          <w:rFonts w:ascii="Noto Sans CJK JP" w:hAnsi="Noto Sans CJK JP" w:eastAsia="Noto Sans CJK JP"/>
          <w:color w:val="000000"/>
        </w:rPr>
        <w:t>10.2 Spring Boot詳細ページ</w:t>
      </w:r>
    </w:p>
    <w:p>
      <w:pPr>
        <w:pStyle w:val="ListBullet"/>
        <w:widowControl/>
        <w:spacing w:before="0" w:after="100" w:line="288" w:lineRule="auto"/>
      </w:pPr>
      <w:r>
        <w:rPr>
          <w:rFonts w:ascii="Noto Sans CJK JP" w:hAnsi="Noto Sans CJK JP" w:eastAsia="Noto Sans CJK JP"/>
          <w:color w:val="000000"/>
        </w:rPr>
        <w:t>何ができるか：Serviceレビュー、構造理解、クラス説明、認証周辺調査。</w:t>
      </w:r>
    </w:p>
    <w:p>
      <w:pPr>
        <w:pStyle w:val="ListBullet"/>
        <w:widowControl/>
        <w:spacing w:before="0" w:after="100" w:line="288" w:lineRule="auto"/>
      </w:pPr>
      <w:r>
        <w:rPr>
          <w:rFonts w:ascii="Noto Sans CJK JP" w:hAnsi="Noto Sans CJK JP" w:eastAsia="Noto Sans CJK JP"/>
          <w:color w:val="000000"/>
        </w:rPr>
        <w:t>なぜ入力を減らせるか：Spring分類、ベクトル類似度、依存グラフ、入力予算によるコード選択。</w:t>
      </w:r>
    </w:p>
    <w:p>
      <w:pPr>
        <w:pStyle w:val="ListBullet"/>
        <w:widowControl/>
        <w:spacing w:before="0" w:after="100" w:line="288" w:lineRule="auto"/>
      </w:pPr>
      <w:r>
        <w:rPr>
          <w:rFonts w:ascii="Noto Sans CJK JP" w:hAnsi="Noto Sans CJK JP" w:eastAsia="Noto Sans CJK JP"/>
          <w:color w:val="000000"/>
        </w:rPr>
        <w:t>導入手順：VSIX → APIキー → Command Palette。</w:t>
      </w:r>
    </w:p>
    <w:p>
      <w:pPr>
        <w:pStyle w:val="ListBullet"/>
        <w:widowControl/>
        <w:spacing w:before="0" w:after="100" w:line="288" w:lineRule="auto"/>
      </w:pPr>
      <w:r>
        <w:rPr>
          <w:rFonts w:ascii="Noto Sans CJK JP" w:hAnsi="Noto Sans CJK JP" w:eastAsia="Noto Sans CJK JP"/>
          <w:color w:val="000000"/>
        </w:rPr>
        <w:t>プライバシー：コード編集なし。APIへ送るファイルを限定。</w:t>
      </w:r>
    </w:p>
    <w:p>
      <w:pPr>
        <w:pStyle w:val="ListBullet"/>
        <w:widowControl/>
        <w:spacing w:before="0" w:after="100" w:line="288" w:lineRule="auto"/>
      </w:pPr>
      <w:r>
        <w:rPr>
          <w:rFonts w:ascii="Noto Sans CJK JP" w:hAnsi="Noto Sans CJK JP" w:eastAsia="Noto Sans CJK JP"/>
          <w:color w:val="000000"/>
        </w:rPr>
        <w:t>Coming Soon：FastAPI / Next.js等。</w:t>
      </w:r>
    </w:p>
    <w:p>
      <w:pPr>
        <w:pStyle w:val="ListBullet"/>
        <w:widowControl/>
        <w:spacing w:before="0" w:after="100" w:line="288" w:lineRule="auto"/>
      </w:pPr>
      <w:r>
        <w:rPr>
          <w:rFonts w:ascii="Noto Sans CJK JP" w:hAnsi="Noto Sans CJK JP" w:eastAsia="Noto Sans CJK JP"/>
          <w:color w:val="000000"/>
        </w:rPr>
        <w:t>回答方式：英語生成後にローカルCPUで日本語化。原文も表示する。</w:t>
      </w:r>
    </w:p>
    <w:p>
      <w:pPr>
        <w:pStyle w:val="ListBullet"/>
        <w:widowControl/>
        <w:spacing w:before="0" w:after="100" w:line="288" w:lineRule="auto"/>
      </w:pPr>
      <w:r>
        <w:rPr>
          <w:rFonts w:ascii="Noto Sans CJK JP" w:hAnsi="Noto Sans CJK JP" w:eastAsia="Noto Sans CJK JP"/>
          <w:color w:val="000000"/>
        </w:rPr>
        <w:t>導入条件：翻訳モデルの初回取得とローカル保存が必要。モデル容量と動作条件を案内する。</w:t>
      </w:r>
    </w:p>
    <w:p>
      <w:pPr>
        <w:pStyle w:val="Heading2"/>
        <w:widowControl/>
        <w:spacing w:before="240" w:after="120" w:line="288" w:lineRule="auto"/>
      </w:pPr>
      <w:r>
        <w:rPr>
          <w:rFonts w:ascii="Noto Sans CJK JP" w:hAnsi="Noto Sans CJK JP" w:eastAsia="Noto Sans CJK JP"/>
          <w:color w:val="000000"/>
        </w:rPr>
        <w:t>10.3 Web側ではやらないこと</w:t>
      </w:r>
    </w:p>
    <w:p>
      <w:pPr>
        <w:pStyle w:val="ListBullet"/>
        <w:widowControl/>
        <w:spacing w:before="0" w:after="100" w:line="288" w:lineRule="auto"/>
      </w:pPr>
      <w:r>
        <w:rPr>
          <w:rFonts w:ascii="Noto Sans CJK JP" w:hAnsi="Noto Sans CJK JP" w:eastAsia="Noto Sans CJK JP"/>
          <w:color w:val="000000"/>
        </w:rPr>
        <w:t>コードアップロード。</w:t>
      </w:r>
    </w:p>
    <w:p>
      <w:pPr>
        <w:pStyle w:val="ListBullet"/>
        <w:widowControl/>
        <w:spacing w:before="0" w:after="100" w:line="288" w:lineRule="auto"/>
      </w:pPr>
      <w:r>
        <w:rPr>
          <w:rFonts w:ascii="Noto Sans CJK JP" w:hAnsi="Noto Sans CJK JP" w:eastAsia="Noto Sans CJK JP"/>
          <w:color w:val="000000"/>
        </w:rPr>
        <w:t>リポジトリ解析。</w:t>
      </w:r>
    </w:p>
    <w:p>
      <w:pPr>
        <w:pStyle w:val="ListBullet"/>
        <w:widowControl/>
        <w:spacing w:before="0" w:after="100" w:line="288" w:lineRule="auto"/>
      </w:pPr>
      <w:r>
        <w:rPr>
          <w:rFonts w:ascii="Noto Sans CJK JP" w:hAnsi="Noto Sans CJK JP" w:eastAsia="Noto Sans CJK JP"/>
          <w:color w:val="000000"/>
        </w:rPr>
        <w:t>Gemini APIへの代理アクセス。</w:t>
      </w:r>
    </w:p>
    <w:p>
      <w:pPr>
        <w:pStyle w:val="ListBullet"/>
        <w:widowControl/>
        <w:spacing w:before="0" w:after="100" w:line="288" w:lineRule="auto"/>
      </w:pPr>
      <w:r>
        <w:rPr>
          <w:rFonts w:ascii="Noto Sans CJK JP" w:hAnsi="Noto Sans CJK JP" w:eastAsia="Noto Sans CJK JP"/>
          <w:color w:val="000000"/>
        </w:rPr>
        <w:t>ユーザーAPIキーの保存。</w:t>
      </w:r>
    </w:p>
    <w:p>
      <w:pPr>
        <w:pStyle w:val="ListBullet"/>
        <w:widowControl/>
        <w:spacing w:before="0" w:after="100" w:line="288" w:lineRule="auto"/>
      </w:pPr>
      <w:r>
        <w:rPr>
          <w:rFonts w:ascii="Noto Sans CJK JP" w:hAnsi="Noto Sans CJK JP" w:eastAsia="Noto Sans CJK JP"/>
          <w:color w:val="000000"/>
        </w:rPr>
        <w:t>レビュー履歴の保存。</w:t>
      </w:r>
    </w:p>
    <w:p>
      <w:pPr>
        <w:pStyle w:val="Heading1"/>
        <w:widowControl/>
        <w:spacing w:before="240" w:after="120" w:line="288" w:lineRule="auto"/>
      </w:pPr>
      <w:r>
        <w:rPr>
          <w:rFonts w:ascii="Noto Sans CJK JP" w:hAnsi="Noto Sans CJK JP" w:eastAsia="Noto Sans CJK JP"/>
          <w:color w:val="000000"/>
        </w:rPr>
        <w:t>11. VS Code拡張のUX</w:t>
      </w:r>
    </w:p>
    <w:p>
      <w:pPr>
        <w:pStyle w:val="Heading2"/>
        <w:widowControl/>
        <w:spacing w:before="240" w:after="120" w:line="288" w:lineRule="auto"/>
      </w:pPr>
      <w:r>
        <w:rPr>
          <w:rFonts w:ascii="Noto Sans CJK JP" w:hAnsi="Noto Sans CJK JP" w:eastAsia="Noto Sans CJK JP"/>
          <w:color w:val="000000"/>
        </w:rPr>
        <w:t>11.1 初回</w:t>
      </w:r>
    </w:p>
    <w:p>
      <w:pPr>
        <w:pStyle w:val="CodeBlock"/>
        <w:widowControl/>
        <w:spacing w:before="0" w:after="20" w:line="252" w:lineRule="auto"/>
      </w:pPr>
      <w:r>
        <w:rPr>
          <w:rFonts w:ascii="Noto Sans CJK JP" w:hAnsi="Noto Sans CJK JP" w:eastAsia="Noto Sans CJK JP"/>
          <w:color w:val="000000"/>
        </w:rPr>
        <w:t>1. CheapReview: Review Service Layer</w:t>
      </w:r>
    </w:p>
    <w:p>
      <w:pPr>
        <w:pStyle w:val="CodeBlock"/>
        <w:widowControl/>
        <w:spacing w:before="0" w:after="20" w:line="252" w:lineRule="auto"/>
      </w:pPr>
      <w:r>
        <w:rPr>
          <w:rFonts w:ascii="Noto Sans CJK JP" w:hAnsi="Noto Sans CJK JP" w:eastAsia="Noto Sans CJK JP"/>
          <w:color w:val="000000"/>
        </w:rPr>
        <w:t>2. API Key not found</w:t>
      </w:r>
    </w:p>
    <w:p>
      <w:pPr>
        <w:pStyle w:val="CodeBlock"/>
        <w:widowControl/>
        <w:spacing w:before="0" w:after="20" w:line="252" w:lineRule="auto"/>
      </w:pPr>
      <w:r>
        <w:rPr>
          <w:rFonts w:ascii="Noto Sans CJK JP" w:hAnsi="Noto Sans CJK JP" w:eastAsia="Noto Sans CJK JP"/>
          <w:color w:val="000000"/>
        </w:rPr>
        <w:t>3. "Gemini API Keyを入力してください"</w:t>
      </w:r>
    </w:p>
    <w:p>
      <w:pPr>
        <w:pStyle w:val="CodeBlock"/>
        <w:widowControl/>
        <w:spacing w:before="0" w:after="20" w:line="252" w:lineRule="auto"/>
      </w:pPr>
      <w:r>
        <w:rPr>
          <w:rFonts w:ascii="Noto Sans CJK JP" w:hAnsi="Noto Sans CJK JP" w:eastAsia="Noto Sans CJK JP"/>
          <w:color w:val="000000"/>
        </w:rPr>
        <w:t>4. SecretStorageへ保存</w:t>
      </w:r>
    </w:p>
    <w:p>
      <w:pPr>
        <w:pStyle w:val="CodeBlock"/>
        <w:widowControl/>
        <w:spacing w:before="0" w:after="20" w:line="252" w:lineRule="auto"/>
      </w:pPr>
      <w:r>
        <w:rPr>
          <w:rFonts w:ascii="Noto Sans CJK JP" w:hAnsi="Noto Sans CJK JP" w:eastAsia="Noto Sans CJK JP"/>
          <w:color w:val="000000"/>
        </w:rPr>
        <w:t>5. Scan開始</w:t>
      </w:r>
    </w:p>
    <w:p>
      <w:pPr>
        <w:pStyle w:val="Heading2"/>
        <w:widowControl/>
        <w:spacing w:before="240" w:after="120" w:line="288" w:lineRule="auto"/>
      </w:pPr>
      <w:r>
        <w:rPr>
          <w:rFonts w:ascii="Noto Sans CJK JP" w:hAnsi="Noto Sans CJK JP" w:eastAsia="Noto Sans CJK JP"/>
          <w:color w:val="000000"/>
        </w:rPr>
        <w:t>11.2 実行中表示</w:t>
      </w:r>
    </w:p>
    <w:p>
      <w:pPr>
        <w:pStyle w:val="CodeBlock"/>
        <w:widowControl/>
        <w:spacing w:before="0" w:after="20" w:line="252" w:lineRule="auto"/>
      </w:pPr>
      <w:r>
        <w:rPr>
          <w:rFonts w:ascii="Noto Sans CJK JP" w:hAnsi="Noto Sans CJK JP" w:eastAsia="Noto Sans CJK JP"/>
          <w:color w:val="000000"/>
        </w:rPr>
        <w:t>[CheapReview]</w:t>
      </w:r>
    </w:p>
    <w:p>
      <w:pPr>
        <w:pStyle w:val="CodeBlock"/>
        <w:widowControl/>
        <w:spacing w:before="0" w:after="20" w:line="252" w:lineRule="auto"/>
      </w:pPr>
      <w:r>
        <w:rPr>
          <w:rFonts w:ascii="Noto Sans CJK JP" w:hAnsi="Noto Sans CJK JP" w:eastAsia="Noto Sans CJK JP"/>
          <w:color w:val="000000"/>
        </w:rPr>
        <w:t>Scanning workspace...</w:t>
      </w:r>
    </w:p>
    <w:p>
      <w:pPr>
        <w:pStyle w:val="CodeBlock"/>
        <w:widowControl/>
        <w:spacing w:before="0" w:after="20" w:line="252" w:lineRule="auto"/>
      </w:pPr>
      <w:r>
        <w:rPr>
          <w:rFonts w:ascii="Noto Sans CJK JP" w:hAnsi="Noto Sans CJK JP" w:eastAsia="Noto Sans CJK JP"/>
          <w:color w:val="000000"/>
        </w:rPr>
        <w:t>Java files found: 84</w:t>
      </w:r>
    </w:p>
    <w:p>
      <w:pPr>
        <w:pStyle w:val="CodeBlock"/>
        <w:widowControl/>
        <w:spacing w:before="0" w:after="20" w:line="252" w:lineRule="auto"/>
      </w:pPr>
      <w:r>
        <w:rPr>
          <w:rFonts w:ascii="Noto Sans CJK JP" w:hAnsi="Noto Sans CJK JP" w:eastAsia="Noto Sans CJK JP"/>
          <w:color w:val="000000"/>
        </w:rPr>
        <w:t>Service candidates: 7</w:t>
      </w:r>
    </w:p>
    <w:p>
      <w:pPr>
        <w:pStyle w:val="CodeBlock"/>
        <w:widowControl/>
        <w:spacing w:before="0" w:after="20" w:line="252" w:lineRule="auto"/>
      </w:pPr>
      <w:r>
        <w:rPr>
          <w:rFonts w:ascii="Noto Sans CJK JP" w:hAnsi="Noto Sans CJK JP" w:eastAsia="Noto Sans CJK JP"/>
          <w:color w:val="000000"/>
        </w:rPr>
        <w:t>Related dependency candidates: 5</w:t>
      </w:r>
    </w:p>
    <w:p>
      <w:pPr>
        <w:pStyle w:val="CodeBlock"/>
        <w:widowControl/>
        <w:spacing w:before="0" w:after="20" w:line="252" w:lineRule="auto"/>
      </w:pPr>
      <w:r>
        <w:rPr>
          <w:rFonts w:ascii="Noto Sans CJK JP" w:hAnsi="Noto Sans CJK JP" w:eastAsia="Noto Sans CJK JP"/>
          <w:color w:val="000000"/>
        </w:rPr>
        <w:t>Files selected / input budget / actual usage: 実測値を表示</w:t>
      </w:r>
    </w:p>
    <w:p>
      <w:pPr>
        <w:pStyle w:val="CodeBlock"/>
        <w:widowControl/>
        <w:spacing w:before="0" w:after="20" w:line="252" w:lineRule="auto"/>
      </w:pPr>
      <w:r>
        <w:rPr>
          <w:rFonts w:ascii="Noto Sans CJK JP" w:hAnsi="Noto Sans CJK JP" w:eastAsia="Noto Sans CJK JP"/>
          <w:color w:val="000000"/>
        </w:rPr>
        <w:t>Generating English response / Translating on local CPU...</w:t>
      </w:r>
    </w:p>
    <w:p>
      <w:pPr>
        <w:pStyle w:val="Heading2"/>
        <w:widowControl/>
        <w:spacing w:before="240" w:after="120" w:line="288" w:lineRule="auto"/>
      </w:pPr>
      <w:r>
        <w:rPr>
          <w:rFonts w:ascii="Noto Sans CJK JP" w:hAnsi="Noto Sans CJK JP" w:eastAsia="Noto Sans CJK JP"/>
          <w:color w:val="000000"/>
        </w:rPr>
        <w:t>11.3 結果例</w:t>
      </w:r>
    </w:p>
    <w:p>
      <w:pPr>
        <w:pStyle w:val="CodeBlock"/>
        <w:widowControl/>
        <w:spacing w:before="0" w:after="20" w:line="252" w:lineRule="auto"/>
      </w:pPr>
      <w:r>
        <w:rPr>
          <w:rFonts w:ascii="Noto Sans CJK JP" w:hAnsi="Noto Sans CJK JP" w:eastAsia="Noto Sans CJK JP"/>
          <w:color w:val="000000"/>
        </w:rPr>
        <w:t>=== Service Layer Review ===</w:t>
      </w:r>
    </w:p>
    <w:p>
      <w:pPr>
        <w:pStyle w:val="CodeBlock"/>
        <w:widowControl/>
        <w:spacing w:before="0" w:after="20" w:line="252" w:lineRule="auto"/>
      </w:pPr>
      <w:r>
        <w:rPr>
          <w:rFonts w:ascii="Noto Sans CJK JP" w:hAnsi="Noto Sans CJK JP" w:eastAsia="Noto Sans CJK JP"/>
          <w:color w:val="000000"/>
        </w:rPr>
        <w:t>UserService</w:t>
      </w:r>
    </w:p>
    <w:p>
      <w:pPr>
        <w:pStyle w:val="CodeBlock"/>
        <w:widowControl/>
        <w:spacing w:before="0" w:after="20" w:line="252" w:lineRule="auto"/>
      </w:pPr>
      <w:r>
        <w:rPr>
          <w:rFonts w:ascii="Noto Sans CJK JP" w:hAnsi="Noto Sans CJK JP" w:eastAsia="Noto Sans CJK JP"/>
          <w:color w:val="000000"/>
        </w:rPr>
        <w:t>- Role: ユーザー登録・更新処理</w:t>
      </w:r>
    </w:p>
    <w:p>
      <w:pPr>
        <w:pStyle w:val="CodeBlock"/>
        <w:widowControl/>
        <w:spacing w:before="0" w:after="20" w:line="252" w:lineRule="auto"/>
      </w:pPr>
      <w:r>
        <w:rPr>
          <w:rFonts w:ascii="Noto Sans CJK JP" w:hAnsi="Noto Sans CJK JP" w:eastAsia="Noto Sans CJK JP"/>
          <w:color w:val="000000"/>
        </w:rPr>
        <w:t>- Dependencies: UserRepository, PasswordEncoder</w:t>
      </w:r>
    </w:p>
    <w:p>
      <w:pPr>
        <w:pStyle w:val="CodeBlock"/>
        <w:widowControl/>
        <w:spacing w:before="0" w:after="20" w:line="252" w:lineRule="auto"/>
      </w:pPr>
      <w:r>
        <w:rPr>
          <w:rFonts w:ascii="Noto Sans CJK JP" w:hAnsi="Noto Sans CJK JP" w:eastAsia="Noto Sans CJK JP"/>
          <w:color w:val="000000"/>
        </w:rPr>
        <w:t>- Findings:</w:t>
      </w:r>
    </w:p>
    <w:p>
      <w:pPr>
        <w:pStyle w:val="CodeBlock"/>
        <w:widowControl/>
        <w:spacing w:before="0" w:after="20" w:line="252" w:lineRule="auto"/>
      </w:pPr>
      <w:r>
        <w:rPr>
          <w:rFonts w:ascii="Noto Sans CJK JP" w:hAnsi="Noto Sans CJK JP" w:eastAsia="Noto Sans CJK JP"/>
          <w:color w:val="000000"/>
        </w:rPr>
        <w:t xml:space="preserve">  - RuntimeExceptionを直接利用</w:t>
      </w:r>
    </w:p>
    <w:p>
      <w:pPr>
        <w:pStyle w:val="CodeBlock"/>
        <w:widowControl/>
        <w:spacing w:before="0" w:after="20" w:line="252" w:lineRule="auto"/>
      </w:pPr>
      <w:r>
        <w:rPr>
          <w:rFonts w:ascii="Noto Sans CJK JP" w:hAnsi="Noto Sans CJK JP" w:eastAsia="Noto Sans CJK JP"/>
          <w:color w:val="000000"/>
        </w:rPr>
        <w:t xml:space="preserve">  - 類似したfindById処理が複数存在</w:t>
      </w:r>
    </w:p>
    <w:p>
      <w:pPr>
        <w:pStyle w:val="CodeBlock"/>
        <w:widowControl/>
        <w:spacing w:before="0" w:after="20" w:line="252" w:lineRule="auto"/>
      </w:pPr>
      <w:r>
        <w:rPr>
          <w:rFonts w:ascii="Noto Sans CJK JP" w:hAnsi="Noto Sans CJK JP" w:eastAsia="Noto Sans CJK JP"/>
          <w:color w:val="000000"/>
        </w:rPr>
        <w:t>- Suggestions:</w:t>
      </w:r>
    </w:p>
    <w:p>
      <w:pPr>
        <w:pStyle w:val="CodeBlock"/>
        <w:widowControl/>
        <w:spacing w:before="0" w:after="20" w:line="252" w:lineRule="auto"/>
      </w:pPr>
      <w:r>
        <w:rPr>
          <w:rFonts w:ascii="Noto Sans CJK JP" w:hAnsi="Noto Sans CJK JP" w:eastAsia="Noto Sans CJK JP"/>
          <w:color w:val="000000"/>
        </w:rPr>
        <w:t xml:space="preserve">  - Domain-specific exceptionの導入</w:t>
      </w:r>
    </w:p>
    <w:p>
      <w:pPr>
        <w:pStyle w:val="CodeBlock"/>
        <w:widowControl/>
        <w:spacing w:before="0" w:after="20" w:line="252" w:lineRule="auto"/>
      </w:pPr>
      <w:r>
        <w:rPr>
          <w:rFonts w:ascii="Noto Sans CJK JP" w:hAnsi="Noto Sans CJK JP" w:eastAsia="Noto Sans CJK JP"/>
          <w:color w:val="000000"/>
        </w:rPr>
        <w:t xml:space="preserve">  - 重複処理の共通化</w:t>
      </w:r>
    </w:p>
    <w:p>
      <w:pPr>
        <w:pStyle w:val="Heading2"/>
        <w:widowControl/>
        <w:spacing w:before="240" w:after="120" w:line="288" w:lineRule="auto"/>
      </w:pPr>
      <w:r>
        <w:rPr>
          <w:rFonts w:ascii="Noto Sans CJK JP" w:hAnsi="Noto Sans CJK JP" w:eastAsia="Noto Sans CJK JP"/>
          <w:color w:val="000000"/>
        </w:rPr>
        <w:t>11.4 version02の表示要件</w:t>
      </w:r>
    </w:p>
    <w:p>
      <w:pPr>
        <w:widowControl/>
        <w:spacing w:before="0" w:after="100" w:line="288" w:lineRule="auto"/>
      </w:pPr>
      <w:r>
        <w:rPr>
          <w:rFonts w:ascii="Noto Sans CJK JP" w:hAnsi="Noto Sans CJK JP" w:eastAsia="Noto Sans CJK JP"/>
          <w:color w:val="000000"/>
        </w:rPr>
        <w:t>主表示は日本語の役割説明、依存関係、指摘、改善案とする。英語原文を別ドキュメントで開けるようにし、根拠ファイルと行範囲を併記する。行番号は送信時のソースに対応させる。</w:t>
      </w:r>
    </w:p>
    <w:p>
      <w:pPr>
        <w:widowControl/>
        <w:spacing w:before="0" w:after="100" w:line="288" w:lineRule="auto"/>
      </w:pPr>
      <w:r>
        <w:rPr>
          <w:rFonts w:ascii="Noto Sans CJK JP" w:hAnsi="Noto Sans CJK JP" w:eastAsia="Noto Sans CJK JP"/>
          <w:color w:val="000000"/>
        </w:rPr>
        <w:t>実行ログには、走査ファイル数、選択ファイル数、選択理由、入力上限、入力・出力トークンの実測値または推定値、ローカル解析時間、API待ち時間、翻訳時間を表示する。推定値は明示する。</w:t>
      </w:r>
    </w:p>
    <w:p>
      <w:pPr>
        <w:widowControl/>
        <w:spacing w:before="0" w:after="100" w:line="288" w:lineRule="auto"/>
      </w:pPr>
      <w:r>
        <w:rPr>
          <w:rFonts w:ascii="Noto Sans CJK JP" w:hAnsi="Noto Sans CJK JP" w:eastAsia="Noto Sans CJK JP"/>
          <w:color w:val="000000"/>
        </w:rPr>
        <w:t>通常モードは日本語を直接生成する比較・代替経路とする。CPU翻訳モードでは英語生成後に翻訳する。モデル未取得や翻訳失敗では英語原文を保持し、現在の実行について自動の再生成はしない。</w:t>
      </w:r>
    </w:p>
    <w:p>
      <w:pPr>
        <w:pStyle w:val="Heading1"/>
        <w:widowControl/>
        <w:spacing w:before="240" w:after="120" w:line="288" w:lineRule="auto"/>
      </w:pPr>
      <w:r>
        <w:rPr>
          <w:rFonts w:ascii="Noto Sans CJK JP" w:hAnsi="Noto Sans CJK JP" w:eastAsia="Noto Sans CJK JP"/>
          <w:color w:val="000000"/>
        </w:rPr>
        <w:t>12. コード解析 Candidate Selector設計</w:t>
      </w:r>
    </w:p>
    <w:p>
      <w:pPr>
        <w:widowControl/>
        <w:spacing w:before="0" w:after="100" w:line="288" w:lineRule="auto"/>
      </w:pPr>
      <w:r>
        <w:rPr>
          <w:rFonts w:ascii="Noto Sans CJK JP" w:hAnsi="Noto Sans CJK JP" w:eastAsia="Noto Sans CJK JP"/>
          <w:color w:val="000000"/>
        </w:rPr>
        <w:t>CheapReviewの最重要部分。汎用LLMにRepository全体を送らず、Spring Bootの構造を使って対象を削減する。</w:t>
      </w:r>
    </w:p>
    <w:p>
      <w:pPr>
        <w:pStyle w:val="Heading2"/>
        <w:widowControl/>
        <w:spacing w:before="240" w:after="120" w:line="288" w:lineRule="auto"/>
      </w:pPr>
      <w:r>
        <w:rPr>
          <w:rFonts w:ascii="Noto Sans CJK JP" w:hAnsi="Noto Sans CJK JP" w:eastAsia="Noto Sans CJK JP"/>
          <w:color w:val="000000"/>
        </w:rPr>
        <w:t>12.1 機械的に見る情報</w:t>
      </w:r>
    </w:p>
    <w:p>
      <w:pPr>
        <w:pStyle w:val="ListBullet"/>
        <w:widowControl/>
        <w:spacing w:before="0" w:after="100" w:line="288" w:lineRule="auto"/>
      </w:pPr>
      <w:r>
        <w:rPr>
          <w:rFonts w:ascii="Noto Sans CJK JP" w:hAnsi="Noto Sans CJK JP" w:eastAsia="Noto Sans CJK JP"/>
          <w:color w:val="000000"/>
        </w:rPr>
        <w:t>ファイルパス / ディレクトリ名</w:t>
      </w:r>
    </w:p>
    <w:p>
      <w:pPr>
        <w:pStyle w:val="ListBullet"/>
        <w:widowControl/>
        <w:spacing w:before="0" w:after="100" w:line="288" w:lineRule="auto"/>
      </w:pPr>
      <w:r>
        <w:rPr>
          <w:rFonts w:ascii="Noto Sans CJK JP" w:hAnsi="Noto Sans CJK JP" w:eastAsia="Noto Sans CJK JP"/>
          <w:color w:val="000000"/>
        </w:rPr>
        <w:t>拡張子（.java）</w:t>
      </w:r>
    </w:p>
    <w:p>
      <w:pPr>
        <w:pStyle w:val="ListBullet"/>
        <w:widowControl/>
        <w:spacing w:before="0" w:after="100" w:line="288" w:lineRule="auto"/>
      </w:pPr>
      <w:r>
        <w:rPr>
          <w:rFonts w:ascii="Noto Sans CJK JP" w:hAnsi="Noto Sans CJK JP" w:eastAsia="Noto Sans CJK JP"/>
          <w:color w:val="000000"/>
        </w:rPr>
        <w:t>package宣言</w:t>
      </w:r>
    </w:p>
    <w:p>
      <w:pPr>
        <w:pStyle w:val="ListBullet"/>
        <w:widowControl/>
        <w:spacing w:before="0" w:after="100" w:line="288" w:lineRule="auto"/>
      </w:pPr>
      <w:r>
        <w:rPr>
          <w:rFonts w:ascii="Noto Sans CJK JP" w:hAnsi="Noto Sans CJK JP" w:eastAsia="Noto Sans CJK JP"/>
          <w:color w:val="000000"/>
        </w:rPr>
        <w:t>import宣言</w:t>
      </w:r>
    </w:p>
    <w:p>
      <w:pPr>
        <w:pStyle w:val="ListBullet"/>
        <w:widowControl/>
        <w:spacing w:before="0" w:after="100" w:line="288" w:lineRule="auto"/>
      </w:pPr>
      <w:r>
        <w:rPr>
          <w:rFonts w:ascii="Noto Sans CJK JP" w:hAnsi="Noto Sans CJK JP" w:eastAsia="Noto Sans CJK JP"/>
          <w:color w:val="000000"/>
        </w:rPr>
        <w:t>クラス名 / interface名</w:t>
      </w:r>
    </w:p>
    <w:p>
      <w:pPr>
        <w:pStyle w:val="ListBullet"/>
        <w:widowControl/>
        <w:spacing w:before="0" w:after="100" w:line="288" w:lineRule="auto"/>
      </w:pPr>
      <w:r>
        <w:rPr>
          <w:rFonts w:ascii="Noto Sans CJK JP" w:hAnsi="Noto Sans CJK JP" w:eastAsia="Noto Sans CJK JP"/>
          <w:color w:val="000000"/>
        </w:rPr>
        <w:t>Spring系アノテーション</w:t>
      </w:r>
    </w:p>
    <w:p>
      <w:pPr>
        <w:pStyle w:val="ListBullet"/>
        <w:widowControl/>
        <w:spacing w:before="0" w:after="100" w:line="288" w:lineRule="auto"/>
      </w:pPr>
      <w:r>
        <w:rPr>
          <w:rFonts w:ascii="Noto Sans CJK JP" w:hAnsi="Noto Sans CJK JP" w:eastAsia="Noto Sans CJK JP"/>
          <w:color w:val="000000"/>
        </w:rPr>
        <w:t>フィールド型</w:t>
      </w:r>
    </w:p>
    <w:p>
      <w:pPr>
        <w:pStyle w:val="ListBullet"/>
        <w:widowControl/>
        <w:spacing w:before="0" w:after="100" w:line="288" w:lineRule="auto"/>
      </w:pPr>
      <w:r>
        <w:rPr>
          <w:rFonts w:ascii="Noto Sans CJK JP" w:hAnsi="Noto Sans CJK JP" w:eastAsia="Noto Sans CJK JP"/>
          <w:color w:val="000000"/>
        </w:rPr>
        <w:t>コンストラクタ引数</w:t>
      </w:r>
    </w:p>
    <w:p>
      <w:pPr>
        <w:pStyle w:val="ListBullet"/>
        <w:widowControl/>
        <w:spacing w:before="0" w:after="100" w:line="288" w:lineRule="auto"/>
      </w:pPr>
      <w:r>
        <w:rPr>
          <w:rFonts w:ascii="Noto Sans CJK JP" w:hAnsi="Noto Sans CJK JP" w:eastAsia="Noto Sans CJK JP"/>
          <w:color w:val="000000"/>
        </w:rPr>
        <w:t>代表的なキーワード（Auth / Security / JWT / User / Token等）</w:t>
      </w:r>
    </w:p>
    <w:p>
      <w:pPr>
        <w:pStyle w:val="Heading2"/>
        <w:widowControl/>
        <w:spacing w:before="240" w:after="120" w:line="288" w:lineRule="auto"/>
      </w:pPr>
      <w:r>
        <w:rPr>
          <w:rFonts w:ascii="Noto Sans CJK JP" w:hAnsi="Noto Sans CJK JP" w:eastAsia="Noto Sans CJK JP"/>
          <w:color w:val="000000"/>
        </w:rPr>
        <w:t>12.2 Spring Boot分類ルール例</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判定</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代表ルール</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Controller</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@RestController / @Controller / package名controller</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Service</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@Service / package名service</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Repository</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@Repository / JpaRepository継承 / package名repository</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Entity</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@Entity / package名entity, domain, model</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Config</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@Configuration / package名config</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Security</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SecurityFilterChain / @EnableWebSecurity / security package</w:t>
            </w:r>
          </w:p>
        </w:tc>
      </w:tr>
    </w:tbl>
    <w:p>
      <w:pPr>
        <w:pStyle w:val="Heading2"/>
        <w:widowControl/>
        <w:spacing w:before="240" w:after="120" w:line="288" w:lineRule="auto"/>
      </w:pPr>
      <w:r>
        <w:rPr>
          <w:rFonts w:ascii="Noto Sans CJK JP" w:hAnsi="Noto Sans CJK JP" w:eastAsia="Noto Sans CJK JP"/>
          <w:color w:val="000000"/>
        </w:rPr>
        <w:t>12.3 選定ステップ</w:t>
      </w:r>
    </w:p>
    <w:p>
      <w:pPr>
        <w:widowControl/>
        <w:spacing w:before="0" w:after="100" w:line="288" w:lineRule="auto"/>
      </w:pPr>
      <w:r>
        <w:rPr>
          <w:rFonts w:ascii="Noto Sans CJK JP" w:hAnsi="Noto Sans CJK JP" w:eastAsia="Noto Sans CJK JP"/>
          <w:color w:val="000000"/>
        </w:rPr>
        <w:t>1. 除外対象を除き、Javaファイル一覧を取得。</w:t>
      </w:r>
    </w:p>
    <w:p>
      <w:pPr>
        <w:widowControl/>
        <w:spacing w:before="0" w:after="100" w:line="288" w:lineRule="auto"/>
      </w:pPr>
      <w:r>
        <w:rPr>
          <w:rFonts w:ascii="Noto Sans CJK JP" w:hAnsi="Noto Sans CJK JP" w:eastAsia="Noto Sans CJK JP"/>
          <w:color w:val="000000"/>
        </w:rPr>
        <w:t>2. Spring Bootの役割に分類。</w:t>
      </w:r>
    </w:p>
    <w:p>
      <w:pPr>
        <w:widowControl/>
        <w:spacing w:before="0" w:after="100" w:line="288" w:lineRule="auto"/>
      </w:pPr>
      <w:r>
        <w:rPr>
          <w:rFonts w:ascii="Noto Sans CJK JP" w:hAnsi="Noto Sans CJK JP" w:eastAsia="Noto Sans CJK JP"/>
          <w:color w:val="000000"/>
        </w:rPr>
        <w:t>3. コマンドと日本語質問から主対象と検索語を決める。</w:t>
      </w:r>
    </w:p>
    <w:p>
      <w:pPr>
        <w:widowControl/>
        <w:spacing w:before="0" w:after="100" w:line="288" w:lineRule="auto"/>
      </w:pPr>
      <w:r>
        <w:rPr>
          <w:rFonts w:ascii="Noto Sans CJK JP" w:hAnsi="Noto Sans CJK JP" w:eastAsia="Noto Sans CJK JP"/>
          <w:color w:val="000000"/>
        </w:rPr>
        <w:t>4. 識別子・コメント等のベクトル類似度と、プロジェクト内の依存関係を計算する。</w:t>
      </w:r>
    </w:p>
    <w:p>
      <w:pPr>
        <w:widowControl/>
        <w:spacing w:before="0" w:after="100" w:line="288" w:lineRule="auto"/>
      </w:pPr>
      <w:r>
        <w:rPr>
          <w:rFonts w:ascii="Noto Sans CJK JP" w:hAnsi="Noto Sans CJK JP" w:eastAsia="Noto Sans CJK JP"/>
          <w:color w:val="000000"/>
        </w:rPr>
        <w:t>5. 主対象から1〜2段の依存候補を補完し、Spring役割を含む複合関連度を採点する。</w:t>
      </w:r>
    </w:p>
    <w:p>
      <w:pPr>
        <w:widowControl/>
        <w:spacing w:before="0" w:after="100" w:line="288" w:lineRule="auto"/>
      </w:pPr>
      <w:r>
        <w:rPr>
          <w:rFonts w:ascii="Noto Sans CJK JP" w:hAnsi="Noto Sans CJK JP" w:eastAsia="Noto Sans CJK JP"/>
          <w:color w:val="000000"/>
        </w:rPr>
        <w:t>6. 主対象を確保し、入力予算と追加候補の関連度・サイズを使って選択する。</w:t>
      </w:r>
    </w:p>
    <w:p>
      <w:pPr>
        <w:widowControl/>
        <w:spacing w:before="0" w:after="100" w:line="288" w:lineRule="auto"/>
      </w:pPr>
      <w:r>
        <w:rPr>
          <w:rFonts w:ascii="Noto Sans CJK JP" w:hAnsi="Noto Sans CJK JP" w:eastAsia="Noto Sans CJK JP"/>
          <w:color w:val="000000"/>
        </w:rPr>
        <w:t>7. 選択理由と未選択の関連候補を記録し、予算を確認してContext Builderに渡す。</w:t>
      </w:r>
    </w:p>
    <w:p>
      <w:pPr>
        <w:widowControl/>
        <w:spacing w:before="0" w:after="100" w:line="288" w:lineRule="auto"/>
      </w:pPr>
      <w:r>
        <w:rPr>
          <w:rFonts w:ascii="Noto Sans CJK JP" w:hAnsi="Noto Sans CJK JP" w:eastAsia="Noto Sans CJK JP"/>
          <w:color w:val="000000"/>
        </w:rPr>
        <w:t>MVPでは本格的なAST解析を必須にしない。文字列解析・正規表現・簡易パーサで十分。精度が不足した部分だけ後から強化する。</w:t>
      </w:r>
    </w:p>
    <w:p>
      <w:pPr>
        <w:pStyle w:val="Heading2"/>
        <w:widowControl/>
        <w:spacing w:before="240" w:after="120" w:line="288" w:lineRule="auto"/>
      </w:pPr>
      <w:r>
        <w:rPr>
          <w:rFonts w:ascii="Noto Sans CJK JP" w:hAnsi="Noto Sans CJK JP" w:eastAsia="Noto Sans CJK JP"/>
          <w:color w:val="000000"/>
        </w:rPr>
        <w:t>12.4 ベクトルの特徴設計</w:t>
      </w:r>
    </w:p>
    <w:p>
      <w:pPr>
        <w:widowControl/>
        <w:spacing w:before="0" w:after="100" w:line="288" w:lineRule="auto"/>
      </w:pPr>
      <w:r>
        <w:rPr>
          <w:rFonts w:ascii="Noto Sans CJK JP" w:hAnsi="Noto Sans CJK JP" w:eastAsia="Noto Sans CJK JP"/>
          <w:color w:val="000000"/>
        </w:rPr>
        <w:t>初期方式はTF-IDFとコサイン類似度とする。全文をそのまま使うのではなく、クラス名、メソッド名、フィールド型、アノテーション、コメントを抽出する。camelCaseとPascalCaseを単語に分割し、小文字化する。一般的なJava構文語などは検索への寄与を抑える。</w:t>
      </w:r>
    </w:p>
    <w:p>
      <w:pPr>
        <w:widowControl/>
        <w:spacing w:before="0" w:after="100" w:line="288" w:lineRule="auto"/>
      </w:pPr>
      <w:r>
        <w:rPr>
          <w:rFonts w:ascii="Noto Sans CJK JP" w:hAnsi="Noto Sans CJK JP" w:eastAsia="Noto Sans CJK JP"/>
          <w:color w:val="000000"/>
        </w:rPr>
        <w:t>UserRegistrationServiceはuser、registration、serviceに分割する。検索語は定型コマンドと小さな日本語・英語辞書で展開し、ユーザー登録はuser、register、registration、認証はauth、authentication、security等に対応させる。辞書はユーザーが追加できる構造とする。</w:t>
      </w:r>
    </w:p>
    <w:p>
      <w:pPr>
        <w:widowControl/>
        <w:spacing w:before="0" w:after="100" w:line="288" w:lineRule="auto"/>
      </w:pPr>
      <w:r>
        <w:rPr>
          <w:rFonts w:ascii="Noto Sans CJK JP" w:hAnsi="Noto Sans CJK JP" w:eastAsia="Noto Sans CJK JP"/>
          <w:color w:val="000000"/>
        </w:rPr>
        <w:t>TF-IDFは単語の重なりを主に扱い、意味的な同義関係を自動で理解する保証はない。日本語質問と英語識別子の不一致を辞書と依存グラフで補う。空ベクトルでは類似度を0として扱い、ゼロ除算を防ぐ。外部Vector DBは不要とする。</w:t>
      </w:r>
    </w:p>
    <w:p>
      <w:pPr>
        <w:pStyle w:val="Heading2"/>
        <w:widowControl/>
        <w:spacing w:before="240" w:after="120" w:line="288" w:lineRule="auto"/>
      </w:pPr>
      <w:r>
        <w:rPr>
          <w:rFonts w:ascii="Noto Sans CJK JP" w:hAnsi="Noto Sans CJK JP" w:eastAsia="Noto Sans CJK JP"/>
          <w:color w:val="000000"/>
        </w:rPr>
        <w:t>12.5 依存グラフと参照解決</w:t>
      </w:r>
    </w:p>
    <w:p>
      <w:pPr>
        <w:widowControl/>
        <w:spacing w:before="0" w:after="100" w:line="288" w:lineRule="auto"/>
      </w:pPr>
      <w:r>
        <w:rPr>
          <w:rFonts w:ascii="Noto Sans CJK JP" w:hAnsi="Noto Sans CJK JP" w:eastAsia="Noto Sans CJK JP"/>
          <w:color w:val="000000"/>
        </w:rPr>
        <w:t>頂点はプロジェクト内のクラス、辺は参照元から参照先への依存候補とする。packageを含む完全修飾名で識別し、同名クラスを区別する。importだけでなく、フィールド型・コンストラクタ引数・継承先等も参照する。</w:t>
      </w:r>
    </w:p>
    <w:p>
      <w:pPr>
        <w:widowControl/>
        <w:spacing w:before="0" w:after="100" w:line="288" w:lineRule="auto"/>
      </w:pPr>
      <w:r>
        <w:rPr>
          <w:rFonts w:ascii="Noto Sans CJK JP" w:hAnsi="Noto Sans CJK JP" w:eastAsia="Noto Sans CJK JP"/>
          <w:color w:val="000000"/>
        </w:rPr>
        <w:t>主対象からの依存距離に応じて得点を下げる。初期実装は1〜2段の探索と循環検出で十分とする。解析できない参照、外部ライブラリ、動的DI等は未解決として記録し、推測の呼び出し関係を断定しない。importの辺を実行時の呼び出しとして表示しない。</w:t>
      </w:r>
    </w:p>
    <w:p>
      <w:pPr>
        <w:widowControl/>
        <w:spacing w:before="0" w:after="100" w:line="288" w:lineRule="auto"/>
      </w:pPr>
      <w:r>
        <w:rPr>
          <w:rFonts w:ascii="Noto Sans CJK JP" w:hAnsi="Noto Sans CJK JP" w:eastAsia="Noto Sans CJK JP"/>
          <w:color w:val="000000"/>
        </w:rPr>
        <w:t>Personalized PageRankは発展候補とする。MVPで必須なのは依存距離を使った補完であり、PageRankの導入は実測で価値がある場合に限る。</w:t>
      </w:r>
    </w:p>
    <w:p>
      <w:pPr>
        <w:pStyle w:val="Heading2"/>
        <w:widowControl/>
        <w:spacing w:before="240" w:after="120" w:line="288" w:lineRule="auto"/>
      </w:pPr>
      <w:r>
        <w:rPr>
          <w:rFonts w:ascii="Noto Sans CJK JP" w:hAnsi="Noto Sans CJK JP" w:eastAsia="Noto Sans CJK JP"/>
          <w:color w:val="000000"/>
        </w:rPr>
        <w:t>12.6 複合関連度と選択理由</w:t>
      </w:r>
    </w:p>
    <w:p>
      <w:pPr>
        <w:widowControl/>
        <w:spacing w:before="0" w:after="100" w:line="288" w:lineRule="auto"/>
      </w:pPr>
      <w:r>
        <w:rPr>
          <w:rFonts w:ascii="Noto Sans CJK JP" w:hAnsi="Noto Sans CJK JP" w:eastAsia="Noto Sans CJK JP"/>
          <w:color w:val="000000"/>
        </w:rPr>
        <w:t>質問とのコサイン類似度、主対象との依存距離に基づく得点、コマンドに対するSpring役割の適合度を0〜1に揃え、重み付きで合算する。重みは設定値として分離し、固定ルールとの比較で調整する。</w:t>
      </w:r>
    </w:p>
    <w:p>
      <w:pPr>
        <w:widowControl/>
        <w:spacing w:before="0" w:after="100" w:line="288" w:lineRule="auto"/>
      </w:pPr>
      <w:r>
        <w:rPr>
          <w:rFonts w:ascii="Noto Sans CJK JP" w:hAnsi="Noto Sans CJK JP" w:eastAsia="Noto Sans CJK JP"/>
          <w:color w:val="000000"/>
        </w:rPr>
        <w:t>Explain Current Classでは現在のクラスを主対象として必ず優先する。Serviceレビューでは予算内で扱えるServiceを選び、未選択Serviceを明示する。Analyze Authenticationでは辞書検索だけでなくSecurity設定やFilterなどの依存候補も補完する。</w:t>
      </w:r>
    </w:p>
    <w:p>
      <w:pPr>
        <w:widowControl/>
        <w:spacing w:before="0" w:after="100" w:line="288" w:lineRule="auto"/>
      </w:pPr>
      <w:r>
        <w:rPr>
          <w:rFonts w:ascii="Noto Sans CJK JP" w:hAnsi="Noto Sans CJK JP" w:eastAsia="Noto Sans CJK JP"/>
          <w:color w:val="000000"/>
        </w:rPr>
        <w:t>例として、UserRepositoryを選んだ理由は「UserServiceからの直接依存」、SecurityConfigを選んだ理由は「認証コマンドへの役割適合」と記録する。類似度だけを根拠に全候補を削らない。</w:t>
      </w:r>
    </w:p>
    <w:p>
      <w:pPr>
        <w:pStyle w:val="Heading2"/>
        <w:widowControl/>
        <w:spacing w:before="240" w:after="120" w:line="288" w:lineRule="auto"/>
      </w:pPr>
      <w:r>
        <w:rPr>
          <w:rFonts w:ascii="Noto Sans CJK JP" w:hAnsi="Noto Sans CJK JP" w:eastAsia="Noto Sans CJK JP"/>
          <w:color w:val="000000"/>
        </w:rPr>
        <w:t>12.7 入力予算内の選択</w:t>
      </w:r>
    </w:p>
    <w:p>
      <w:pPr>
        <w:widowControl/>
        <w:spacing w:before="0" w:after="100" w:line="288" w:lineRule="auto"/>
      </w:pPr>
      <w:r>
        <w:rPr>
          <w:rFonts w:ascii="Noto Sans CJK JP" w:hAnsi="Noto Sans CJK JP" w:eastAsia="Noto Sans CJK JP"/>
          <w:color w:val="000000"/>
        </w:rPr>
        <w:t>入力予算とは、システム指示・質問・メタデータ・コード・整形用文字列を含む入力トークン上限を指す。ファイル数上限は補助制限とし、API料金の予算と消費電力量の予算とは区別する。出力トークン上限は別途設定する。</w:t>
      </w:r>
    </w:p>
    <w:p>
      <w:pPr>
        <w:widowControl/>
        <w:spacing w:before="0" w:after="100" w:line="288" w:lineRule="auto"/>
      </w:pPr>
      <w:r>
        <w:rPr>
          <w:rFonts w:ascii="Noto Sans CJK JP" w:hAnsi="Noto Sans CJK JP" w:eastAsia="Noto Sans CJK JP"/>
          <w:color w:val="000000"/>
        </w:rPr>
        <w:t>最初に主対象と説明に必須の型情報を確保する。残りの枠に、関連度と追加の情報量を入力サイズで評価した候補を順に追加する貪欲法を初期実装とする。組合せの厳密な最適解は保証しない。</w:t>
      </w:r>
    </w:p>
    <w:p>
      <w:pPr>
        <w:widowControl/>
        <w:spacing w:before="0" w:after="100" w:line="288" w:lineRule="auto"/>
      </w:pPr>
      <w:r>
        <w:rPr>
          <w:rFonts w:ascii="Noto Sans CJK JP" w:hAnsi="Noto Sans CJK JP" w:eastAsia="Noto Sans CJK JP"/>
          <w:color w:val="000000"/>
        </w:rPr>
        <w:t>MVPの選択単位はファイルまたはクラス単位とする。メソッド単位の抽出は簡易パーサで境界を安全に取れる場合に導入し、宣言・必要な型情報・元ファイルの行範囲を残す。途中でコードを機械的に切断して予算に合わせない。</w:t>
      </w:r>
    </w:p>
    <w:p>
      <w:pPr>
        <w:widowControl/>
        <w:spacing w:before="0" w:after="100" w:line="288" w:lineRule="auto"/>
      </w:pPr>
      <w:r>
        <w:rPr>
          <w:rFonts w:ascii="Noto Sans CJK JP" w:hAnsi="Noto Sans CJK JP" w:eastAsia="Noto Sans CJK JP"/>
          <w:color w:val="000000"/>
        </w:rPr>
        <w:t>必須コードだけで予算を超える場合はAPIを呼ばず、対象の絞り込みまたは予算の変更を案内する。送信直前に入力量を再確認し、推定しかできない場合は余裕を確保して推定値と明示する。</w:t>
      </w:r>
    </w:p>
    <w:p>
      <w:pPr>
        <w:widowControl/>
        <w:spacing w:before="0" w:after="100" w:line="288" w:lineRule="auto"/>
      </w:pPr>
      <w:r>
        <w:rPr>
          <w:rFonts w:ascii="Noto Sans CJK JP" w:hAnsi="Noto Sans CJK JP" w:eastAsia="Noto Sans CJK JP"/>
          <w:color w:val="000000"/>
        </w:rPr>
        <w:t>類似コードの重複ペナルティは追加候補に対する発展機能とする。対象コードや必要な依存先を類似しているだけで削除しない。重複レビューでは、似た実装同士を比較できるように用途に応じてペナルティを変える。</w:t>
      </w:r>
    </w:p>
    <w:p>
      <w:pPr>
        <w:pStyle w:val="Heading1"/>
        <w:widowControl/>
        <w:spacing w:before="240" w:after="120" w:line="288" w:lineRule="auto"/>
      </w:pPr>
      <w:r>
        <w:rPr>
          <w:rFonts w:ascii="Noto Sans CJK JP" w:hAnsi="Noto Sans CJK JP" w:eastAsia="Noto Sans CJK JP"/>
          <w:color w:val="000000"/>
        </w:rPr>
        <w:t>13. LLM連携設計</w:t>
      </w:r>
    </w:p>
    <w:p>
      <w:pPr>
        <w:pStyle w:val="Heading2"/>
        <w:widowControl/>
        <w:spacing w:before="240" w:after="120" w:line="288" w:lineRule="auto"/>
      </w:pPr>
      <w:r>
        <w:rPr>
          <w:rFonts w:ascii="Noto Sans CJK JP" w:hAnsi="Noto Sans CJK JP" w:eastAsia="Noto Sans CJK JP"/>
          <w:color w:val="000000"/>
        </w:rPr>
        <w:t>13.1 LLMにやらせること</w:t>
      </w:r>
    </w:p>
    <w:p>
      <w:pPr>
        <w:pStyle w:val="ListBullet"/>
        <w:widowControl/>
        <w:spacing w:before="0" w:after="100" w:line="288" w:lineRule="auto"/>
      </w:pPr>
      <w:r>
        <w:rPr>
          <w:rFonts w:ascii="Noto Sans CJK JP" w:hAnsi="Noto Sans CJK JP" w:eastAsia="Noto Sans CJK JP"/>
          <w:color w:val="000000"/>
        </w:rPr>
        <w:t>クラスやメソッドの役割説明。</w:t>
      </w:r>
    </w:p>
    <w:p>
      <w:pPr>
        <w:pStyle w:val="ListBullet"/>
        <w:widowControl/>
        <w:spacing w:before="0" w:after="100" w:line="288" w:lineRule="auto"/>
      </w:pPr>
      <w:r>
        <w:rPr>
          <w:rFonts w:ascii="Noto Sans CJK JP" w:hAnsi="Noto Sans CJK JP" w:eastAsia="Noto Sans CJK JP"/>
          <w:color w:val="000000"/>
        </w:rPr>
        <w:t>複数ファイルをまたいだ処理フローの自然言語化。</w:t>
      </w:r>
    </w:p>
    <w:p>
      <w:pPr>
        <w:pStyle w:val="ListBullet"/>
        <w:widowControl/>
        <w:spacing w:before="0" w:after="100" w:line="288" w:lineRule="auto"/>
      </w:pPr>
      <w:r>
        <w:rPr>
          <w:rFonts w:ascii="Noto Sans CJK JP" w:hAnsi="Noto Sans CJK JP" w:eastAsia="Noto Sans CJK JP"/>
          <w:color w:val="000000"/>
        </w:rPr>
        <w:t>可読性・責務・例外処理などのレビュー。</w:t>
      </w:r>
    </w:p>
    <w:p>
      <w:pPr>
        <w:pStyle w:val="ListBullet"/>
        <w:widowControl/>
        <w:spacing w:before="0" w:after="100" w:line="288" w:lineRule="auto"/>
      </w:pPr>
      <w:r>
        <w:rPr>
          <w:rFonts w:ascii="Noto Sans CJK JP" w:hAnsi="Noto Sans CJK JP" w:eastAsia="Noto Sans CJK JP"/>
          <w:color w:val="000000"/>
        </w:rPr>
        <w:t>改善案の生成。</w:t>
      </w:r>
    </w:p>
    <w:p>
      <w:pPr>
        <w:pStyle w:val="Heading2"/>
        <w:widowControl/>
        <w:spacing w:before="240" w:after="120" w:line="288" w:lineRule="auto"/>
      </w:pPr>
      <w:r>
        <w:rPr>
          <w:rFonts w:ascii="Noto Sans CJK JP" w:hAnsi="Noto Sans CJK JP" w:eastAsia="Noto Sans CJK JP"/>
          <w:color w:val="000000"/>
        </w:rPr>
        <w:t>13.2 LLMにやらせないこと</w:t>
      </w:r>
    </w:p>
    <w:p>
      <w:pPr>
        <w:pStyle w:val="ListBullet"/>
        <w:widowControl/>
        <w:spacing w:before="0" w:after="100" w:line="288" w:lineRule="auto"/>
      </w:pPr>
      <w:r>
        <w:rPr>
          <w:rFonts w:ascii="Noto Sans CJK JP" w:hAnsi="Noto Sans CJK JP" w:eastAsia="Noto Sans CJK JP"/>
          <w:color w:val="000000"/>
        </w:rPr>
        <w:t>全ファイル探索。</w:t>
      </w:r>
    </w:p>
    <w:p>
      <w:pPr>
        <w:pStyle w:val="ListBullet"/>
        <w:widowControl/>
        <w:spacing w:before="0" w:after="100" w:line="288" w:lineRule="auto"/>
      </w:pPr>
      <w:r>
        <w:rPr>
          <w:rFonts w:ascii="Noto Sans CJK JP" w:hAnsi="Noto Sans CJK JP" w:eastAsia="Noto Sans CJK JP"/>
          <w:color w:val="000000"/>
        </w:rPr>
        <w:t>不要ディレクトリ除外。</w:t>
      </w:r>
    </w:p>
    <w:p>
      <w:pPr>
        <w:pStyle w:val="ListBullet"/>
        <w:widowControl/>
        <w:spacing w:before="0" w:after="100" w:line="288" w:lineRule="auto"/>
      </w:pPr>
      <w:r>
        <w:rPr>
          <w:rFonts w:ascii="Noto Sans CJK JP" w:hAnsi="Noto Sans CJK JP" w:eastAsia="Noto Sans CJK JP"/>
          <w:color w:val="000000"/>
        </w:rPr>
        <w:t>@Service等の単純分類。</w:t>
      </w:r>
    </w:p>
    <w:p>
      <w:pPr>
        <w:pStyle w:val="ListBullet"/>
        <w:widowControl/>
        <w:spacing w:before="0" w:after="100" w:line="288" w:lineRule="auto"/>
      </w:pPr>
      <w:r>
        <w:rPr>
          <w:rFonts w:ascii="Noto Sans CJK JP" w:hAnsi="Noto Sans CJK JP" w:eastAsia="Noto Sans CJK JP"/>
          <w:color w:val="000000"/>
        </w:rPr>
        <w:t>package / import抽出。</w:t>
      </w:r>
    </w:p>
    <w:p>
      <w:pPr>
        <w:pStyle w:val="ListBullet"/>
        <w:widowControl/>
        <w:spacing w:before="0" w:after="100" w:line="288" w:lineRule="auto"/>
      </w:pPr>
      <w:r>
        <w:rPr>
          <w:rFonts w:ascii="Noto Sans CJK JP" w:hAnsi="Noto Sans CJK JP" w:eastAsia="Noto Sans CJK JP"/>
          <w:color w:val="000000"/>
        </w:rPr>
        <w:t>ファイル読み込み自体。</w:t>
      </w:r>
    </w:p>
    <w:p>
      <w:pPr>
        <w:pStyle w:val="Heading2"/>
        <w:widowControl/>
        <w:spacing w:before="240" w:after="120" w:line="288" w:lineRule="auto"/>
      </w:pPr>
      <w:r>
        <w:rPr>
          <w:rFonts w:ascii="Noto Sans CJK JP" w:hAnsi="Noto Sans CJK JP" w:eastAsia="Noto Sans CJK JP"/>
          <w:color w:val="000000"/>
        </w:rPr>
        <w:t>13.3 Contextフォーマット例</w:t>
      </w:r>
    </w:p>
    <w:p>
      <w:pPr>
        <w:pStyle w:val="CodeBlock"/>
        <w:widowControl/>
        <w:spacing w:before="0" w:after="20" w:line="252" w:lineRule="auto"/>
      </w:pPr>
      <w:r>
        <w:rPr>
          <w:rFonts w:ascii="Noto Sans CJK JP" w:hAnsi="Noto Sans CJK JP" w:eastAsia="Noto Sans CJK JP"/>
          <w:color w:val="000000"/>
        </w:rPr>
        <w:t>Task: Service層をレビューしてください。説明文は英語で回答してください。</w:t>
      </w:r>
    </w:p>
    <w:p>
      <w:pPr>
        <w:pStyle w:val="CodeBlock"/>
        <w:widowControl/>
        <w:spacing w:before="0" w:after="20" w:line="252" w:lineRule="auto"/>
      </w:pPr>
      <w:r>
        <w:rPr>
          <w:rFonts w:ascii="Noto Sans CJK JP" w:hAnsi="Noto Sans CJK JP" w:eastAsia="Noto Sans CJK JP"/>
          <w:color w:val="000000"/>
        </w:rPr>
        <w:t>Project Summary:</w:t>
      </w:r>
    </w:p>
    <w:p>
      <w:pPr>
        <w:pStyle w:val="CodeBlock"/>
        <w:widowControl/>
        <w:spacing w:before="0" w:after="20" w:line="252" w:lineRule="auto"/>
      </w:pPr>
      <w:r>
        <w:rPr>
          <w:rFonts w:ascii="Noto Sans CJK JP" w:hAnsi="Noto Sans CJK JP" w:eastAsia="Noto Sans CJK JP"/>
          <w:color w:val="000000"/>
        </w:rPr>
        <w:t>- Framework: Spring Boot</w:t>
      </w:r>
    </w:p>
    <w:p>
      <w:pPr>
        <w:pStyle w:val="CodeBlock"/>
        <w:widowControl/>
        <w:spacing w:before="0" w:after="20" w:line="252" w:lineRule="auto"/>
      </w:pPr>
      <w:r>
        <w:rPr>
          <w:rFonts w:ascii="Noto Sans CJK JP" w:hAnsi="Noto Sans CJK JP" w:eastAsia="Noto Sans CJK JP"/>
          <w:color w:val="000000"/>
        </w:rPr>
        <w:t>- Selected files: 7</w:t>
      </w:r>
    </w:p>
    <w:p>
      <w:pPr>
        <w:pStyle w:val="CodeBlock"/>
        <w:widowControl/>
        <w:spacing w:before="0" w:after="20" w:line="252" w:lineRule="auto"/>
      </w:pPr>
      <w:r>
        <w:rPr>
          <w:rFonts w:ascii="Noto Sans CJK JP" w:hAnsi="Noto Sans CJK JP" w:eastAsia="Noto Sans CJK JP"/>
          <w:color w:val="000000"/>
        </w:rPr>
        <w:t>Target:</w:t>
      </w:r>
    </w:p>
    <w:p>
      <w:pPr>
        <w:pStyle w:val="CodeBlock"/>
        <w:widowControl/>
        <w:spacing w:before="0" w:after="20" w:line="252" w:lineRule="auto"/>
      </w:pPr>
      <w:r>
        <w:rPr>
          <w:rFonts w:ascii="Noto Sans CJK JP" w:hAnsi="Noto Sans CJK JP" w:eastAsia="Noto Sans CJK JP"/>
          <w:color w:val="000000"/>
        </w:rPr>
        <w:t>- UserService.java</w:t>
      </w:r>
    </w:p>
    <w:p>
      <w:pPr>
        <w:pStyle w:val="CodeBlock"/>
        <w:widowControl/>
        <w:spacing w:before="0" w:after="20" w:line="252" w:lineRule="auto"/>
      </w:pPr>
      <w:r>
        <w:rPr>
          <w:rFonts w:ascii="Noto Sans CJK JP" w:hAnsi="Noto Sans CJK JP" w:eastAsia="Noto Sans CJK JP"/>
          <w:color w:val="000000"/>
        </w:rPr>
        <w:t>Related:</w:t>
      </w:r>
    </w:p>
    <w:p>
      <w:pPr>
        <w:pStyle w:val="CodeBlock"/>
        <w:widowControl/>
        <w:spacing w:before="0" w:after="20" w:line="252" w:lineRule="auto"/>
      </w:pPr>
      <w:r>
        <w:rPr>
          <w:rFonts w:ascii="Noto Sans CJK JP" w:hAnsi="Noto Sans CJK JP" w:eastAsia="Noto Sans CJK JP"/>
          <w:color w:val="000000"/>
        </w:rPr>
        <w:t>- UserRepository.java</w:t>
      </w:r>
    </w:p>
    <w:p>
      <w:pPr>
        <w:pStyle w:val="CodeBlock"/>
        <w:widowControl/>
        <w:spacing w:before="0" w:after="20" w:line="252" w:lineRule="auto"/>
      </w:pPr>
      <w:r>
        <w:rPr>
          <w:rFonts w:ascii="Noto Sans CJK JP" w:hAnsi="Noto Sans CJK JP" w:eastAsia="Noto Sans CJK JP"/>
          <w:color w:val="000000"/>
        </w:rPr>
        <w:t>- User.java</w:t>
      </w:r>
    </w:p>
    <w:p>
      <w:pPr>
        <w:pStyle w:val="CodeBlock"/>
        <w:widowControl/>
        <w:spacing w:before="0" w:after="20" w:line="252" w:lineRule="auto"/>
      </w:pPr>
      <w:r>
        <w:rPr>
          <w:rFonts w:ascii="Noto Sans CJK JP" w:hAnsi="Noto Sans CJK JP" w:eastAsia="Noto Sans CJK JP"/>
          <w:color w:val="000000"/>
        </w:rPr>
        <w:t>Source:</w:t>
      </w:r>
    </w:p>
    <w:p>
      <w:pPr>
        <w:pStyle w:val="CodeBlock"/>
        <w:widowControl/>
        <w:spacing w:before="0" w:after="20" w:line="252" w:lineRule="auto"/>
      </w:pPr>
      <w:r>
        <w:rPr>
          <w:rFonts w:ascii="Noto Sans CJK JP" w:hAnsi="Noto Sans CJK JP" w:eastAsia="Noto Sans CJK JP"/>
          <w:color w:val="000000"/>
        </w:rPr>
        <w:t>&lt;selected source code&gt;</w:t>
      </w:r>
    </w:p>
    <w:p>
      <w:pPr>
        <w:pStyle w:val="CodeBlock"/>
        <w:widowControl/>
        <w:spacing w:before="0" w:after="20" w:line="252" w:lineRule="auto"/>
      </w:pPr>
      <w:r>
        <w:rPr>
          <w:rFonts w:ascii="Noto Sans CJK JP" w:hAnsi="Noto Sans CJK JP" w:eastAsia="Noto Sans CJK JP"/>
          <w:color w:val="000000"/>
        </w:rPr>
        <w:t>Output: 構造化JSON。説明文は英語、識別子とコードと参照先は原文を保持。</w:t>
      </w:r>
    </w:p>
    <w:p>
      <w:pPr>
        <w:pStyle w:val="CodeBlock"/>
        <w:widowControl/>
        <w:spacing w:before="0" w:after="20" w:line="252" w:lineRule="auto"/>
      </w:pPr>
      <w:r>
        <w:rPr>
          <w:rFonts w:ascii="Noto Sans CJK JP" w:hAnsi="Noto Sans CJK JP" w:eastAsia="Noto Sans CJK JP"/>
          <w:color w:val="000000"/>
        </w:rPr>
        <w:t>1. Role</w:t>
      </w:r>
    </w:p>
    <w:p>
      <w:pPr>
        <w:pStyle w:val="CodeBlock"/>
        <w:widowControl/>
        <w:spacing w:before="0" w:after="20" w:line="252" w:lineRule="auto"/>
      </w:pPr>
      <w:r>
        <w:rPr>
          <w:rFonts w:ascii="Noto Sans CJK JP" w:hAnsi="Noto Sans CJK JP" w:eastAsia="Noto Sans CJK JP"/>
          <w:color w:val="000000"/>
        </w:rPr>
        <w:t>2. Dependencies</w:t>
      </w:r>
    </w:p>
    <w:p>
      <w:pPr>
        <w:pStyle w:val="CodeBlock"/>
        <w:widowControl/>
        <w:spacing w:before="0" w:after="20" w:line="252" w:lineRule="auto"/>
      </w:pPr>
      <w:r>
        <w:rPr>
          <w:rFonts w:ascii="Noto Sans CJK JP" w:hAnsi="Noto Sans CJK JP" w:eastAsia="Noto Sans CJK JP"/>
          <w:color w:val="000000"/>
        </w:rPr>
        <w:t>3. Findings</w:t>
      </w:r>
    </w:p>
    <w:p>
      <w:pPr>
        <w:pStyle w:val="CodeBlock"/>
        <w:widowControl/>
        <w:spacing w:before="0" w:after="20" w:line="252" w:lineRule="auto"/>
      </w:pPr>
      <w:r>
        <w:rPr>
          <w:rFonts w:ascii="Noto Sans CJK JP" w:hAnsi="Noto Sans CJK JP" w:eastAsia="Noto Sans CJK JP"/>
          <w:color w:val="000000"/>
        </w:rPr>
        <w:t>4. Suggestions</w:t>
      </w:r>
    </w:p>
    <w:p>
      <w:pPr>
        <w:pStyle w:val="Heading2"/>
        <w:widowControl/>
        <w:spacing w:before="240" w:after="120" w:line="288" w:lineRule="auto"/>
      </w:pPr>
      <w:r>
        <w:rPr>
          <w:rFonts w:ascii="Noto Sans CJK JP" w:hAnsi="Noto Sans CJK JP" w:eastAsia="Noto Sans CJK JP"/>
          <w:color w:val="000000"/>
        </w:rPr>
        <w:t>13.4 英語生成とCPU翻訳</w:t>
      </w:r>
    </w:p>
    <w:p>
      <w:pPr>
        <w:widowControl/>
        <w:spacing w:before="0" w:after="100" w:line="288" w:lineRule="auto"/>
      </w:pPr>
      <w:r>
        <w:rPr>
          <w:rFonts w:ascii="Noto Sans CJK JP" w:hAnsi="Noto Sans CJK JP" w:eastAsia="Noto Sans CJK JP"/>
          <w:color w:val="000000"/>
        </w:rPr>
        <w:t>ユーザーの日本語質問はそのままLLMに渡し、回答の説明文を英語で生成する。入力全体の英訳は必須にしない。受信した構造化回答を検証し、説明文だけをローカルCPU上の翻訳モデルに渡す。</w:t>
      </w:r>
    </w:p>
    <w:p>
      <w:pPr>
        <w:widowControl/>
        <w:spacing w:before="0" w:after="100" w:line="288" w:lineRule="auto"/>
      </w:pPr>
      <w:r>
        <w:rPr>
          <w:rFonts w:ascii="Noto Sans CJK JP" w:hAnsi="Noto Sans CJK JP" w:eastAsia="Noto Sans CJK JP"/>
          <w:color w:val="000000"/>
        </w:rPr>
        <w:t>翻訳対象はsummary、roleDescription、findingDescription、suggestionDescriptionなどの人間向け説明とする。symbol、filePath、lineStart、lineEnd、code、dependenciesの識別子は対象外とし、元の値で表示する。説明文に混ざった識別子はプレースホルダーで保護して復元し、復元できなければ原文を保持する。</w:t>
      </w:r>
    </w:p>
    <w:p>
      <w:pPr>
        <w:widowControl/>
        <w:spacing w:before="0" w:after="100" w:line="288" w:lineRule="auto"/>
      </w:pPr>
      <w:r>
        <w:rPr>
          <w:rFonts w:ascii="Noto Sans CJK JP" w:hAnsi="Noto Sans CJK JP" w:eastAsia="Noto Sans CJK JP"/>
          <w:color w:val="000000"/>
        </w:rPr>
        <w:t>指摘ごとに根拠ファイル・行範囲を持たせ、参照先が送信済みコードの範囲内か検証する。根拠不足の場合は断定を避け、未確認事項として表示する。JSONが不正な場合は原文を表示し、自動の追加LLM呼び出しは行わない。</w:t>
      </w:r>
    </w:p>
    <w:p>
      <w:pPr>
        <w:pStyle w:val="Heading2"/>
        <w:widowControl/>
        <w:spacing w:before="240" w:after="120" w:line="288" w:lineRule="auto"/>
      </w:pPr>
      <w:r>
        <w:rPr>
          <w:rFonts w:ascii="Noto Sans CJK JP" w:hAnsi="Noto Sans CJK JP" w:eastAsia="Noto Sans CJK JP"/>
          <w:color w:val="000000"/>
        </w:rPr>
        <w:t>13.5 翻訳モデルと実行環境</w:t>
      </w:r>
    </w:p>
    <w:p>
      <w:pPr>
        <w:widowControl/>
        <w:spacing w:before="0" w:after="100" w:line="288" w:lineRule="auto"/>
      </w:pPr>
      <w:r>
        <w:rPr>
          <w:rFonts w:ascii="Noto Sans CJK JP" w:hAnsi="Noto Sans CJK JP" w:eastAsia="Noto Sans CJK JP"/>
          <w:color w:val="000000"/>
        </w:rPr>
        <w:t>TypeScriptから利用できるCPU推論環境を採用候補とする。Transformers.jsとONNX Runtimeを候補に、英日翻訳対応、モデル形式、再配布・利用ライセンス、メモリ、初回取得容量、対象OSでの動作を確認してモデルを決定する。特定モデル名や量子化方式は未確定とする。</w:t>
      </w:r>
    </w:p>
    <w:p>
      <w:pPr>
        <w:widowControl/>
        <w:spacing w:before="0" w:after="100" w:line="288" w:lineRule="auto"/>
      </w:pPr>
      <w:r>
        <w:rPr>
          <w:rFonts w:ascii="Noto Sans CJK JP" w:hAnsi="Noto Sans CJK JP" w:eastAsia="Noto Sans CJK JP"/>
          <w:color w:val="000000"/>
        </w:rPr>
        <w:t>翻訳モデルは初回取得後にローカルへキャッシュする。MVPはデスクトップ版VS Codeを対象に検証し、Windowsを優先する。Remote環境では拡張が動くホスト側でCPU翻訳が実行され得るため、実行場所を明示し、VS Code Webを対応済みとは扱わない。</w:t>
      </w:r>
    </w:p>
    <w:p>
      <w:pPr>
        <w:widowControl/>
        <w:spacing w:before="0" w:after="100" w:line="288" w:lineRule="auto"/>
      </w:pPr>
      <w:r>
        <w:rPr>
          <w:rFonts w:ascii="Noto Sans CJK JP" w:hAnsi="Noto Sans CJK JP" w:eastAsia="Noto Sans CJK JP"/>
          <w:color w:val="000000"/>
        </w:rPr>
        <w:t>モデル読み込みと翻訳の時間を分けて計測する。長い説明は文・段落単位で分割し、モデルの入力長制限を超える切り捨てを防ぐ。翻訳中のキャンセルと失敗時の英語原文表示を設ける。</w:t>
      </w:r>
    </w:p>
    <w:p>
      <w:pPr>
        <w:pStyle w:val="Heading2"/>
        <w:widowControl/>
        <w:spacing w:before="240" w:after="120" w:line="288" w:lineRule="auto"/>
      </w:pPr>
      <w:r>
        <w:rPr>
          <w:rFonts w:ascii="Noto Sans CJK JP" w:hAnsi="Noto Sans CJK JP" w:eastAsia="Noto Sans CJK JP"/>
          <w:color w:val="000000"/>
        </w:rPr>
        <w:t>13.6 回答品質を守る要件</w:t>
      </w:r>
    </w:p>
    <w:p>
      <w:pPr>
        <w:widowControl/>
        <w:spacing w:before="0" w:after="100" w:line="288" w:lineRule="auto"/>
      </w:pPr>
      <w:r>
        <w:rPr>
          <w:rFonts w:ascii="Noto Sans CJK JP" w:hAnsi="Noto Sans CJK JP" w:eastAsia="Noto Sans CJK JP"/>
          <w:color w:val="000000"/>
        </w:rPr>
        <w:t>翻訳前後で指摘件数、識別子、コード、ファイルパス、行番号を一致させる。否定、条件、例外の意味が維持されているかを評価し、Transaction、Repository、Entityなどの用語は表示方針を揃える。</w:t>
      </w:r>
    </w:p>
    <w:p>
      <w:pPr>
        <w:widowControl/>
        <w:spacing w:before="0" w:after="100" w:line="288" w:lineRule="auto"/>
      </w:pPr>
      <w:r>
        <w:rPr>
          <w:rFonts w:ascii="Noto Sans CJK JP" w:hAnsi="Noto Sans CJK JP" w:eastAsia="Noto Sans CJK JP"/>
          <w:color w:val="000000"/>
        </w:rPr>
        <w:t>英語生成が常に日本語生成より安い、速い、正確とは仮定しない。同じモデルとタスクで回答品質、出力トークン、待ち時間を比較し、翻訳による追加の誤りも評価する。</w:t>
      </w:r>
    </w:p>
    <w:p>
      <w:pPr>
        <w:pStyle w:val="Heading1"/>
        <w:widowControl/>
        <w:spacing w:before="240" w:after="120" w:line="288" w:lineRule="auto"/>
      </w:pPr>
      <w:r>
        <w:rPr>
          <w:rFonts w:ascii="Noto Sans CJK JP" w:hAnsi="Noto Sans CJK JP" w:eastAsia="Noto Sans CJK JP"/>
          <w:color w:val="000000"/>
        </w:rPr>
        <w:t>14. 技術スタック</w:t>
      </w:r>
    </w:p>
    <w:tbl>
      <w:tblPr>
        <w:tblStyle w:val="TableGrid"/>
        <w:tblW w:type="auto" w:w="0"/>
        <w:jc w:val="center"/>
        <w:tblLayout w:type="fixed"/>
        <w:tblLook w:firstColumn="1" w:firstRow="1" w:lastColumn="0" w:lastRow="0" w:noHBand="0" w:noVBand="1" w:val="04A0"/>
      </w:tblPr>
      <w:tblGrid>
        <w:gridCol w:w="936"/>
        <w:gridCol w:w="2376"/>
        <w:gridCol w:w="6768"/>
      </w:tblGrid>
      <w:tr>
        <w:trPr>
          <w:cantSplit/>
          <w:tblHeader/>
          <w:cantSplit/>
        </w:trPr>
        <w:tc>
          <w:tcPr>
            <w:tcW w:type="dxa" w:w="9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領域</w:t>
            </w:r>
          </w:p>
        </w:tc>
        <w:tc>
          <w:tcPr>
            <w:tcW w:type="dxa" w:w="237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採用候補</w:t>
            </w:r>
          </w:p>
        </w:tc>
        <w:tc>
          <w:tcPr>
            <w:tcW w:type="dxa" w:w="6768"/>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理由</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Web</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TypeScript + 任意の軽量Webフレームワーク</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VS Code拡張と同じ言語に統一しやすい</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VS Code Extension</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TypeScript</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VS Code APIとの親和性が高く、VSIX配布しやすい</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コード解析</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TypeScript</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MVPでは正規表現・文字列解析で十分</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LLM</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Gemini API</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無料枠を利用できる可能性があり、ユーザー負担を小さくできる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APIキー保存</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VS Code SecretStorage</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settings.jsonやソースへの平文保存を避ける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結果表示</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VS Code Output Channel / TextDocument</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Webviewを作らず実装量を抑える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配布</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VSIX</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Marketplace公開なしでもインストール可能</w:t>
            </w:r>
          </w:p>
        </w:tc>
      </w:tr>
    </w:tbl>
    <w:p>
      <w:pPr>
        <w:widowControl/>
        <w:spacing w:before="0" w:after="100" w:line="288" w:lineRule="auto"/>
      </w:pPr>
      <w:r>
        <w:rPr>
          <w:rFonts w:ascii="Noto Sans CJK JP" w:hAnsi="Noto Sans CJK JP" w:eastAsia="Noto Sans CJK JP"/>
          <w:color w:val="000000"/>
        </w:rPr>
        <w:t>Gemini APIの無料枠・レート制限・対象モデルは変更される可能性があるため、デモ前にGoogle公式情報で最新条件を確認する。</w:t>
      </w:r>
    </w:p>
    <w:p>
      <w:pPr>
        <w:pStyle w:val="Heading2"/>
        <w:widowControl/>
        <w:spacing w:before="240" w:after="120" w:line="288" w:lineRule="auto"/>
      </w:pPr>
      <w:r>
        <w:rPr>
          <w:rFonts w:ascii="Noto Sans CJK JP" w:hAnsi="Noto Sans CJK JP" w:eastAsia="Noto Sans CJK JP"/>
          <w:color w:val="000000"/>
        </w:rPr>
        <w:t>14.1 version02の追加スタック</w:t>
      </w:r>
    </w:p>
    <w:p>
      <w:pPr>
        <w:widowControl/>
        <w:spacing w:before="0" w:after="100" w:line="288" w:lineRule="auto"/>
      </w:pPr>
      <w:r>
        <w:rPr>
          <w:rFonts w:ascii="Noto Sans CJK JP" w:hAnsi="Noto Sans CJK JP" w:eastAsia="Noto Sans CJK JP"/>
          <w:color w:val="000000"/>
        </w:rPr>
        <w:t>ベクトル化・類似度・グラフ探索・予算選択はTypeScriptで実装する。TF-IDFは小規模な実装または対応ライブラリを用い、比較実験で同じ前処理を固定する。翻訳はTransformers.js / ONNX Runtimeを候補とし、対象モデルが利用可能であることを確認する。</w:t>
      </w:r>
    </w:p>
    <w:p>
      <w:pPr>
        <w:widowControl/>
        <w:spacing w:before="0" w:after="100" w:line="288" w:lineRule="auto"/>
      </w:pPr>
      <w:r>
        <w:rPr>
          <w:rFonts w:ascii="Noto Sans CJK JP" w:hAnsi="Noto Sans CJK JP" w:eastAsia="Noto Sans CJK JP"/>
          <w:color w:val="000000"/>
        </w:rPr>
        <w:t>Webは既存のTypeScript構成を維持する。推論用の独立WebサーバーやPythonサービスはMVPで必須にしない。エネルギー測定用の実験スクリプトは、製品本体とは別の評価用ツールとして扱う。</w:t>
      </w:r>
    </w:p>
    <w:p>
      <w:pPr>
        <w:pStyle w:val="Heading1"/>
        <w:widowControl/>
        <w:spacing w:before="240" w:after="120" w:line="288" w:lineRule="auto"/>
      </w:pPr>
      <w:r>
        <w:rPr>
          <w:rFonts w:ascii="Noto Sans CJK JP" w:hAnsi="Noto Sans CJK JP" w:eastAsia="Noto Sans CJK JP"/>
          <w:color w:val="000000"/>
        </w:rPr>
        <w:t>15. セキュリティ APIキー管理</w:t>
      </w:r>
    </w:p>
    <w:p>
      <w:pPr>
        <w:pStyle w:val="Heading2"/>
        <w:widowControl/>
        <w:spacing w:before="240" w:after="120" w:line="288" w:lineRule="auto"/>
      </w:pPr>
      <w:r>
        <w:rPr>
          <w:rFonts w:ascii="Noto Sans CJK JP" w:hAnsi="Noto Sans CJK JP" w:eastAsia="Noto Sans CJK JP"/>
          <w:color w:val="000000"/>
        </w:rPr>
        <w:t>15.1 APIキー</w:t>
      </w:r>
    </w:p>
    <w:p>
      <w:pPr>
        <w:widowControl/>
        <w:spacing w:before="0" w:after="100" w:line="288" w:lineRule="auto"/>
      </w:pPr>
      <w:r>
        <w:rPr>
          <w:rFonts w:ascii="Noto Sans CJK JP" w:hAnsi="Noto Sans CJK JP" w:eastAsia="Noto Sans CJK JP"/>
          <w:color w:val="000000"/>
        </w:rPr>
        <w:t>ユーザー自身が取得したGemini APIキーを初回利用時に入力し、VS Code SecretStorageへ保存する。CheapReview運営側の共通キーはVSIXに埋め込まない。</w:t>
      </w:r>
    </w:p>
    <w:p>
      <w:pPr>
        <w:pStyle w:val="ListBullet"/>
        <w:widowControl/>
        <w:spacing w:before="0" w:after="100" w:line="288" w:lineRule="auto"/>
      </w:pPr>
      <w:r>
        <w:rPr>
          <w:rFonts w:ascii="Noto Sans CJK JP" w:hAnsi="Noto Sans CJK JP" w:eastAsia="Noto Sans CJK JP"/>
          <w:color w:val="000000"/>
        </w:rPr>
        <w:t>APIキーをソースコードへハードコードしない。</w:t>
      </w:r>
    </w:p>
    <w:p>
      <w:pPr>
        <w:pStyle w:val="ListBullet"/>
        <w:widowControl/>
        <w:spacing w:before="0" w:after="100" w:line="288" w:lineRule="auto"/>
      </w:pPr>
      <w:r>
        <w:rPr>
          <w:rFonts w:ascii="Noto Sans CJK JP" w:hAnsi="Noto Sans CJK JP" w:eastAsia="Noto Sans CJK JP"/>
          <w:color w:val="000000"/>
        </w:rPr>
        <w:t>.envをユーザーに手作業させない。</w:t>
      </w:r>
    </w:p>
    <w:p>
      <w:pPr>
        <w:pStyle w:val="ListBullet"/>
        <w:widowControl/>
        <w:spacing w:before="0" w:after="100" w:line="288" w:lineRule="auto"/>
      </w:pPr>
      <w:r>
        <w:rPr>
          <w:rFonts w:ascii="Noto Sans CJK JP" w:hAnsi="Noto Sans CJK JP" w:eastAsia="Noto Sans CJK JP"/>
          <w:color w:val="000000"/>
        </w:rPr>
        <w:t>settings.jsonに平文保存しない。</w:t>
      </w:r>
    </w:p>
    <w:p>
      <w:pPr>
        <w:pStyle w:val="ListBullet"/>
        <w:widowControl/>
        <w:spacing w:before="0" w:after="100" w:line="288" w:lineRule="auto"/>
      </w:pPr>
      <w:r>
        <w:rPr>
          <w:rFonts w:ascii="Noto Sans CJK JP" w:hAnsi="Noto Sans CJK JP" w:eastAsia="Noto Sans CJK JP"/>
          <w:color w:val="000000"/>
        </w:rPr>
        <w:t>Clear API Keyコマンドを提供する。</w:t>
      </w:r>
    </w:p>
    <w:p>
      <w:pPr>
        <w:pStyle w:val="ListBullet"/>
        <w:widowControl/>
        <w:spacing w:before="0" w:after="100" w:line="288" w:lineRule="auto"/>
      </w:pPr>
      <w:r>
        <w:rPr>
          <w:rFonts w:ascii="Noto Sans CJK JP" w:hAnsi="Noto Sans CJK JP" w:eastAsia="Noto Sans CJK JP"/>
          <w:color w:val="000000"/>
        </w:rPr>
        <w:t>ログにAPIキーを出力しない。</w:t>
      </w:r>
    </w:p>
    <w:p>
      <w:pPr>
        <w:pStyle w:val="Heading2"/>
        <w:widowControl/>
        <w:spacing w:before="240" w:after="120" w:line="288" w:lineRule="auto"/>
      </w:pPr>
      <w:r>
        <w:rPr>
          <w:rFonts w:ascii="Noto Sans CJK JP" w:hAnsi="Noto Sans CJK JP" w:eastAsia="Noto Sans CJK JP"/>
          <w:color w:val="000000"/>
        </w:rPr>
        <w:t>15.2 コードデータ</w:t>
      </w:r>
    </w:p>
    <w:p>
      <w:pPr>
        <w:pStyle w:val="ListBullet"/>
        <w:widowControl/>
        <w:spacing w:before="0" w:after="100" w:line="288" w:lineRule="auto"/>
      </w:pPr>
      <w:r>
        <w:rPr>
          <w:rFonts w:ascii="Noto Sans CJK JP" w:hAnsi="Noto Sans CJK JP" w:eastAsia="Noto Sans CJK JP"/>
          <w:color w:val="000000"/>
        </w:rPr>
        <w:t>必要なファイルだけをAPIへ送る。</w:t>
      </w:r>
    </w:p>
    <w:p>
      <w:pPr>
        <w:pStyle w:val="ListBullet"/>
        <w:widowControl/>
        <w:spacing w:before="0" w:after="100" w:line="288" w:lineRule="auto"/>
      </w:pPr>
      <w:r>
        <w:rPr>
          <w:rFonts w:ascii="Noto Sans CJK JP" w:hAnsi="Noto Sans CJK JP" w:eastAsia="Noto Sans CJK JP"/>
          <w:color w:val="000000"/>
        </w:rPr>
        <w:t>送信予定のファイルと、予算で除外した関連候補を実行ログに表示する。</w:t>
      </w:r>
    </w:p>
    <w:p>
      <w:pPr>
        <w:pStyle w:val="ListBullet"/>
        <w:widowControl/>
        <w:spacing w:before="0" w:after="100" w:line="288" w:lineRule="auto"/>
      </w:pPr>
      <w:r>
        <w:rPr>
          <w:rFonts w:ascii="Noto Sans CJK JP" w:hAnsi="Noto Sans CJK JP" w:eastAsia="Noto Sans CJK JP"/>
          <w:color w:val="000000"/>
        </w:rPr>
        <w:t>MVPでは外部サーバーにコードを保存しない。</w:t>
      </w:r>
    </w:p>
    <w:p>
      <w:pPr>
        <w:pStyle w:val="ListBullet"/>
        <w:widowControl/>
        <w:spacing w:before="0" w:after="100" w:line="288" w:lineRule="auto"/>
      </w:pPr>
      <w:r>
        <w:rPr>
          <w:rFonts w:ascii="Noto Sans CJK JP" w:hAnsi="Noto Sans CJK JP" w:eastAsia="Noto Sans CJK JP"/>
          <w:color w:val="000000"/>
        </w:rPr>
        <w:t>コードの自動変更・削除を行わない。</w:t>
      </w:r>
    </w:p>
    <w:p>
      <w:pPr>
        <w:pStyle w:val="ListBullet"/>
        <w:widowControl/>
        <w:spacing w:before="0" w:after="100" w:line="288" w:lineRule="auto"/>
      </w:pPr>
      <w:r>
        <w:rPr>
          <w:rFonts w:ascii="Noto Sans CJK JP" w:hAnsi="Noto Sans CJK JP" w:eastAsia="Noto Sans CJK JP"/>
          <w:color w:val="000000"/>
        </w:rPr>
        <w:t>翻訳モデルは取得元とライセンスを確認し、ローカル保存する。翻訳時にコードや回答を追加の外部翻訳サービスへ送信しない。</w:t>
      </w:r>
    </w:p>
    <w:p>
      <w:pPr>
        <w:pStyle w:val="ListBullet"/>
        <w:widowControl/>
        <w:spacing w:before="0" w:after="100" w:line="288" w:lineRule="auto"/>
      </w:pPr>
      <w:r>
        <w:rPr>
          <w:rFonts w:ascii="Noto Sans CJK JP" w:hAnsi="Noto Sans CJK JP" w:eastAsia="Noto Sans CJK JP"/>
          <w:color w:val="000000"/>
        </w:rPr>
        <w:t>APIキー、秘密情報、不要な設定ファイルを送信対象に含めない。API提供側のデータ取扱いは導入ドキュメントから確認できるようにする。</w:t>
      </w:r>
    </w:p>
    <w:p>
      <w:pPr>
        <w:pStyle w:val="Heading1"/>
        <w:widowControl/>
        <w:spacing w:before="240" w:after="120" w:line="288" w:lineRule="auto"/>
      </w:pPr>
      <w:r>
        <w:rPr>
          <w:rFonts w:ascii="Noto Sans CJK JP" w:hAnsi="Noto Sans CJK JP" w:eastAsia="Noto Sans CJK JP"/>
          <w:color w:val="000000"/>
        </w:rPr>
        <w:t>16. コスト最適化設計</w:t>
      </w:r>
    </w:p>
    <w:p>
      <w:pPr>
        <w:widowControl/>
        <w:spacing w:before="0" w:after="100" w:line="288" w:lineRule="auto"/>
      </w:pPr>
      <w:r>
        <w:rPr>
          <w:rFonts w:ascii="Noto Sans CJK JP" w:hAnsi="Noto Sans CJK JP" w:eastAsia="Noto Sans CJK JP"/>
          <w:color w:val="000000"/>
        </w:rPr>
        <w:t>API利用料はモデルごとの入力単価・出力単価とトークン量、追加呼び出しの有無に依存する。入力側はコード選択、出力側は英語生成・CPU翻訳で削減を目指す。英語生成の料金効果は実測して示し、無料枠や具体的な単価を固定の保証としない。</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施策</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内容</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モデル</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低価格/無料枠を使えるGeminiモデルを候補にする</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入力削減</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Spring分類・ベクトル類似度・依存グラフ・入力予算で候補を選ぶ</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依存深度制限</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関連クラス探索を1〜2階層に制限</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ファイル上限</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1回に送るファイル数の最大値を設定</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キャッシュ</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将来、ファイルハッシュ単位で解析結果を再利用</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用途特化</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コード生成をしないため会話の往復を減らせる</w:t>
            </w:r>
          </w:p>
        </w:tc>
      </w:tr>
    </w:tbl>
    <w:p>
      <w:pPr>
        <w:pStyle w:val="Heading2"/>
        <w:widowControl/>
        <w:spacing w:before="240" w:after="120" w:line="288" w:lineRule="auto"/>
      </w:pPr>
      <w:r>
        <w:rPr>
          <w:rFonts w:ascii="Noto Sans CJK JP" w:hAnsi="Noto Sans CJK JP" w:eastAsia="Noto Sans CJK JP"/>
          <w:color w:val="000000"/>
        </w:rPr>
        <w:t>16.1 デモで見せたい数値</w:t>
      </w:r>
    </w:p>
    <w:p>
      <w:pPr>
        <w:pStyle w:val="CodeBlock"/>
        <w:widowControl/>
        <w:spacing w:before="0" w:after="20" w:line="252" w:lineRule="auto"/>
      </w:pPr>
      <w:r>
        <w:rPr>
          <w:rFonts w:ascii="Noto Sans CJK JP" w:hAnsi="Noto Sans CJK JP" w:eastAsia="Noto Sans CJK JP"/>
          <w:color w:val="000000"/>
        </w:rPr>
        <w:t>Repository files: 318</w:t>
      </w:r>
    </w:p>
    <w:p>
      <w:pPr>
        <w:pStyle w:val="CodeBlock"/>
        <w:widowControl/>
        <w:spacing w:before="0" w:after="20" w:line="252" w:lineRule="auto"/>
      </w:pPr>
      <w:r>
        <w:rPr>
          <w:rFonts w:ascii="Noto Sans CJK JP" w:hAnsi="Noto Sans CJK JP" w:eastAsia="Noto Sans CJK JP"/>
          <w:color w:val="000000"/>
        </w:rPr>
        <w:t>Java files: 84</w:t>
      </w:r>
    </w:p>
    <w:p>
      <w:pPr>
        <w:pStyle w:val="CodeBlock"/>
        <w:widowControl/>
        <w:spacing w:before="0" w:after="20" w:line="252" w:lineRule="auto"/>
      </w:pPr>
      <w:r>
        <w:rPr>
          <w:rFonts w:ascii="Noto Sans CJK JP" w:hAnsi="Noto Sans CJK JP" w:eastAsia="Noto Sans CJK JP"/>
          <w:color w:val="000000"/>
        </w:rPr>
        <w:t>Candidate files: 12</w:t>
      </w:r>
    </w:p>
    <w:p>
      <w:pPr>
        <w:pStyle w:val="CodeBlock"/>
        <w:widowControl/>
        <w:spacing w:before="0" w:after="20" w:line="252" w:lineRule="auto"/>
      </w:pPr>
      <w:r>
        <w:rPr>
          <w:rFonts w:ascii="Noto Sans CJK JP" w:hAnsi="Noto Sans CJK JP" w:eastAsia="Noto Sans CJK JP"/>
          <w:color w:val="000000"/>
        </w:rPr>
        <w:t>Files sent to LLM: 7</w:t>
      </w:r>
    </w:p>
    <w:p>
      <w:pPr>
        <w:pStyle w:val="CodeBlock"/>
        <w:widowControl/>
        <w:spacing w:before="0" w:after="20" w:line="252" w:lineRule="auto"/>
      </w:pPr>
      <w:r>
        <w:rPr>
          <w:rFonts w:ascii="Noto Sans CJK JP" w:hAnsi="Noto Sans CJK JP" w:eastAsia="Noto Sans CJK JP"/>
          <w:color w:val="000000"/>
        </w:rPr>
        <w:t>Estimated full-scan input: 145,000 tokens</w:t>
      </w:r>
    </w:p>
    <w:p>
      <w:pPr>
        <w:pStyle w:val="CodeBlock"/>
        <w:widowControl/>
        <w:spacing w:before="0" w:after="20" w:line="252" w:lineRule="auto"/>
      </w:pPr>
      <w:r>
        <w:rPr>
          <w:rFonts w:ascii="Noto Sans CJK JP" w:hAnsi="Noto Sans CJK JP" w:eastAsia="Noto Sans CJK JP"/>
          <w:color w:val="000000"/>
        </w:rPr>
        <w:t>Optimized input: 11,200 tokens</w:t>
      </w:r>
    </w:p>
    <w:p>
      <w:pPr>
        <w:pStyle w:val="CodeBlock"/>
        <w:widowControl/>
        <w:spacing w:before="0" w:after="20" w:line="252" w:lineRule="auto"/>
      </w:pPr>
      <w:r>
        <w:rPr>
          <w:rFonts w:ascii="Noto Sans CJK JP" w:hAnsi="Noto Sans CJK JP" w:eastAsia="Noto Sans CJK JP"/>
          <w:color w:val="000000"/>
        </w:rPr>
        <w:t>Reduction: 92.3%  ※デモ用の例。実測値を表示する。</w:t>
      </w:r>
    </w:p>
    <w:p>
      <w:pPr>
        <w:pStyle w:val="Heading2"/>
        <w:widowControl/>
        <w:spacing w:before="240" w:after="120" w:line="288" w:lineRule="auto"/>
      </w:pPr>
      <w:r>
        <w:rPr>
          <w:rFonts w:ascii="Noto Sans CJK JP" w:hAnsi="Noto Sans CJK JP" w:eastAsia="Noto Sans CJK JP"/>
          <w:color w:val="000000"/>
        </w:rPr>
        <w:t>16.2 エネルギー評価の方針</w:t>
      </w:r>
    </w:p>
    <w:p>
      <w:pPr>
        <w:widowControl/>
        <w:spacing w:before="0" w:after="100" w:line="288" w:lineRule="auto"/>
      </w:pPr>
      <w:r>
        <w:rPr>
          <w:rFonts w:ascii="Noto Sans CJK JP" w:hAnsi="Noto Sans CJK JP" w:eastAsia="Noto Sans CJK JP"/>
          <w:color w:val="000000"/>
        </w:rPr>
        <w:t>日本語入力・英語出力・CPU翻訳で消費電力量を約半分にできるという研究知見を、組み込みの動機とする。参照研究の書誌情報、モデル、機器、タスク、測定範囲は評価時に記録し、CheapReviewでの達成率と区別する。</w:t>
      </w:r>
    </w:p>
    <w:p>
      <w:pPr>
        <w:widowControl/>
        <w:spacing w:before="0" w:after="100" w:line="288" w:lineRule="auto"/>
      </w:pPr>
      <w:r>
        <w:rPr>
          <w:rFonts w:ascii="Noto Sans CJK JP" w:hAnsi="Noto Sans CJK JP" w:eastAsia="Noto Sans CJK JP"/>
          <w:color w:val="000000"/>
        </w:rPr>
        <w:t>比較対象は日本語を直接生成する方式と、英語生成後にCPU翻訳する方式である。後者はLLM生成とCPU翻訳の合計消費電力量で比較し、同じ意味を含む回答品質を満たす条件で判定する。モデルの初回ロードを含む計測と、ロード後の定常状態の計測を分ける。</w:t>
      </w:r>
    </w:p>
    <w:p>
      <w:pPr>
        <w:widowControl/>
        <w:spacing w:before="0" w:after="100" w:line="288" w:lineRule="auto"/>
      </w:pPr>
      <w:r>
        <w:rPr>
          <w:rFonts w:ascii="Noto Sans CJK JP" w:hAnsi="Noto Sans CJK JP" w:eastAsia="Noto Sans CJK JP"/>
          <w:color w:val="000000"/>
        </w:rPr>
        <w:t>Gemini API経由では通常サーバー側の実消費電力量を取得できないため、APIデモではトークン量と時間を表示する。実電力量の評価は測定可能なローカルLLM環境等で別途行う。そこで得た結果をGeminiでの電力削減率として表示しない。</w:t>
      </w:r>
    </w:p>
    <w:p>
      <w:pPr>
        <w:widowControl/>
        <w:spacing w:before="0" w:after="100" w:line="288" w:lineRule="auto"/>
      </w:pPr>
      <w:r>
        <w:rPr>
          <w:rFonts w:ascii="Noto Sans CJK JP" w:hAnsi="Noto Sans CJK JP" w:eastAsia="Noto Sans CJK JP"/>
          <w:color w:val="000000"/>
        </w:rPr>
        <w:t>電力はW、消費電力量はJまたはWhとして区別する。翻訳CPUだけの値でシステム全体の削減を主張しない。電力量を実測できない場合は未測定とし、トークン削減率を電力削減率に置き換えない。</w:t>
      </w:r>
    </w:p>
    <w:p>
      <w:pPr>
        <w:pStyle w:val="Heading1"/>
        <w:widowControl/>
        <w:spacing w:before="240" w:after="120" w:line="288" w:lineRule="auto"/>
      </w:pPr>
      <w:r>
        <w:rPr>
          <w:rFonts w:ascii="Noto Sans CJK JP" w:hAnsi="Noto Sans CJK JP" w:eastAsia="Noto Sans CJK JP"/>
          <w:color w:val="000000"/>
        </w:rPr>
        <w:t>17. 非機能要件</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分類</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要件</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性能</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数百Javaファイル規模の走査はユーザーが待てる時間内に完了する</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安全性</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読み取り専用。ファイル編集・削除コマンドを持たない</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導入性</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VSIXインストール + APIキー入力のみ</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可搬性</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一般的なVS Code環境で動作する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可観測性</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選択ファイル数・解析ステップ・エラーをOutput Channelへ表示</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障害時</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APIキー不正、レート制限、ネットワーク失敗を人間向けメッセージにする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保守性</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framework-specific ruleを分離し、将来FastAPI等を追加可能にする</w:t>
            </w:r>
          </w:p>
        </w:tc>
      </w:tr>
    </w:tbl>
    <w:p>
      <w:pPr>
        <w:pStyle w:val="Heading2"/>
        <w:widowControl/>
        <w:spacing w:before="240" w:after="120" w:line="288" w:lineRule="auto"/>
      </w:pPr>
      <w:r>
        <w:rPr>
          <w:rFonts w:ascii="Noto Sans CJK JP" w:hAnsi="Noto Sans CJK JP" w:eastAsia="Noto Sans CJK JP"/>
          <w:color w:val="000000"/>
        </w:rPr>
        <w:t>17.1 追加の非機能要件</w:t>
      </w:r>
    </w:p>
    <w:p>
      <w:pPr>
        <w:widowControl/>
        <w:spacing w:before="0" w:after="100" w:line="288" w:lineRule="auto"/>
      </w:pPr>
      <w:r>
        <w:rPr>
          <w:rFonts w:ascii="Noto Sans CJK JP" w:hAnsi="Noto Sans CJK JP" w:eastAsia="Noto Sans CJK JP"/>
          <w:color w:val="000000"/>
        </w:rPr>
        <w:t>UI応答性：CPU翻訳を拡張ホストの操作から分離し、進捗・キャンセルを提供する。解析、API、モデルロード、翻訳を別々に計測する。</w:t>
      </w:r>
    </w:p>
    <w:p>
      <w:pPr>
        <w:widowControl/>
        <w:spacing w:before="0" w:after="100" w:line="288" w:lineRule="auto"/>
      </w:pPr>
      <w:r>
        <w:rPr>
          <w:rFonts w:ascii="Noto Sans CJK JP" w:hAnsi="Noto Sans CJK JP" w:eastAsia="Noto Sans CJK JP"/>
          <w:color w:val="000000"/>
        </w:rPr>
        <w:t>資源管理：モデルのディスク容量と必要メモリを導入時に示す。未取得・容量不足・未対応OSでは英語原文表示または次回から通常モードを選択できるようにする。</w:t>
      </w:r>
    </w:p>
    <w:p>
      <w:pPr>
        <w:widowControl/>
        <w:spacing w:before="0" w:after="100" w:line="288" w:lineRule="auto"/>
      </w:pPr>
      <w:r>
        <w:rPr>
          <w:rFonts w:ascii="Noto Sans CJK JP" w:hAnsi="Noto Sans CJK JP" w:eastAsia="Noto Sans CJK JP"/>
          <w:color w:val="000000"/>
        </w:rPr>
        <w:t>再現性：比較記録にモデル識別子、選択方式、前処理、重み、予算、質問、対象リポジトリの版を残す。説明のないダミー数値や未測定の電力表示は出さない。</w:t>
      </w:r>
    </w:p>
    <w:p>
      <w:pPr>
        <w:pStyle w:val="Heading1"/>
        <w:widowControl/>
        <w:spacing w:before="240" w:after="120" w:line="288" w:lineRule="auto"/>
      </w:pPr>
      <w:r>
        <w:rPr>
          <w:rFonts w:ascii="Noto Sans CJK JP" w:hAnsi="Noto Sans CJK JP" w:eastAsia="Noto Sans CJK JP"/>
          <w:color w:val="000000"/>
        </w:rPr>
        <w:t>18. MVP範囲   非対象</w:t>
      </w:r>
    </w:p>
    <w:p>
      <w:pPr>
        <w:pStyle w:val="Heading2"/>
        <w:widowControl/>
        <w:spacing w:before="240" w:after="120" w:line="288" w:lineRule="auto"/>
      </w:pPr>
      <w:r>
        <w:rPr>
          <w:rFonts w:ascii="Noto Sans CJK JP" w:hAnsi="Noto Sans CJK JP" w:eastAsia="Noto Sans CJK JP"/>
          <w:color w:val="000000"/>
        </w:rPr>
        <w:t>18.1 MVPに含める</w:t>
      </w:r>
    </w:p>
    <w:p>
      <w:pPr>
        <w:pStyle w:val="ListBullet"/>
        <w:widowControl/>
        <w:spacing w:before="0" w:after="100" w:line="288" w:lineRule="auto"/>
      </w:pPr>
      <w:r>
        <w:rPr>
          <w:rFonts w:ascii="Noto Sans CJK JP" w:hAnsi="Noto Sans CJK JP" w:eastAsia="Noto Sans CJK JP"/>
          <w:color w:val="000000"/>
        </w:rPr>
        <w:t>Spring Bootプロジェクトの走査</w:t>
      </w:r>
    </w:p>
    <w:p>
      <w:pPr>
        <w:pStyle w:val="ListBullet"/>
        <w:widowControl/>
        <w:spacing w:before="0" w:after="100" w:line="288" w:lineRule="auto"/>
      </w:pPr>
      <w:r>
        <w:rPr>
          <w:rFonts w:ascii="Noto Sans CJK JP" w:hAnsi="Noto Sans CJK JP" w:eastAsia="Noto Sans CJK JP"/>
          <w:color w:val="000000"/>
        </w:rPr>
        <w:t>Service / Controller / Repository / Entityの分類</w:t>
      </w:r>
    </w:p>
    <w:p>
      <w:pPr>
        <w:pStyle w:val="ListBullet"/>
        <w:widowControl/>
        <w:spacing w:before="0" w:after="100" w:line="288" w:lineRule="auto"/>
      </w:pPr>
      <w:r>
        <w:rPr>
          <w:rFonts w:ascii="Noto Sans CJK JP" w:hAnsi="Noto Sans CJK JP" w:eastAsia="Noto Sans CJK JP"/>
          <w:color w:val="000000"/>
        </w:rPr>
        <w:t>Service Layer Review</w:t>
      </w:r>
    </w:p>
    <w:p>
      <w:pPr>
        <w:pStyle w:val="ListBullet"/>
        <w:widowControl/>
        <w:spacing w:before="0" w:after="100" w:line="288" w:lineRule="auto"/>
      </w:pPr>
      <w:r>
        <w:rPr>
          <w:rFonts w:ascii="Noto Sans CJK JP" w:hAnsi="Noto Sans CJK JP" w:eastAsia="Noto Sans CJK JP"/>
          <w:color w:val="000000"/>
        </w:rPr>
        <w:t>Current Class Explanation</w:t>
      </w:r>
    </w:p>
    <w:p>
      <w:pPr>
        <w:pStyle w:val="ListBullet"/>
        <w:widowControl/>
        <w:spacing w:before="0" w:after="100" w:line="288" w:lineRule="auto"/>
      </w:pPr>
      <w:r>
        <w:rPr>
          <w:rFonts w:ascii="Noto Sans CJK JP" w:hAnsi="Noto Sans CJK JP" w:eastAsia="Noto Sans CJK JP"/>
          <w:color w:val="000000"/>
        </w:rPr>
        <w:t>Gemini APIキー登録・削除</w:t>
      </w:r>
    </w:p>
    <w:p>
      <w:pPr>
        <w:pStyle w:val="ListBullet"/>
        <w:widowControl/>
        <w:spacing w:before="0" w:after="100" w:line="288" w:lineRule="auto"/>
      </w:pPr>
      <w:r>
        <w:rPr>
          <w:rFonts w:ascii="Noto Sans CJK JP" w:hAnsi="Noto Sans CJK JP" w:eastAsia="Noto Sans CJK JP"/>
          <w:color w:val="000000"/>
        </w:rPr>
        <w:t>Output Channel表示</w:t>
      </w:r>
    </w:p>
    <w:p>
      <w:pPr>
        <w:pStyle w:val="ListBullet"/>
        <w:widowControl/>
        <w:spacing w:before="0" w:after="100" w:line="288" w:lineRule="auto"/>
      </w:pPr>
      <w:r>
        <w:rPr>
          <w:rFonts w:ascii="Noto Sans CJK JP" w:hAnsi="Noto Sans CJK JP" w:eastAsia="Noto Sans CJK JP"/>
          <w:color w:val="000000"/>
        </w:rPr>
        <w:t>VSIX配布Webページ</w:t>
      </w:r>
    </w:p>
    <w:p>
      <w:pPr>
        <w:pStyle w:val="ListBullet"/>
        <w:widowControl/>
        <w:spacing w:before="0" w:after="100" w:line="288" w:lineRule="auto"/>
      </w:pPr>
      <w:r>
        <w:rPr>
          <w:rFonts w:ascii="Noto Sans CJK JP" w:hAnsi="Noto Sans CJK JP" w:eastAsia="Noto Sans CJK JP"/>
          <w:color w:val="000000"/>
        </w:rPr>
        <w:t>導入ドキュメント</w:t>
      </w:r>
    </w:p>
    <w:p>
      <w:pPr>
        <w:pStyle w:val="ListBullet"/>
        <w:widowControl/>
        <w:spacing w:before="0" w:after="100" w:line="288" w:lineRule="auto"/>
      </w:pPr>
      <w:r>
        <w:rPr>
          <w:rFonts w:ascii="Noto Sans CJK JP" w:hAnsi="Noto Sans CJK JP" w:eastAsia="Noto Sans CJK JP"/>
          <w:color w:val="000000"/>
        </w:rPr>
        <w:t>日本語質問入力と用途別検索語展開</w:t>
      </w:r>
    </w:p>
    <w:p>
      <w:pPr>
        <w:pStyle w:val="ListBullet"/>
        <w:widowControl/>
        <w:spacing w:before="0" w:after="100" w:line="288" w:lineRule="auto"/>
      </w:pPr>
      <w:r>
        <w:rPr>
          <w:rFonts w:ascii="Noto Sans CJK JP" w:hAnsi="Noto Sans CJK JP" w:eastAsia="Noto Sans CJK JP"/>
          <w:color w:val="000000"/>
        </w:rPr>
        <w:t>ローカルTF-IDFとコサイン類似度</w:t>
      </w:r>
    </w:p>
    <w:p>
      <w:pPr>
        <w:pStyle w:val="ListBullet"/>
        <w:widowControl/>
        <w:spacing w:before="0" w:after="100" w:line="288" w:lineRule="auto"/>
      </w:pPr>
      <w:r>
        <w:rPr>
          <w:rFonts w:ascii="Noto Sans CJK JP" w:hAnsi="Noto Sans CJK JP" w:eastAsia="Noto Sans CJK JP"/>
          <w:color w:val="000000"/>
        </w:rPr>
        <w:t>依存グラフと複合関連度による選択</w:t>
      </w:r>
    </w:p>
    <w:p>
      <w:pPr>
        <w:pStyle w:val="ListBullet"/>
        <w:widowControl/>
        <w:spacing w:before="0" w:after="100" w:line="288" w:lineRule="auto"/>
      </w:pPr>
      <w:r>
        <w:rPr>
          <w:rFonts w:ascii="Noto Sans CJK JP" w:hAnsi="Noto Sans CJK JP" w:eastAsia="Noto Sans CJK JP"/>
          <w:color w:val="000000"/>
        </w:rPr>
        <w:t>入力トークン予算の管理と選択理由の表示</w:t>
      </w:r>
    </w:p>
    <w:p>
      <w:pPr>
        <w:pStyle w:val="ListBullet"/>
        <w:widowControl/>
        <w:spacing w:before="0" w:after="100" w:line="288" w:lineRule="auto"/>
      </w:pPr>
      <w:r>
        <w:rPr>
          <w:rFonts w:ascii="Noto Sans CJK JP" w:hAnsi="Noto Sans CJK JP" w:eastAsia="Noto Sans CJK JP"/>
          <w:color w:val="000000"/>
        </w:rPr>
        <w:t>英語の構造化回答とローカルCPUによる英日翻訳</w:t>
      </w:r>
    </w:p>
    <w:p>
      <w:pPr>
        <w:pStyle w:val="ListBullet"/>
        <w:widowControl/>
        <w:spacing w:before="0" w:after="100" w:line="288" w:lineRule="auto"/>
      </w:pPr>
      <w:r>
        <w:rPr>
          <w:rFonts w:ascii="Noto Sans CJK JP" w:hAnsi="Noto Sans CJK JP" w:eastAsia="Noto Sans CJK JP"/>
          <w:color w:val="000000"/>
        </w:rPr>
        <w:t>コード・識別子・参照先の保持と英語原文表示</w:t>
      </w:r>
    </w:p>
    <w:p>
      <w:pPr>
        <w:pStyle w:val="ListBullet"/>
        <w:widowControl/>
        <w:spacing w:before="0" w:after="100" w:line="288" w:lineRule="auto"/>
      </w:pPr>
      <w:r>
        <w:rPr>
          <w:rFonts w:ascii="Noto Sans CJK JP" w:hAnsi="Noto Sans CJK JP" w:eastAsia="Noto Sans CJK JP"/>
          <w:color w:val="000000"/>
        </w:rPr>
        <w:t>通常モードとの比較記録</w:t>
      </w:r>
    </w:p>
    <w:p>
      <w:pPr>
        <w:pStyle w:val="Heading2"/>
        <w:widowControl/>
        <w:spacing w:before="240" w:after="120" w:line="288" w:lineRule="auto"/>
      </w:pPr>
      <w:r>
        <w:rPr>
          <w:rFonts w:ascii="Noto Sans CJK JP" w:hAnsi="Noto Sans CJK JP" w:eastAsia="Noto Sans CJK JP"/>
          <w:color w:val="000000"/>
        </w:rPr>
        <w:t>18.2 MVPではやらない</w:t>
      </w:r>
    </w:p>
    <w:p>
      <w:pPr>
        <w:pStyle w:val="ListBullet"/>
        <w:widowControl/>
        <w:spacing w:before="0" w:after="100" w:line="288" w:lineRule="auto"/>
      </w:pPr>
      <w:r>
        <w:rPr>
          <w:rFonts w:ascii="Noto Sans CJK JP" w:hAnsi="Noto Sans CJK JP" w:eastAsia="Noto Sans CJK JP"/>
          <w:color w:val="000000"/>
        </w:rPr>
        <w:t>コード自動修正</w:t>
      </w:r>
    </w:p>
    <w:p>
      <w:pPr>
        <w:pStyle w:val="ListBullet"/>
        <w:widowControl/>
        <w:spacing w:before="0" w:after="100" w:line="288" w:lineRule="auto"/>
      </w:pPr>
      <w:r>
        <w:rPr>
          <w:rFonts w:ascii="Noto Sans CJK JP" w:hAnsi="Noto Sans CJK JP" w:eastAsia="Noto Sans CJK JP"/>
          <w:color w:val="000000"/>
        </w:rPr>
        <w:t>Git commit / PR作成</w:t>
      </w:r>
    </w:p>
    <w:p>
      <w:pPr>
        <w:pStyle w:val="ListBullet"/>
        <w:widowControl/>
        <w:spacing w:before="0" w:after="100" w:line="288" w:lineRule="auto"/>
      </w:pPr>
      <w:r>
        <w:rPr>
          <w:rFonts w:ascii="Noto Sans CJK JP" w:hAnsi="Noto Sans CJK JP" w:eastAsia="Noto Sans CJK JP"/>
          <w:color w:val="000000"/>
        </w:rPr>
        <w:t>Marketplace公開必須化</w:t>
      </w:r>
    </w:p>
    <w:p>
      <w:pPr>
        <w:pStyle w:val="ListBullet"/>
        <w:widowControl/>
        <w:spacing w:before="0" w:after="100" w:line="288" w:lineRule="auto"/>
      </w:pPr>
      <w:r>
        <w:rPr>
          <w:rFonts w:ascii="Noto Sans CJK JP" w:hAnsi="Noto Sans CJK JP" w:eastAsia="Noto Sans CJK JP"/>
          <w:color w:val="000000"/>
        </w:rPr>
        <w:t>ユーザーアカウント</w:t>
      </w:r>
    </w:p>
    <w:p>
      <w:pPr>
        <w:pStyle w:val="ListBullet"/>
        <w:widowControl/>
        <w:spacing w:before="0" w:after="100" w:line="288" w:lineRule="auto"/>
      </w:pPr>
      <w:r>
        <w:rPr>
          <w:rFonts w:ascii="Noto Sans CJK JP" w:hAnsi="Noto Sans CJK JP" w:eastAsia="Noto Sans CJK JP"/>
          <w:color w:val="000000"/>
        </w:rPr>
        <w:t>クラウドバックエンド</w:t>
      </w:r>
    </w:p>
    <w:p>
      <w:pPr>
        <w:pStyle w:val="ListBullet"/>
        <w:widowControl/>
        <w:spacing w:before="0" w:after="100" w:line="288" w:lineRule="auto"/>
      </w:pPr>
      <w:r>
        <w:rPr>
          <w:rFonts w:ascii="Noto Sans CJK JP" w:hAnsi="Noto Sans CJK JP" w:eastAsia="Noto Sans CJK JP"/>
          <w:color w:val="000000"/>
        </w:rPr>
        <w:t>レビュー履歴保存</w:t>
      </w:r>
    </w:p>
    <w:p>
      <w:pPr>
        <w:pStyle w:val="ListBullet"/>
        <w:widowControl/>
        <w:spacing w:before="0" w:after="100" w:line="288" w:lineRule="auto"/>
      </w:pPr>
      <w:r>
        <w:rPr>
          <w:rFonts w:ascii="Noto Sans CJK JP" w:hAnsi="Noto Sans CJK JP" w:eastAsia="Noto Sans CJK JP"/>
          <w:color w:val="000000"/>
        </w:rPr>
        <w:t>外部Vector DB・Embedding APIを必須とする構成</w:t>
      </w:r>
    </w:p>
    <w:p>
      <w:pPr>
        <w:pStyle w:val="ListBullet"/>
        <w:widowControl/>
        <w:spacing w:before="0" w:after="100" w:line="288" w:lineRule="auto"/>
      </w:pPr>
      <w:r>
        <w:rPr>
          <w:rFonts w:ascii="Noto Sans CJK JP" w:hAnsi="Noto Sans CJK JP" w:eastAsia="Noto Sans CJK JP"/>
          <w:color w:val="000000"/>
        </w:rPr>
        <w:t>全言語・全フレームワーク対応</w:t>
      </w:r>
    </w:p>
    <w:p>
      <w:pPr>
        <w:pStyle w:val="ListBullet"/>
        <w:widowControl/>
        <w:spacing w:before="0" w:after="100" w:line="288" w:lineRule="auto"/>
      </w:pPr>
      <w:r>
        <w:rPr>
          <w:rFonts w:ascii="Noto Sans CJK JP" w:hAnsi="Noto Sans CJK JP" w:eastAsia="Noto Sans CJK JP"/>
          <w:color w:val="000000"/>
        </w:rPr>
        <w:t>高度なAST・型推論</w:t>
      </w:r>
    </w:p>
    <w:p>
      <w:pPr>
        <w:pStyle w:val="ListBullet"/>
        <w:widowControl/>
        <w:spacing w:before="0" w:after="100" w:line="288" w:lineRule="auto"/>
      </w:pPr>
      <w:r>
        <w:rPr>
          <w:rFonts w:ascii="Noto Sans CJK JP" w:hAnsi="Noto Sans CJK JP" w:eastAsia="Noto Sans CJK JP"/>
          <w:color w:val="000000"/>
        </w:rPr>
        <w:t>独自チャットUI / Webview</w:t>
      </w:r>
    </w:p>
    <w:p>
      <w:pPr>
        <w:widowControl/>
        <w:spacing w:before="0" w:after="100" w:line="288" w:lineRule="auto"/>
      </w:pPr>
      <w:r>
        <w:rPr>
          <w:rFonts w:ascii="Noto Sans CJK JP" w:hAnsi="Noto Sans CJK JP" w:eastAsia="Noto Sans CJK JP"/>
          <w:color w:val="000000"/>
        </w:rPr>
        <w:t>Personalized PageRank、MMR等の重複抑制、メソッド単位の高度な抽出は発展候補とし、MVPの完走を優先する。</w:t>
      </w:r>
    </w:p>
    <w:p>
      <w:pPr>
        <w:pStyle w:val="Heading1"/>
        <w:widowControl/>
        <w:spacing w:before="240" w:after="120" w:line="288" w:lineRule="auto"/>
      </w:pPr>
      <w:r>
        <w:rPr>
          <w:rFonts w:ascii="Noto Sans CJK JP" w:hAnsi="Noto Sans CJK JP" w:eastAsia="Noto Sans CJK JP"/>
          <w:color w:val="000000"/>
        </w:rPr>
        <w:t>19. テスト計画</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対象</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color w:val="000000"/>
                <w:sz w:val="19"/>
              </w:rPr>
              <w:t>確認内容</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Scanner</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除外ディレクトリが正しく無視される</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Classifier</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@Service等が期待通り分類される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Selector</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ServiceレビューでController等を無駄に選ばない</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Dependency Finder</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UserService → UserRepository等が辿れる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SecretStorage</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APIキーが保存・再利用・削除できる</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Gemini Client</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keepNext/>
              <w:spacing w:after="40" w:before="40" w:line="276" w:lineRule="auto"/>
            </w:pPr>
            <w:r>
              <w:rPr>
                <w:rFonts w:ascii="Noto Sans CJK JP" w:hAnsi="Noto Sans CJK JP" w:eastAsia="Noto Sans CJK JP"/>
                <w:b w:val="0"/>
                <w:color w:val="000000"/>
                <w:sz w:val="19"/>
              </w:rPr>
              <w:t>成功 / 401相当 / レート制限 / タイムアウト時の挙動</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Reporter</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keepNext/>
              <w:spacing w:after="40" w:before="40" w:line="276" w:lineRule="auto"/>
            </w:pPr>
            <w:r>
              <w:rPr>
                <w:rFonts w:ascii="Noto Sans CJK JP" w:hAnsi="Noto Sans CJK JP" w:eastAsia="Noto Sans CJK JP"/>
                <w:b w:val="0"/>
                <w:color w:val="000000"/>
                <w:sz w:val="19"/>
              </w:rPr>
              <w:t>長い結果でもVS Code上で読める</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E2E</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VSIX導入→APIキー→実行→結果表示まで通る</w:t>
            </w:r>
          </w:p>
        </w:tc>
      </w:tr>
    </w:tbl>
    <w:p>
      <w:pPr>
        <w:pStyle w:val="Heading2"/>
        <w:widowControl/>
        <w:spacing w:before="240" w:after="120" w:line="288" w:lineRule="auto"/>
      </w:pPr>
      <w:r>
        <w:rPr>
          <w:rFonts w:ascii="Noto Sans CJK JP" w:hAnsi="Noto Sans CJK JP" w:eastAsia="Noto Sans CJK JP"/>
          <w:color w:val="000000"/>
        </w:rPr>
        <w:t>19.1 デモ用サンプル</w:t>
      </w:r>
    </w:p>
    <w:p>
      <w:pPr>
        <w:widowControl/>
        <w:spacing w:before="0" w:after="100" w:line="288" w:lineRule="auto"/>
      </w:pPr>
      <w:r>
        <w:rPr>
          <w:rFonts w:ascii="Noto Sans CJK JP" w:hAnsi="Noto Sans CJK JP" w:eastAsia="Noto Sans CJK JP"/>
          <w:color w:val="000000"/>
        </w:rPr>
        <w:t>小さすぎるプロジェクトでは「候補削減」の価値が見えにくいため、Controller / Service / Repository / Entity / Securityを含む20〜50ファイル程度のSpring Bootサンプルを用意する。</w:t>
      </w:r>
    </w:p>
    <w:p>
      <w:pPr>
        <w:pStyle w:val="Heading2"/>
        <w:widowControl/>
        <w:spacing w:before="240" w:after="120" w:line="288" w:lineRule="auto"/>
      </w:pPr>
      <w:r>
        <w:rPr>
          <w:rFonts w:ascii="Noto Sans CJK JP" w:hAnsi="Noto Sans CJK JP" w:eastAsia="Noto Sans CJK JP"/>
          <w:color w:val="000000"/>
        </w:rPr>
        <w:t>19.2 選択方式の比較</w:t>
      </w:r>
    </w:p>
    <w:p>
      <w:pPr>
        <w:widowControl/>
        <w:spacing w:before="0" w:after="100" w:line="288" w:lineRule="auto"/>
      </w:pPr>
      <w:r>
        <w:rPr>
          <w:rFonts w:ascii="Noto Sans CJK JP" w:hAnsi="Noto Sans CJK JP" w:eastAsia="Noto Sans CJK JP"/>
          <w:color w:val="000000"/>
        </w:rPr>
        <w:t>同じ質問・同じモデル・同じ出力上限で、全コード送信、従来のSpring分類と固定依存深度、version02の複合選択を比較する。全コードがモデル上限を超える場合は比較可能な小規模サンプルを使い、比較条件を明示する。</w:t>
      </w:r>
    </w:p>
    <w:p>
      <w:pPr>
        <w:widowControl/>
        <w:spacing w:before="0" w:after="100" w:line="288" w:lineRule="auto"/>
      </w:pPr>
      <w:r>
        <w:rPr>
          <w:rFonts w:ascii="Noto Sans CJK JP" w:hAnsi="Noto Sans CJK JP" w:eastAsia="Noto Sans CJK JP"/>
          <w:color w:val="000000"/>
        </w:rPr>
        <w:t>正解となる必要ファイルを人手で定め、必要ファイルの選択率と不要ファイルの混入を測る。入力トークン削減率、ローカル選択時間、回答の正確さ、根拠の妥当性を合わせて評価する。入力削減率だけで成功としない。</w:t>
      </w:r>
    </w:p>
    <w:p>
      <w:pPr>
        <w:widowControl/>
        <w:spacing w:before="0" w:after="100" w:line="288" w:lineRule="auto"/>
      </w:pPr>
      <w:r>
        <w:rPr>
          <w:rFonts w:ascii="Noto Sans CJK JP" w:hAnsi="Noto Sans CJK JP" w:eastAsia="Noto Sans CJK JP"/>
          <w:color w:val="000000"/>
        </w:rPr>
        <w:t>辞書展開、依存グラフ、予算選択の各要素を外した比較も行い、どの工夫が必要情報の保持に寄与したかを確認する。</w:t>
      </w:r>
    </w:p>
    <w:p>
      <w:pPr>
        <w:pStyle w:val="Heading2"/>
        <w:widowControl/>
        <w:spacing w:before="240" w:after="120" w:line="288" w:lineRule="auto"/>
      </w:pPr>
      <w:r>
        <w:rPr>
          <w:rFonts w:ascii="Noto Sans CJK JP" w:hAnsi="Noto Sans CJK JP" w:eastAsia="Noto Sans CJK JP"/>
          <w:color w:val="000000"/>
        </w:rPr>
        <w:t>19.3 回答方式と故障時の検証</w:t>
      </w:r>
    </w:p>
    <w:p>
      <w:pPr>
        <w:widowControl/>
        <w:spacing w:before="0" w:after="100" w:line="288" w:lineRule="auto"/>
      </w:pPr>
      <w:r>
        <w:rPr>
          <w:rFonts w:ascii="Noto Sans CJK JP" w:hAnsi="Noto Sans CJK JP" w:eastAsia="Noto Sans CJK JP"/>
          <w:color w:val="000000"/>
        </w:rPr>
        <w:t>日本語直接生成と英語生成・CPU翻訳を、同じ質問群で複数回比較する。指摘の正確さ、必要事項の網羅、翻訳誤り、出力トークン、API時間、翻訳時間、合計待ち時間を記録する。</w:t>
      </w:r>
    </w:p>
    <w:p>
      <w:pPr>
        <w:widowControl/>
        <w:spacing w:before="0" w:after="100" w:line="288" w:lineRule="auto"/>
      </w:pPr>
      <w:r>
        <w:rPr>
          <w:rFonts w:ascii="Noto Sans CJK JP" w:hAnsi="Noto Sans CJK JP" w:eastAsia="Noto Sans CJK JP"/>
          <w:color w:val="000000"/>
        </w:rPr>
        <w:t>コードブロック、識別子、パス、行番号が翻訳前後で一致することを検証する。否定・条件付き指摘を含む例、空ベクトル、同名クラス、循環依存、必須コードの予算超過、モデル未取得、翻訳失敗、不正JSONも確認する。</w:t>
      </w:r>
    </w:p>
    <w:p>
      <w:pPr>
        <w:widowControl/>
        <w:spacing w:before="0" w:after="100" w:line="288" w:lineRule="auto"/>
      </w:pPr>
      <w:r>
        <w:rPr>
          <w:rFonts w:ascii="Noto Sans CJK JP" w:hAnsi="Noto Sans CJK JP" w:eastAsia="Noto Sans CJK JP"/>
          <w:color w:val="000000"/>
        </w:rPr>
        <w:t>受入条件は、予算内の送信または超過時の停止、根拠の追跡、保護対象の完全保持、翻訳失敗時の原文保持、削減量と品質を比較可能な記録が出力できることとする。数値の性能目標は初回計測で確定する。</w:t>
      </w:r>
    </w:p>
    <w:p>
      <w:pPr>
        <w:pStyle w:val="Heading1"/>
        <w:widowControl/>
        <w:spacing w:before="240" w:after="120" w:line="288" w:lineRule="auto"/>
      </w:pPr>
      <w:r>
        <w:rPr>
          <w:rFonts w:ascii="Noto Sans CJK JP" w:hAnsi="Noto Sans CJK JP" w:eastAsia="Noto Sans CJK JP"/>
          <w:color w:val="000000"/>
        </w:rPr>
        <w:t>20. ハッカソンでの見せ方</w:t>
      </w:r>
    </w:p>
    <w:p>
      <w:pPr>
        <w:pStyle w:val="Heading2"/>
        <w:widowControl/>
        <w:spacing w:before="240" w:after="120" w:line="288" w:lineRule="auto"/>
      </w:pPr>
      <w:r>
        <w:rPr>
          <w:rFonts w:ascii="Noto Sans CJK JP" w:hAnsi="Noto Sans CJK JP" w:eastAsia="Noto Sans CJK JP"/>
          <w:color w:val="000000"/>
        </w:rPr>
        <w:t>20.1 デモストーリー</w:t>
      </w:r>
    </w:p>
    <w:p>
      <w:pPr>
        <w:widowControl/>
        <w:spacing w:before="0" w:after="100" w:line="288" w:lineRule="auto"/>
      </w:pPr>
      <w:r>
        <w:rPr>
          <w:rFonts w:ascii="Noto Sans CJK JP" w:hAnsi="Noto Sans CJK JP" w:eastAsia="Noto Sans CJK JP"/>
          <w:color w:val="000000"/>
        </w:rPr>
        <w:t>1. Webサイトを開き、Spring Boot AgentとComing Soonの他FWを見せる。</w:t>
      </w:r>
    </w:p>
    <w:p>
      <w:pPr>
        <w:widowControl/>
        <w:spacing w:before="0" w:after="100" w:line="288" w:lineRule="auto"/>
      </w:pPr>
      <w:r>
        <w:rPr>
          <w:rFonts w:ascii="Noto Sans CJK JP" w:hAnsi="Noto Sans CJK JP" w:eastAsia="Noto Sans CJK JP"/>
          <w:color w:val="000000"/>
        </w:rPr>
        <w:t>2. 「Download VSIX」から導入できることを示す。</w:t>
      </w:r>
    </w:p>
    <w:p>
      <w:pPr>
        <w:widowControl/>
        <w:spacing w:before="0" w:after="100" w:line="288" w:lineRule="auto"/>
      </w:pPr>
      <w:r>
        <w:rPr>
          <w:rFonts w:ascii="Noto Sans CJK JP" w:hAnsi="Noto Sans CJK JP" w:eastAsia="Noto Sans CJK JP"/>
          <w:color w:val="000000"/>
        </w:rPr>
        <w:t>3. VS CodeでSpring Bootプロジェクトを開く。</w:t>
      </w:r>
    </w:p>
    <w:p>
      <w:pPr>
        <w:widowControl/>
        <w:spacing w:before="0" w:after="100" w:line="288" w:lineRule="auto"/>
      </w:pPr>
      <w:r>
        <w:rPr>
          <w:rFonts w:ascii="Noto Sans CJK JP" w:hAnsi="Noto Sans CJK JP" w:eastAsia="Noto Sans CJK JP"/>
          <w:color w:val="000000"/>
        </w:rPr>
        <w:t>4. Service Layer Reviewを実行する。</w:t>
      </w:r>
    </w:p>
    <w:p>
      <w:pPr>
        <w:widowControl/>
        <w:spacing w:before="0" w:after="100" w:line="288" w:lineRule="auto"/>
      </w:pPr>
      <w:r>
        <w:rPr>
          <w:rFonts w:ascii="Noto Sans CJK JP" w:hAnsi="Noto Sans CJK JP" w:eastAsia="Noto Sans CJK JP"/>
          <w:color w:val="000000"/>
        </w:rPr>
        <w:t>5. 同じ質問で従来ルールとversion02を比較し、選択理由・入力量・必要コードの保持を示す。</w:t>
      </w:r>
    </w:p>
    <w:p>
      <w:pPr>
        <w:widowControl/>
        <w:spacing w:before="0" w:after="100" w:line="288" w:lineRule="auto"/>
      </w:pPr>
      <w:r>
        <w:rPr>
          <w:rFonts w:ascii="Noto Sans CJK JP" w:hAnsi="Noto Sans CJK JP" w:eastAsia="Noto Sans CJK JP"/>
          <w:color w:val="000000"/>
        </w:rPr>
        <w:t>6. 英語回答をCPUで日本語に翻訳し、コードと根拠が保たれていることを示す。</w:t>
      </w:r>
    </w:p>
    <w:p>
      <w:pPr>
        <w:widowControl/>
        <w:spacing w:before="0" w:after="100" w:line="288" w:lineRule="auto"/>
      </w:pPr>
      <w:r>
        <w:rPr>
          <w:rFonts w:ascii="Noto Sans CJK JP" w:hAnsi="Noto Sans CJK JP" w:eastAsia="Noto Sans CJK JP"/>
          <w:color w:val="000000"/>
        </w:rPr>
        <w:t>7. 入力量、出力トークン、翻訳時間、回答品質を比較する。電力量は別途実測できた範囲のみ説明する。</w:t>
      </w:r>
    </w:p>
    <w:p>
      <w:pPr>
        <w:pStyle w:val="Heading2"/>
        <w:widowControl/>
        <w:spacing w:before="240" w:after="120" w:line="288" w:lineRule="auto"/>
      </w:pPr>
      <w:r>
        <w:rPr>
          <w:rFonts w:ascii="Noto Sans CJK JP" w:hAnsi="Noto Sans CJK JP" w:eastAsia="Noto Sans CJK JP"/>
          <w:color w:val="000000"/>
        </w:rPr>
        <w:t>20.2 一言ピッチ候補</w:t>
      </w:r>
    </w:p>
    <w:p>
      <w:pPr>
        <w:widowControl/>
        <w:spacing w:before="0" w:after="100" w:line="288" w:lineRule="auto"/>
      </w:pPr>
      <w:r>
        <w:rPr>
          <w:rFonts w:ascii="Noto Sans CJK JP" w:hAnsi="Noto Sans CJK JP" w:eastAsia="Noto Sans CJK JP"/>
          <w:color w:val="000000"/>
        </w:rPr>
        <w:t>必要なコードを入力予算内で選び、英語生成とCPU翻訳を組み合わせて、低コストなコード理解を支援するVS Code拡張。</w:t>
      </w:r>
    </w:p>
    <w:p>
      <w:pPr>
        <w:pStyle w:val="Heading1"/>
        <w:widowControl/>
        <w:spacing w:before="240" w:after="120" w:line="288" w:lineRule="auto"/>
      </w:pPr>
      <w:r>
        <w:rPr>
          <w:rFonts w:ascii="Noto Sans CJK JP" w:hAnsi="Noto Sans CJK JP" w:eastAsia="Noto Sans CJK JP"/>
          <w:color w:val="000000"/>
        </w:rPr>
        <w:t>21. リスクと対策</w:t>
      </w:r>
    </w:p>
    <w:tbl>
      <w:tblPr>
        <w:tblStyle w:val="TableGrid"/>
        <w:tblW w:type="auto" w:w="0"/>
        <w:jc w:val="center"/>
        <w:tblLayout w:type="fixed"/>
        <w:tblLook w:firstColumn="1" w:firstRow="1" w:lastColumn="0" w:lastRow="0" w:noHBand="0" w:noVBand="1" w:val="04A0"/>
      </w:tblPr>
      <w:tblGrid>
        <w:gridCol w:w="1944"/>
        <w:gridCol w:w="8136"/>
      </w:tblGrid>
      <w:tr>
        <w:trPr>
          <w:cantSplit/>
          <w:tblHeader/>
          <w:cantSplit/>
        </w:trPr>
        <w:tc>
          <w:tcPr>
            <w:tcW w:type="dxa" w:w="1944"/>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リスク</w:t>
            </w:r>
          </w:p>
        </w:tc>
        <w:tc>
          <w:tcPr>
            <w:tcW w:type="dxa" w:w="81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対策</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Spring Boot構造が標準形でない</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annotationとpackageの複数シグナルで判定</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依存関係を取りこぼす</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MVPは簡易解析と明示し、関連ファイル候補をログ表示</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LLM回答が不正確</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対象ソースを限定し、役割/根拠ファイルを出力させる</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無料枠が使えない/制限到達</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エラー表示、モデル設定変更を可能にする</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VSIX導入がわかりにくい</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Webに画像付き手順を掲載</w:t>
            </w:r>
          </w:p>
        </w:tc>
      </w:tr>
      <w:tr>
        <w:trPr>
          <w:cantSplit/>
          <w:cantSplit/>
        </w:trPr>
        <w:tc>
          <w:tcPr>
            <w:tcW w:type="dxa" w:w="1944"/>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APIキー漏えい</w:t>
            </w:r>
          </w:p>
        </w:tc>
        <w:tc>
          <w:tcPr>
            <w:tcW w:type="dxa" w:w="81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SecretStorage利用、ログ非表示</w:t>
            </w:r>
          </w:p>
        </w:tc>
      </w:tr>
      <w:tr>
        <w:trPr>
          <w:cantSplit/>
          <w:cantSplit/>
        </w:trPr>
        <w:tc>
          <w:tcPr>
            <w:tcW w:type="dxa" w:w="1944"/>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Webと拡張が疎結合</w:t>
            </w:r>
          </w:p>
        </w:tc>
        <w:tc>
          <w:tcPr>
            <w:tcW w:type="dxa" w:w="81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意図的な構成として説明。WebはAgent Store/Docs、拡張が実行本体</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日本語質問と英語識別子が一致しない</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用途別検索語と小さな辞書で補い、未登録語の限界を明示する。</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予算で必要情報を落とす</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主対象を優先し、未選択の関連候補を表示。超過時はAPIを呼ばない。</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翻訳がコードや条件を変える</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構造化回答、識別子保護、原文保持、技術文の品質評価を行う。</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CPU翻訳が遅い・重い</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モデルと量子化を比較し、処理を分離。英語原文と通常モードを提供する。</w:t>
            </w:r>
          </w:p>
        </w:tc>
      </w:tr>
      <w:tr>
        <w:trPr>
          <w:cantSplit/>
        </w:trPr>
        <w:tc>
          <w:tcPr>
            <w:tcW w:type="dxa" w:w="1944"/>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電力半減を一般化してしまう</w:t>
            </w:r>
          </w:p>
        </w:tc>
        <w:tc>
          <w:tcPr>
            <w:tcW w:type="dxa" w:w="81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研究条件と製品実測を区別。APIのトークン量から電力量を断定しない。</w:t>
            </w:r>
          </w:p>
        </w:tc>
      </w:tr>
    </w:tbl>
    <w:p>
      <w:pPr>
        <w:pStyle w:val="Heading1"/>
        <w:widowControl/>
        <w:spacing w:before="240" w:after="120" w:line="288" w:lineRule="auto"/>
      </w:pPr>
      <w:r>
        <w:rPr>
          <w:rFonts w:ascii="Noto Sans CJK JP" w:hAnsi="Noto Sans CJK JP" w:eastAsia="Noto Sans CJK JP"/>
          <w:color w:val="000000"/>
        </w:rPr>
        <w:t>22. 将来拡張</w:t>
      </w:r>
    </w:p>
    <w:p>
      <w:pPr>
        <w:pStyle w:val="ListBullet"/>
        <w:widowControl/>
        <w:spacing w:before="0" w:after="100" w:line="288" w:lineRule="auto"/>
      </w:pPr>
      <w:r>
        <w:rPr>
          <w:rFonts w:ascii="Noto Sans CJK JP" w:hAnsi="Noto Sans CJK JP" w:eastAsia="Noto Sans CJK JP"/>
          <w:color w:val="000000"/>
        </w:rPr>
        <w:t>FastAPI版：APIRouter / Depends / Pydantic / service層を解析。</w:t>
      </w:r>
    </w:p>
    <w:p>
      <w:pPr>
        <w:pStyle w:val="ListBullet"/>
        <w:widowControl/>
        <w:spacing w:before="0" w:after="100" w:line="288" w:lineRule="auto"/>
      </w:pPr>
      <w:r>
        <w:rPr>
          <w:rFonts w:ascii="Noto Sans CJK JP" w:hAnsi="Noto Sans CJK JP" w:eastAsia="Noto Sans CJK JP"/>
          <w:color w:val="000000"/>
        </w:rPr>
        <w:t>Next.js版：app router / server actions / API routes / component依存を解析。</w:t>
      </w:r>
    </w:p>
    <w:p>
      <w:pPr>
        <w:pStyle w:val="ListBullet"/>
        <w:widowControl/>
        <w:spacing w:before="0" w:after="100" w:line="288" w:lineRule="auto"/>
      </w:pPr>
      <w:r>
        <w:rPr>
          <w:rFonts w:ascii="Noto Sans CJK JP" w:hAnsi="Noto Sans CJK JP" w:eastAsia="Noto Sans CJK JP"/>
          <w:color w:val="000000"/>
        </w:rPr>
        <w:t>Django版：views / models / serializers / urlsを解析。</w:t>
      </w:r>
    </w:p>
    <w:p>
      <w:pPr>
        <w:pStyle w:val="ListBullet"/>
        <w:widowControl/>
        <w:spacing w:before="0" w:after="100" w:line="288" w:lineRule="auto"/>
      </w:pPr>
      <w:r>
        <w:rPr>
          <w:rFonts w:ascii="Noto Sans CJK JP" w:hAnsi="Noto Sans CJK JP" w:eastAsia="Noto Sans CJK JP"/>
          <w:color w:val="000000"/>
        </w:rPr>
        <w:t>Framework自動判定。</w:t>
      </w:r>
    </w:p>
    <w:p>
      <w:pPr>
        <w:pStyle w:val="ListBullet"/>
        <w:widowControl/>
        <w:spacing w:before="0" w:after="100" w:line="288" w:lineRule="auto"/>
      </w:pPr>
      <w:r>
        <w:rPr>
          <w:rFonts w:ascii="Noto Sans CJK JP" w:hAnsi="Noto Sans CJK JP" w:eastAsia="Noto Sans CJK JP"/>
          <w:color w:val="000000"/>
        </w:rPr>
        <w:t>複数モデル切り替え。</w:t>
      </w:r>
    </w:p>
    <w:p>
      <w:pPr>
        <w:pStyle w:val="ListBullet"/>
        <w:widowControl/>
        <w:spacing w:before="0" w:after="100" w:line="288" w:lineRule="auto"/>
      </w:pPr>
      <w:r>
        <w:rPr>
          <w:rFonts w:ascii="Noto Sans CJK JP" w:hAnsi="Noto Sans CJK JP" w:eastAsia="Noto Sans CJK JP"/>
          <w:color w:val="000000"/>
        </w:rPr>
        <w:t>ローカルLLM対応。</w:t>
      </w:r>
    </w:p>
    <w:p>
      <w:pPr>
        <w:pStyle w:val="ListBullet"/>
        <w:widowControl/>
        <w:spacing w:before="0" w:after="100" w:line="288" w:lineRule="auto"/>
      </w:pPr>
      <w:r>
        <w:rPr>
          <w:rFonts w:ascii="Noto Sans CJK JP" w:hAnsi="Noto Sans CJK JP" w:eastAsia="Noto Sans CJK JP"/>
          <w:color w:val="000000"/>
        </w:rPr>
        <w:t>解析キャッシュ。</w:t>
      </w:r>
    </w:p>
    <w:p>
      <w:pPr>
        <w:pStyle w:val="ListBullet"/>
        <w:widowControl/>
        <w:spacing w:before="0" w:after="100" w:line="288" w:lineRule="auto"/>
      </w:pPr>
      <w:r>
        <w:rPr>
          <w:rFonts w:ascii="Noto Sans CJK JP" w:hAnsi="Noto Sans CJK JP" w:eastAsia="Noto Sans CJK JP"/>
          <w:color w:val="000000"/>
        </w:rPr>
        <w:t>Git diffレビュー。</w:t>
      </w:r>
    </w:p>
    <w:p>
      <w:pPr>
        <w:pStyle w:val="ListBullet"/>
        <w:widowControl/>
        <w:spacing w:before="0" w:after="100" w:line="288" w:lineRule="auto"/>
      </w:pPr>
      <w:r>
        <w:rPr>
          <w:rFonts w:ascii="Noto Sans CJK JP" w:hAnsi="Noto Sans CJK JP" w:eastAsia="Noto Sans CJK JP"/>
          <w:color w:val="000000"/>
        </w:rPr>
        <w:t>Pull Requestレビュー。</w:t>
      </w:r>
    </w:p>
    <w:p>
      <w:pPr>
        <w:pStyle w:val="ListBullet"/>
        <w:widowControl/>
        <w:spacing w:before="0" w:after="100" w:line="288" w:lineRule="auto"/>
      </w:pPr>
      <w:r>
        <w:rPr>
          <w:rFonts w:ascii="Noto Sans CJK JP" w:hAnsi="Noto Sans CJK JP" w:eastAsia="Noto Sans CJK JP"/>
          <w:color w:val="000000"/>
        </w:rPr>
        <w:t>依存関係グラフ表示。</w:t>
      </w:r>
    </w:p>
    <w:p>
      <w:pPr>
        <w:pStyle w:val="ListBullet"/>
        <w:widowControl/>
        <w:spacing w:before="0" w:after="100" w:line="288" w:lineRule="auto"/>
      </w:pPr>
      <w:r>
        <w:rPr>
          <w:rFonts w:ascii="Noto Sans CJK JP" w:hAnsi="Noto Sans CJK JP" w:eastAsia="Noto Sans CJK JP"/>
          <w:color w:val="000000"/>
        </w:rPr>
        <w:t>レビュー結果をMarkdown/TXTとして保存。</w:t>
      </w:r>
    </w:p>
    <w:p>
      <w:pPr>
        <w:pStyle w:val="ListBullet"/>
        <w:widowControl/>
        <w:spacing w:before="0" w:after="100" w:line="288" w:lineRule="auto"/>
      </w:pPr>
      <w:r>
        <w:rPr>
          <w:rFonts w:ascii="Noto Sans CJK JP" w:hAnsi="Noto Sans CJK JP" w:eastAsia="Noto Sans CJK JP"/>
          <w:color w:val="000000"/>
        </w:rPr>
        <w:t>VS Code Webviewによる専用UI。</w:t>
      </w:r>
    </w:p>
    <w:p>
      <w:pPr>
        <w:pStyle w:val="ListBullet"/>
        <w:widowControl/>
        <w:spacing w:before="0" w:after="100" w:line="288" w:lineRule="auto"/>
      </w:pPr>
      <w:r>
        <w:rPr>
          <w:rFonts w:ascii="Noto Sans CJK JP" w:hAnsi="Noto Sans CJK JP" w:eastAsia="Noto Sans CJK JP"/>
          <w:color w:val="000000"/>
        </w:rPr>
        <w:t>Personalized PageRankによる依存グラフの関連度計算。</w:t>
      </w:r>
    </w:p>
    <w:p>
      <w:pPr>
        <w:pStyle w:val="ListBullet"/>
        <w:widowControl/>
        <w:spacing w:before="0" w:after="100" w:line="288" w:lineRule="auto"/>
      </w:pPr>
      <w:r>
        <w:rPr>
          <w:rFonts w:ascii="Noto Sans CJK JP" w:hAnsi="Noto Sans CJK JP" w:eastAsia="Noto Sans CJK JP"/>
          <w:color w:val="000000"/>
        </w:rPr>
        <w:t>MMRを参考にした重複抑制と、用途別の選択方針。</w:t>
      </w:r>
    </w:p>
    <w:p>
      <w:pPr>
        <w:pStyle w:val="ListBullet"/>
        <w:widowControl/>
        <w:spacing w:before="0" w:after="100" w:line="288" w:lineRule="auto"/>
      </w:pPr>
      <w:r>
        <w:rPr>
          <w:rFonts w:ascii="Noto Sans CJK JP" w:hAnsi="Noto Sans CJK JP" w:eastAsia="Noto Sans CJK JP"/>
          <w:color w:val="000000"/>
        </w:rPr>
        <w:t>メソッド単位の安全な抽出と、予算内での情報量の最適化。</w:t>
      </w:r>
    </w:p>
    <w:p>
      <w:pPr>
        <w:pStyle w:val="ListBullet"/>
        <w:widowControl/>
        <w:spacing w:before="0" w:after="100" w:line="288" w:lineRule="auto"/>
      </w:pPr>
      <w:r>
        <w:rPr>
          <w:rFonts w:ascii="Noto Sans CJK JP" w:hAnsi="Noto Sans CJK JP" w:eastAsia="Noto Sans CJK JP"/>
          <w:color w:val="000000"/>
        </w:rPr>
        <w:t>翻訳モデル切り替え、技術用語辞書、翻訳品質評価の強化。</w:t>
      </w:r>
    </w:p>
    <w:p>
      <w:pPr>
        <w:pStyle w:val="Heading2"/>
        <w:widowControl/>
        <w:spacing w:before="240" w:after="120" w:line="288" w:lineRule="auto"/>
      </w:pPr>
      <w:r>
        <w:rPr>
          <w:rFonts w:ascii="Noto Sans CJK JP" w:hAnsi="Noto Sans CJK JP" w:eastAsia="Noto Sans CJK JP"/>
          <w:color w:val="000000"/>
        </w:rPr>
        <w:t>22.1 拡張しやすい内部設計</w:t>
      </w:r>
    </w:p>
    <w:p>
      <w:pPr>
        <w:pStyle w:val="CodeBlock"/>
        <w:widowControl/>
        <w:spacing w:before="0" w:after="20" w:line="252" w:lineRule="auto"/>
      </w:pPr>
      <w:r>
        <w:rPr>
          <w:rFonts w:ascii="Noto Sans CJK JP" w:hAnsi="Noto Sans CJK JP" w:eastAsia="Noto Sans CJK JP"/>
          <w:color w:val="000000"/>
        </w:rPr>
        <w:t>analyzer/</w:t>
      </w:r>
    </w:p>
    <w:p>
      <w:pPr>
        <w:pStyle w:val="CodeBlock"/>
        <w:widowControl/>
        <w:spacing w:before="0" w:after="20" w:line="252" w:lineRule="auto"/>
      </w:pPr>
      <w:r>
        <w:rPr>
          <w:rFonts w:ascii="Noto Sans CJK JP" w:hAnsi="Noto Sans CJK JP" w:eastAsia="Noto Sans CJK JP"/>
          <w:color w:val="000000"/>
        </w:rPr>
        <w:t>├─ common/</w:t>
      </w:r>
    </w:p>
    <w:p>
      <w:pPr>
        <w:pStyle w:val="CodeBlock"/>
        <w:widowControl/>
        <w:spacing w:before="0" w:after="20" w:line="252" w:lineRule="auto"/>
      </w:pPr>
      <w:r>
        <w:rPr>
          <w:rFonts w:ascii="Noto Sans CJK JP" w:hAnsi="Noto Sans CJK JP" w:eastAsia="Noto Sans CJK JP"/>
          <w:color w:val="000000"/>
        </w:rPr>
        <w:t>├─ springboot/</w:t>
      </w:r>
    </w:p>
    <w:p>
      <w:pPr>
        <w:pStyle w:val="CodeBlock"/>
        <w:widowControl/>
        <w:spacing w:before="0" w:after="20" w:line="252" w:lineRule="auto"/>
      </w:pPr>
      <w:r>
        <w:rPr>
          <w:rFonts w:ascii="Noto Sans CJK JP" w:hAnsi="Noto Sans CJK JP" w:eastAsia="Noto Sans CJK JP"/>
          <w:color w:val="000000"/>
        </w:rPr>
        <w:t>├─ fastapi/</w:t>
      </w:r>
    </w:p>
    <w:p>
      <w:pPr>
        <w:pStyle w:val="CodeBlock"/>
        <w:widowControl/>
        <w:spacing w:before="0" w:after="20" w:line="252" w:lineRule="auto"/>
      </w:pPr>
      <w:r>
        <w:rPr>
          <w:rFonts w:ascii="Noto Sans CJK JP" w:hAnsi="Noto Sans CJK JP" w:eastAsia="Noto Sans CJK JP"/>
          <w:color w:val="000000"/>
        </w:rPr>
        <w:t>└─ nextjs/</w:t>
      </w:r>
    </w:p>
    <w:p>
      <w:pPr>
        <w:pStyle w:val="Heading1"/>
        <w:widowControl/>
        <w:spacing w:before="240" w:after="120" w:line="288" w:lineRule="auto"/>
      </w:pPr>
      <w:r>
        <w:rPr>
          <w:rFonts w:ascii="Noto Sans CJK JP" w:hAnsi="Noto Sans CJK JP" w:eastAsia="Noto Sans CJK JP"/>
          <w:color w:val="000000"/>
        </w:rPr>
        <w:t>23. 開発優先順位</w:t>
      </w:r>
    </w:p>
    <w:tbl>
      <w:tblPr>
        <w:tblStyle w:val="TableGrid"/>
        <w:tblW w:type="auto" w:w="0"/>
        <w:jc w:val="center"/>
        <w:tblLayout w:type="fixed"/>
        <w:tblLook w:firstColumn="1" w:firstRow="1" w:lastColumn="0" w:lastRow="0" w:noHBand="0" w:noVBand="1" w:val="04A0"/>
      </w:tblPr>
      <w:tblGrid>
        <w:gridCol w:w="936"/>
        <w:gridCol w:w="2376"/>
        <w:gridCol w:w="6768"/>
      </w:tblGrid>
      <w:tr>
        <w:trPr>
          <w:cantSplit/>
          <w:tblHeader/>
          <w:cantSplit/>
        </w:trPr>
        <w:tc>
          <w:tcPr>
            <w:tcW w:type="dxa" w:w="93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優先</w:t>
            </w:r>
          </w:p>
        </w:tc>
        <w:tc>
          <w:tcPr>
            <w:tcW w:type="dxa" w:w="2376"/>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実装</w:t>
            </w:r>
          </w:p>
        </w:tc>
        <w:tc>
          <w:tcPr>
            <w:tcW w:type="dxa" w:w="6768"/>
            <w:shd w:fill="DCE6F1"/>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color w:val="000000"/>
                <w:sz w:val="19"/>
              </w:rPr>
              <w:t>理由</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P0</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VS Code ExtensionのHello World / Command登録</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まずVSIXが動く状態を作る</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P0</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Scanner + Spring Classifier</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本プロダクトの核</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P0</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Service Layer Review</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デモのメインシナリオ</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P0</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Gemini API + SecretStorage</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実際のレビューを成立させる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P0</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Output Channel</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最小UI</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P0</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Dependency Finder</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フォルダ横断理解の価値を強める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P1</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Web配布ページ</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ハッカソン要件・世界観</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P1</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利用量表示</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安さを数値で見せる</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P2</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Current Class Explanation</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使い勝手向上</w:t>
            </w:r>
          </w:p>
        </w:tc>
      </w:tr>
      <w:tr>
        <w:trPr>
          <w:cantSplit/>
          <w:cantSplit/>
        </w:trPr>
        <w:tc>
          <w:tcPr>
            <w:tcW w:type="dxa" w:w="93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P2</w:t>
            </w:r>
          </w:p>
        </w:tc>
        <w:tc>
          <w:tcPr>
            <w:tcW w:type="dxa" w:w="2376"/>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Authentication Analysis</w:t>
            </w:r>
          </w:p>
        </w:tc>
        <w:tc>
          <w:tcPr>
            <w:tcW w:type="dxa" w:w="6768"/>
            <w:tcMar>
              <w:top w:w="80" w:type="dxa"/>
              <w:start w:w="80" w:type="dxa"/>
              <w:bottom w:w="80" w:type="dxa"/>
              <w:end w:w="80" w:type="dxa"/>
              <w:top w:w="100" w:type="dxa"/>
              <w:bottom w:w="100" w:type="dxa"/>
              <w:left w:w="100" w:type="dxa"/>
              <w:right w:w="100" w:type="dxa"/>
            </w:tcMar>
            <w:shd w:fill="F6F8FA"/>
            <w:vAlign w:val="center"/>
            <w:tcBorders>
              <w:top w:val="single" w:sz="4" w:color="D9D9D9"/>
              <w:left w:val="single" w:sz="4" w:color="D9D9D9"/>
              <w:bottom w:val="single" w:sz="4" w:color="D9D9D9"/>
              <w:right w:val="single" w:sz="4" w:color="D9D9D9"/>
            </w:tcBorders>
          </w:tcPr>
          <w:p>
            <w:pPr>
              <w:spacing w:after="40" w:before="40" w:line="276" w:lineRule="auto"/>
            </w:pPr>
            <w:r>
              <w:rPr>
                <w:rFonts w:ascii="Noto Sans CJK JP" w:hAnsi="Noto Sans CJK JP" w:eastAsia="Noto Sans CJK JP"/>
                <w:b w:val="0"/>
                <w:color w:val="000000"/>
                <w:sz w:val="19"/>
              </w:rPr>
              <w:t>デモ映え</w:t>
            </w:r>
          </w:p>
        </w:tc>
      </w:tr>
      <w:tr>
        <w:trPr>
          <w:cantSplit/>
          <w:cantSplit/>
        </w:trPr>
        <w:tc>
          <w:tcPr>
            <w:tcW w:type="dxa" w:w="93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P3</w:t>
            </w:r>
          </w:p>
        </w:tc>
        <w:tc>
          <w:tcPr>
            <w:tcW w:type="dxa" w:w="2376"/>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FastAPI/Next.js Coming Soonページ</w:t>
            </w:r>
          </w:p>
        </w:tc>
        <w:tc>
          <w:tcPr>
            <w:tcW w:type="dxa" w:w="6768"/>
            <w:tcMar>
              <w:top w:w="80" w:type="dxa"/>
              <w:start w:w="80" w:type="dxa"/>
              <w:bottom w:w="80" w:type="dxa"/>
              <w:end w:w="80" w:type="dxa"/>
              <w:top w:w="100" w:type="dxa"/>
              <w:bottom w:w="100" w:type="dxa"/>
              <w:left w:w="100" w:type="dxa"/>
              <w:right w:w="100" w:type="dxa"/>
            </w:tcMar>
            <w:vAlign w:val="center"/>
            <w:tcBorders>
              <w:top w:val="single" w:sz="4" w:color="D9D9D9"/>
              <w:left w:val="single" w:sz="4" w:color="D9D9D9"/>
              <w:bottom w:val="single" w:sz="4" w:color="D9D9D9"/>
              <w:right w:val="single" w:sz="4" w:color="D9D9D9"/>
            </w:tcBorders>
            <w:shd w:fill="FFFFFF"/>
          </w:tcPr>
          <w:p>
            <w:pPr>
              <w:spacing w:after="40" w:before="40" w:line="276" w:lineRule="auto"/>
            </w:pPr>
            <w:r>
              <w:rPr>
                <w:rFonts w:ascii="Noto Sans CJK JP" w:hAnsi="Noto Sans CJK JP" w:eastAsia="Noto Sans CJK JP"/>
                <w:b w:val="0"/>
                <w:color w:val="000000"/>
                <w:sz w:val="19"/>
              </w:rPr>
              <w:t>将来性の演出</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P0</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TF-IDF + 日本語英語辞書 + 依存補完</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入力側の独自技術の核を実装</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P0</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入力予算選択 + 選択理由</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削減と必要情報の保持を同時に示す</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P0</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英語構造化回答 + CPU翻訳</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今回採用した出力側の方式を完走</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P0</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コード保持 + 翻訳失敗時の原文表示</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技術回答を安全に表示</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P1</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比較モード + 品質と利用量の計測</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6F8FA"/>
          </w:tcPr>
          <w:p>
            <w:pPr>
              <w:spacing w:after="40" w:before="40" w:line="276" w:lineRule="auto"/>
            </w:pPr>
            <w:r>
              <w:rPr>
                <w:rFonts w:ascii="Noto Sans CJK JP" w:hAnsi="Noto Sans CJK JP" w:eastAsia="Noto Sans CJK JP"/>
                <w:b w:val="0"/>
                <w:color w:val="000000"/>
                <w:sz w:val="19"/>
              </w:rPr>
              <w:t>技術的工夫の効果を実測</w:t>
            </w:r>
          </w:p>
        </w:tc>
      </w:tr>
      <w:tr>
        <w:trPr>
          <w:cantSplit/>
        </w:trPr>
        <w:tc>
          <w:tcPr>
            <w:tcW w:type="dxa" w:w="93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P2</w:t>
            </w:r>
          </w:p>
        </w:tc>
        <w:tc>
          <w:tcPr>
            <w:tcW w:type="dxa" w:w="2376"/>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PageRank / MMR / メソッド抽出</w:t>
            </w:r>
          </w:p>
        </w:tc>
        <w:tc>
          <w:tcPr>
            <w:tcW w:type="dxa" w:w="6768"/>
            <w:vAlign w:val="center"/>
            <w:tcBorders>
              <w:top w:val="single" w:sz="4" w:color="D9D9D9"/>
              <w:left w:val="single" w:sz="4" w:color="D9D9D9"/>
              <w:bottom w:val="single" w:sz="4" w:color="D9D9D9"/>
              <w:right w:val="single" w:sz="4" w:color="D9D9D9"/>
            </w:tcBorders>
            <w:tcMar>
              <w:top w:w="100" w:type="dxa"/>
              <w:bottom w:w="100" w:type="dxa"/>
              <w:left w:w="100" w:type="dxa"/>
              <w:right w:w="100" w:type="dxa"/>
            </w:tcMar>
            <w:shd w:fill="FFFFFF"/>
          </w:tcPr>
          <w:p>
            <w:pPr>
              <w:spacing w:after="40" w:before="40" w:line="276" w:lineRule="auto"/>
            </w:pPr>
            <w:r>
              <w:rPr>
                <w:rFonts w:ascii="Noto Sans CJK JP" w:hAnsi="Noto Sans CJK JP" w:eastAsia="Noto Sans CJK JP"/>
                <w:b w:val="0"/>
                <w:color w:val="000000"/>
                <w:sz w:val="19"/>
              </w:rPr>
              <w:t>基本方式で効果が不足した部分を強化</w:t>
            </w:r>
          </w:p>
        </w:tc>
      </w:tr>
    </w:tbl>
    <w:p>
      <w:pPr>
        <w:pStyle w:val="Heading2"/>
        <w:widowControl/>
        <w:spacing w:before="240" w:after="120" w:line="288" w:lineRule="auto"/>
      </w:pPr>
      <w:r>
        <w:rPr>
          <w:rFonts w:ascii="Noto Sans CJK JP" w:hAnsi="Noto Sans CJK JP" w:eastAsia="Noto Sans CJK JP"/>
          <w:color w:val="000000"/>
        </w:rPr>
        <w:t>23.1 version02の実装順序</w:t>
      </w:r>
    </w:p>
    <w:p>
      <w:pPr>
        <w:widowControl/>
        <w:spacing w:before="0" w:after="100" w:line="288" w:lineRule="auto"/>
      </w:pPr>
      <w:r>
        <w:rPr>
          <w:rFonts w:ascii="Noto Sans CJK JP" w:hAnsi="Noto Sans CJK JP" w:eastAsia="Noto Sans CJK JP"/>
          <w:color w:val="000000"/>
        </w:rPr>
        <w:t>最初に走査・Spring分類・Gemini呼び出し・表示までを通す。その後、TF-IDFと依存距離、入力予算選択を順に追加し、固定ルールとの比較を可能にする。</w:t>
      </w:r>
    </w:p>
    <w:p>
      <w:pPr>
        <w:widowControl/>
        <w:spacing w:before="0" w:after="100" w:line="288" w:lineRule="auto"/>
      </w:pPr>
      <w:r>
        <w:rPr>
          <w:rFonts w:ascii="Noto Sans CJK JP" w:hAnsi="Noto Sans CJK JP" w:eastAsia="Noto Sans CJK JP"/>
          <w:color w:val="000000"/>
        </w:rPr>
        <w:t>CPU翻訳は早期に小さな技術文で動作確認し、モデル形式・英日対応・対象OS・速度を確認してから本体に統合する。構造化回答と識別子保護を加え、最後に比較計測と配布を整える。</w:t>
      </w:r>
    </w:p>
    <w:p>
      <w:pPr>
        <w:pStyle w:val="Heading1"/>
        <w:widowControl/>
        <w:spacing w:before="240" w:after="120" w:line="288" w:lineRule="auto"/>
      </w:pPr>
      <w:r>
        <w:rPr>
          <w:rFonts w:ascii="Noto Sans CJK JP" w:hAnsi="Noto Sans CJK JP" w:eastAsia="Noto Sans CJK JP"/>
          <w:color w:val="000000"/>
        </w:rPr>
        <w:t>24. 補足</w:t>
      </w:r>
    </w:p>
    <w:p>
      <w:pPr>
        <w:pStyle w:val="Heading2"/>
        <w:widowControl/>
        <w:spacing w:before="240" w:after="120" w:line="288" w:lineRule="auto"/>
      </w:pPr>
      <w:r>
        <w:rPr>
          <w:rFonts w:ascii="Noto Sans CJK JP" w:hAnsi="Noto Sans CJK JP" w:eastAsia="Noto Sans CJK JP"/>
          <w:color w:val="000000"/>
        </w:rPr>
        <w:t>24.1 VSIXとは</w:t>
      </w:r>
    </w:p>
    <w:p>
      <w:pPr>
        <w:widowControl/>
        <w:spacing w:before="0" w:after="100" w:line="288" w:lineRule="auto"/>
      </w:pPr>
      <w:r>
        <w:rPr>
          <w:rFonts w:ascii="Noto Sans CJK JP" w:hAnsi="Noto Sans CJK JP" w:eastAsia="Noto Sans CJK JP"/>
          <w:color w:val="000000"/>
        </w:rPr>
        <w:t>VSIXはVS Code拡張を配布するためのパッケージファイル。URLそのものではなく、拡張機能のコードやpackage.json等をまとめたインストール用ファイルである。Marketplaceに公開しなくても、ユーザーはVS CodeからVSIXを選択してインストールできる。</w:t>
      </w:r>
    </w:p>
    <w:p>
      <w:pPr>
        <w:pStyle w:val="Heading2"/>
        <w:widowControl/>
        <w:spacing w:before="240" w:after="120" w:line="288" w:lineRule="auto"/>
      </w:pPr>
      <w:r>
        <w:rPr>
          <w:rFonts w:ascii="Noto Sans CJK JP" w:hAnsi="Noto Sans CJK JP" w:eastAsia="Noto Sans CJK JP"/>
          <w:color w:val="000000"/>
        </w:rPr>
        <w:t>24.2 バックエンドがないことについて</w:t>
      </w:r>
    </w:p>
    <w:p>
      <w:pPr>
        <w:widowControl/>
        <w:spacing w:before="0" w:after="100" w:line="288" w:lineRule="auto"/>
      </w:pPr>
      <w:r>
        <w:rPr>
          <w:rFonts w:ascii="Noto Sans CJK JP" w:hAnsi="Noto Sans CJK JP" w:eastAsia="Noto Sans CJK JP"/>
          <w:color w:val="000000"/>
        </w:rPr>
        <w:t>MVPでは独立したWeb APIサーバーを置かない。これは欠点ではなく、コストと実装量を抑えるための意図的な設計である。Agentのバックエンド的ロジック（走査・解析・候補選定・LLM呼び出し）はVS Code拡張内部に存在する。</w:t>
      </w:r>
    </w:p>
    <w:p>
      <w:pPr>
        <w:pStyle w:val="Heading2"/>
        <w:widowControl/>
        <w:spacing w:before="240" w:after="120" w:line="288" w:lineRule="auto"/>
      </w:pPr>
      <w:r>
        <w:rPr>
          <w:rFonts w:ascii="Noto Sans CJK JP" w:hAnsi="Noto Sans CJK JP" w:eastAsia="Noto Sans CJK JP"/>
          <w:color w:val="000000"/>
        </w:rPr>
        <w:t>24.3 企画の中心メッセージ</w:t>
      </w:r>
    </w:p>
    <w:p>
      <w:pPr>
        <w:widowControl/>
        <w:spacing w:before="0" w:after="100" w:line="288" w:lineRule="auto"/>
      </w:pPr>
      <w:r>
        <w:rPr>
          <w:rFonts w:ascii="Noto Sans CJK JP" w:hAnsi="Noto Sans CJK JP" w:eastAsia="Noto Sans CJK JP"/>
          <w:color w:val="000000"/>
        </w:rPr>
        <w:t>CheapReviewは「何でもできるAI開発環境」を目指さない。「コードを書き換えなくていい。まず理解したい」という場面に限定し、フレームワーク特化ルールと最小コンテキストで、安く・速く・安全に理解を助ける。</w:t>
      </w:r>
    </w:p>
    <w:p>
      <w:pPr>
        <w:pStyle w:val="Heading2"/>
        <w:widowControl/>
        <w:spacing w:before="240" w:after="120" w:line="288" w:lineRule="auto"/>
      </w:pPr>
      <w:r>
        <w:rPr>
          <w:rFonts w:ascii="Noto Sans CJK JP" w:hAnsi="Noto Sans CJK JP" w:eastAsia="Noto Sans CJK JP"/>
          <w:color w:val="000000"/>
        </w:rPr>
        <w:t>24.4 version02の独自性</w:t>
      </w:r>
    </w:p>
    <w:p>
      <w:pPr>
        <w:widowControl/>
        <w:spacing w:before="0" w:after="100" w:line="288" w:lineRule="auto"/>
      </w:pPr>
      <w:r>
        <w:rPr>
          <w:rFonts w:ascii="Noto Sans CJK JP" w:hAnsi="Noto Sans CJK JP" w:eastAsia="Noto Sans CJK JP"/>
          <w:color w:val="000000"/>
        </w:rPr>
        <w:t>TF-IDF、コサイン類似度、グラフ探索、CPU翻訳はいずれも既存技術である。独自性は、Spring Boot向け特徴設計、依存関係と予算を組み合わせたコード選択、識別子を保持する翻訳処理、品質と利用量を同時に評価する設計に置く。</w:t>
      </w:r>
    </w:p>
    <w:p>
      <w:pPr>
        <w:pStyle w:val="Heading2"/>
        <w:widowControl/>
        <w:spacing w:before="240" w:after="120" w:line="288" w:lineRule="auto"/>
      </w:pPr>
      <w:r>
        <w:rPr>
          <w:rFonts w:ascii="Noto Sans CJK JP" w:hAnsi="Noto Sans CJK JP" w:eastAsia="Noto Sans CJK JP"/>
          <w:color w:val="000000"/>
        </w:rPr>
        <w:t>24.5 ハッカソン提出物の最小セット</w:t>
      </w:r>
    </w:p>
    <w:p>
      <w:pPr>
        <w:pStyle w:val="ListBullet"/>
        <w:widowControl/>
        <w:spacing w:before="0" w:after="100" w:line="288" w:lineRule="auto"/>
      </w:pPr>
      <w:r>
        <w:rPr>
          <w:rFonts w:ascii="Noto Sans CJK JP" w:hAnsi="Noto Sans CJK JP" w:eastAsia="Noto Sans CJK JP"/>
          <w:color w:val="000000"/>
        </w:rPr>
        <w:t>Webアプリ（Agent一覧 + Spring Boot詳細 + Docs + VSIX配布）</w:t>
      </w:r>
    </w:p>
    <w:p>
      <w:pPr>
        <w:pStyle w:val="ListBullet"/>
        <w:widowControl/>
        <w:spacing w:before="0" w:after="100" w:line="288" w:lineRule="auto"/>
      </w:pPr>
      <w:r>
        <w:rPr>
          <w:rFonts w:ascii="Noto Sans CJK JP" w:hAnsi="Noto Sans CJK JP" w:eastAsia="Noto Sans CJK JP"/>
          <w:color w:val="000000"/>
        </w:rPr>
        <w:t>Spring Boot用VS Code拡張</w:t>
      </w:r>
    </w:p>
    <w:p>
      <w:pPr>
        <w:pStyle w:val="ListBullet"/>
        <w:widowControl/>
        <w:spacing w:before="0" w:after="100" w:line="288" w:lineRule="auto"/>
      </w:pPr>
      <w:r>
        <w:rPr>
          <w:rFonts w:ascii="Noto Sans CJK JP" w:hAnsi="Noto Sans CJK JP" w:eastAsia="Noto Sans CJK JP"/>
          <w:color w:val="000000"/>
        </w:rPr>
        <w:t>配布用VSIX</w:t>
      </w:r>
    </w:p>
    <w:p>
      <w:pPr>
        <w:pStyle w:val="ListBullet"/>
        <w:widowControl/>
        <w:spacing w:before="0" w:after="100" w:line="288" w:lineRule="auto"/>
      </w:pPr>
      <w:r>
        <w:rPr>
          <w:rFonts w:ascii="Noto Sans CJK JP" w:hAnsi="Noto Sans CJK JP" w:eastAsia="Noto Sans CJK JP"/>
          <w:color w:val="000000"/>
        </w:rPr>
        <w:t>デモ用Spring Bootプロジェクト</w:t>
      </w:r>
    </w:p>
    <w:p>
      <w:pPr>
        <w:pStyle w:val="ListBullet"/>
        <w:widowControl/>
        <w:spacing w:before="0" w:after="100" w:line="288" w:lineRule="auto"/>
      </w:pPr>
      <w:r>
        <w:rPr>
          <w:rFonts w:ascii="Noto Sans CJK JP" w:hAnsi="Noto Sans CJK JP" w:eastAsia="Noto Sans CJK JP"/>
          <w:color w:val="000000"/>
        </w:rPr>
        <w:t>ルートREADME（起動・デモ手順）</w:t>
      </w:r>
    </w:p>
    <w:p>
      <w:pPr>
        <w:pStyle w:val="ListBullet"/>
        <w:widowControl/>
        <w:spacing w:before="0" w:after="100" w:line="288" w:lineRule="auto"/>
      </w:pPr>
      <w:r>
        <w:rPr>
          <w:rFonts w:ascii="Noto Sans CJK JP" w:hAnsi="Noto Sans CJK JP" w:eastAsia="Noto Sans CJK JP"/>
          <w:color w:val="000000"/>
        </w:rPr>
        <w:t>比較用の質問群・必要ファイル一覧・計測結果</w:t>
      </w:r>
    </w:p>
    <w:p>
      <w:pPr>
        <w:pStyle w:val="ListBullet"/>
        <w:widowControl/>
        <w:spacing w:before="0" w:after="100" w:line="288" w:lineRule="auto"/>
      </w:pPr>
      <w:r>
        <w:rPr>
          <w:rFonts w:ascii="Noto Sans CJK JP" w:hAnsi="Noto Sans CJK JP" w:eastAsia="Noto Sans CJK JP"/>
          <w:color w:val="000000"/>
        </w:rPr>
        <w:t>翻訳モデルの取得手順・ライセンス・動作条件</w:t>
      </w:r>
    </w:p>
    <w:p>
      <w:pPr>
        <w:pStyle w:val="ListBullet"/>
        <w:widowControl/>
        <w:spacing w:before="0" w:after="100" w:line="288" w:lineRule="auto"/>
      </w:pPr>
      <w:r>
        <w:rPr>
          <w:rFonts w:ascii="Noto Sans CJK JP" w:hAnsi="Noto Sans CJK JP" w:eastAsia="Noto Sans CJK JP"/>
          <w:color w:val="000000"/>
        </w:rPr>
        <w:t>電力量を測定した場合は、機器・モデル・測定範囲と研究の出典</w:t>
      </w:r>
    </w:p>
    <w:p>
      <w:pPr>
        <w:pStyle w:val="Heading2"/>
        <w:widowControl/>
        <w:spacing w:before="240" w:after="120" w:line="288" w:lineRule="auto"/>
      </w:pPr>
      <w:r>
        <w:rPr>
          <w:rFonts w:ascii="Noto Sans CJK JP" w:hAnsi="Noto Sans CJK JP" w:eastAsia="Noto Sans CJK JP"/>
          <w:color w:val="000000"/>
        </w:rPr>
        <w:t>24.6 技術資料と未確定事項</w:t>
      </w:r>
    </w:p>
    <w:p>
      <w:pPr>
        <w:widowControl/>
        <w:spacing w:before="0" w:after="100" w:line="288" w:lineRule="auto"/>
      </w:pPr>
      <w:r>
        <w:rPr>
          <w:rFonts w:ascii="Noto Sans CJK JP" w:hAnsi="Noto Sans CJK JP" w:eastAsia="Noto Sans CJK JP"/>
          <w:color w:val="000000"/>
        </w:rPr>
        <w:t>以下は設計上の参考資料。研究の電力半減に関する出典は、採用モデル・機器・タスク・測定範囲とともに評価時に確定する。</w:t>
      </w:r>
    </w:p>
    <w:p>
      <w:pPr>
        <w:widowControl/>
        <w:spacing w:before="0" w:after="100" w:line="288" w:lineRule="auto"/>
      </w:pPr>
      <w:r>
        <w:rPr>
          <w:rFonts w:ascii="Noto Sans CJK JP" w:hAnsi="Noto Sans CJK JP" w:eastAsia="Noto Sans CJK JP"/>
          <w:color w:val="000000"/>
        </w:rPr>
        <w:t>TF-IDFと類似度  https://scikit-learn.org/stable/modules/generated/sklearn.feature_extraction.text.TfidfVectorizer.html</w:t>
      </w:r>
    </w:p>
    <w:p>
      <w:pPr>
        <w:widowControl/>
        <w:spacing w:before="0" w:after="100" w:line="288" w:lineRule="auto"/>
      </w:pPr>
      <w:r>
        <w:rPr>
          <w:rFonts w:ascii="Noto Sans CJK JP" w:hAnsi="Noto Sans CJK JP" w:eastAsia="Noto Sans CJK JP"/>
          <w:color w:val="000000"/>
        </w:rPr>
        <w:t>Personalized PageRank  https://networkx.org/documentation/stable/reference/algorithms/generated/networkx.algorithms.link_analysis.pagerank_alg.pagerank.html</w:t>
      </w:r>
    </w:p>
    <w:p>
      <w:pPr>
        <w:widowControl/>
        <w:spacing w:before="0" w:after="100" w:line="288" w:lineRule="auto"/>
      </w:pPr>
      <w:r>
        <w:rPr>
          <w:rFonts w:ascii="Noto Sans CJK JP" w:hAnsi="Noto Sans CJK JP" w:eastAsia="Noto Sans CJK JP"/>
          <w:color w:val="000000"/>
        </w:rPr>
        <w:t>MMR  Carbonell and Goldstein  The Use of MMR and Diversity-Based Reranking in Document Reranking and Summarization  https://kilthub.cmu.edu/articles/journal_contribution/6610814</w:t>
      </w:r>
    </w:p>
    <w:p>
      <w:pPr>
        <w:widowControl/>
        <w:spacing w:before="0" w:after="100" w:line="288" w:lineRule="auto"/>
      </w:pPr>
      <w:r>
        <w:rPr>
          <w:rFonts w:ascii="Noto Sans CJK JP" w:hAnsi="Noto Sans CJK JP" w:eastAsia="Noto Sans CJK JP"/>
          <w:color w:val="000000"/>
        </w:rPr>
        <w:t>Transformers.js  https://huggingface.co/docs/transformers.js/en/index</w:t>
      </w:r>
    </w:p>
    <w:p>
      <w:pPr>
        <w:widowControl/>
        <w:spacing w:before="0" w:after="100" w:line="288" w:lineRule="auto"/>
      </w:pPr>
      <w:r>
        <w:rPr>
          <w:rFonts w:ascii="Noto Sans CJK JP" w:hAnsi="Noto Sans CJK JP" w:eastAsia="Noto Sans CJK JP"/>
          <w:color w:val="000000"/>
        </w:rPr>
        <w:t>Node.jsのONNX実行  https://huggingface.co/docs/transformers.js/en/api/backends/onnx</w:t>
      </w:r>
    </w:p>
    <w:p>
      <w:pPr>
        <w:widowControl/>
        <w:spacing w:before="0" w:after="100" w:line="288" w:lineRule="auto"/>
      </w:pPr>
      <w:r>
        <w:rPr>
          <w:rFonts w:ascii="Noto Sans CJK JP" w:hAnsi="Noto Sans CJK JP" w:eastAsia="Noto Sans CJK JP"/>
          <w:color w:val="000000"/>
        </w:rPr>
        <w:t>未確定項目は、翻訳モデルとライセンス、予算の既定値、出力上限、スコアの重み、数値の性能目標、研究出典と電力量評価環境である。各項目は比較実験と対象OSでの動作確認を経て確定する。</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CheapReview  version02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Noto Sans CJK JP" w:hAnsi="Noto Sans CJK JP" w:eastAsia="Noto Sans CJK JP"/>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Noto Sans CJK JP" w:hAnsi="Noto Sans CJK JP" w:eastAsia="Noto Sans CJK JP"/>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Noto Sans CJK JP" w:hAnsi="Noto Sans CJK JP" w:eastAsia="Noto Sans CJK JP"/>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Noto Sans CJK JP" w:hAnsi="Noto Sans CJK JP" w:eastAsia="Noto Sans CJK JP"/>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8" w:lineRule="auto"/>
      <w:contextualSpacing/>
    </w:pPr>
    <w:rPr>
      <w:rFonts w:ascii="Noto Sans CJK JP" w:hAnsi="Noto Sans CJK JP" w:eastAsia="Noto Sans CJK JP"/>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line="288" w:lineRule="auto"/>
      <w:ind w:left="360" w:right="216"/>
    </w:pPr>
    <w:rPr>
      <w:rFonts w:ascii="Noto Sans CJK JP" w:hAnsi="Noto Sans CJK JP" w:eastAsia="Noto Sans CJK JP"/>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CheapReview 要件定義と基本設計 version02</dc:title>
  <dc:subject>Spring Boot特化のコード選択と英語生成 CPU翻訳</dc:subject>
  <dc:creator/>
  <cp:keywords/>
  <dc:description/>
  <cp:lastModifiedBy/>
  <cp:revision>1</cp:revision>
  <dcterms:created xsi:type="dcterms:W3CDTF">2013-12-23T23:15:00Z</dcterms:created>
  <dcterms:modified xsi:type="dcterms:W3CDTF">2013-12-23T23:15:00Z</dcterms:modified>
  <cp:category/>
</cp:coreProperties>
</file>