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1cba9c875b5f95546d7699cbc87ab391a204325.png"/>
            <a:graphic>
              <a:graphicData uri="http://schemas.openxmlformats.org/drawingml/2006/picture">
                <pic:pic>
                  <pic:nvPicPr>
                    <pic:cNvPr id="1" name="image-f1cba9c875b5f95546d7699cbc87ab391a20432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Can you tell about concrete graph features which can be fed into the ml model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concrete graph features you can extract from your Neo4j graph to enhance fraud detection ML models, supported by industry implementations and research: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Centrality Metrics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Betweenness Centrality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Identifies accounts/nodes acting as bridges in money laundering schemes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 scores indicate entities facilitating suspicious transaction flows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PageRank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Flags accounts with unusual transaction influence (e.g., synthetic identities funneling funds)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 Accounts with &gt;95th percentile PageRank scores in your network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Degree Centrality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Measures direct connections (e.g., accounts linked to &gt;10 devices/emails)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Community Features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Louvain Community ID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Assigns cluster IDs to detect fraud rings (e.g., 15 accounts sharing devices in Cluster #X)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WCC (Weakly Connected Component) Size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Large WCCs (&gt;50 nodes) may indicate coordinated attacks</w:t>
      </w:r>
      <w:bookmarkStart w:id="6" w:name="fnref1:3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Used in XGBoost models to improve accuracy by 14%</w:t>
      </w:r>
      <w:bookmarkStart w:id="7" w:name="fnref1:4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Cluster Density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Fraudulent communities often show higher-than-average connection density</w:t>
      </w:r>
      <w:bookmarkStart w:id="8" w:name="fnref3:2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Shared Attribute Patterns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Device/SSN/Email Reuse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Count of accounts per device: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MATCH (d:Device)&lt;-[:USES]-(a) RETURN d.id, count(a)</w:t>
      </w:r>
      <w:bookmarkStart w:id="9" w:name="fnref3:3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Flag devices linked to &gt;3 accounts in 7 days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Geographic Anomalies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Transactions from IP/Location inconsistent with account history</w:t>
      </w:r>
      <w:bookmarkStart w:id="10" w:name="fnref4"/>
      <w:bookmarkEnd w:id="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Temporal Graph Features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Relationship Velocity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New connections formed/hour (e.g., account adding 5 devices in 1 hour)</w:t>
      </w:r>
      <w:bookmarkStart w:id="11" w:name="fnref2:1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Transaction burst detection: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CALL temporal.patterns.suddenIncrease()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Historical Link Analysis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Paths reactivating dormant accounts (e.g., fraudster reusing old SSN-email pairs)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Path-Based Signals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Shortest Path to Known Fraud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MATCH path=shortestPath((a)-[*..3]-(fraud))</w:t>
      </w:r>
      <w:bookmarkStart w:id="12" w:name="fnref1:5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Accounts within 2 hops of flagged entities get +0.3 risk score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Transaction Chain Depth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Multi-hop money trails (e.g., A→B→C→D within 10 minutes)</w:t>
      </w:r>
      <w:bookmarkStart w:id="13" w:name="fnref4:1"/>
      <w:bookmarkEnd w:id="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Graph Embeddings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FastRP Embeddings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128-dimension vector representations of account/device nodes</w:t>
      </w:r>
      <w:bookmarkStart w:id="14" w:name="fnref2:2"/>
      <w:bookmarkEnd w:id="1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Captures latent relationship patterns for ML input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Node2Vec Walks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Embeddings preserving structural equivalence (e.g., similar "mule account" roles)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Example (Neo4j Cypher/GDS):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Calculate PageRank for accounts</w:t>
        <w:br/>
        <w:t xml:space="preserve">CALL gds.pageRank.stream('account-network', {maxIterations: 20}) </w:t>
        <w:br/>
        <w:t xml:space="preserve">YIELD nodeId, score</w:t>
        <w:br/>
        <w:t xml:space="preserve">SET gds.util.asNode(nodeId).pagerank = score</w:t>
        <w:br/>
        <w:t xml:space="preserve"/>
        <w:br/>
        <w:t xml:space="preserve">// Extract device-sharing features</w:t>
        <w:br/>
        <w:t xml:space="preserve">MATCH (a:Account)-[:USES]-&gt;(d:Device)</w:t>
        <w:br/>
        <w:t xml:space="preserve">WITH d.id AS device, count(a) AS users</w:t>
        <w:br/>
        <w:t xml:space="preserve">WHERE users &gt; 3</w:t>
        <w:br/>
        <w:t xml:space="preserve">RETURN device, users AS risk_feature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Impact Validation (From Sources):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Feature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Model Improvement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Source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PageRank + WCC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+14% accuracy in XGBoost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Community Detection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87.5% faster fraud ring identification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Graph Embeddings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50% reduction in false positives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features overcome tabular limitations by modeling multi-hop relationships and dynamic networks - critical for detecting modern fraud patterns like synthetic identity fraud</w:t>
      </w:r>
      <w:bookmarkStart w:id="15" w:name="fnref4:2"/>
      <w:bookmarkEnd w:id="15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 and bust-out schemes</w:t>
      </w:r>
      <w:bookmarkStart w:id="16" w:name="fnref5"/>
      <w:bookmarkEnd w:id="1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7" w:name="fn1"/>
    <w:bookmarkEnd w:id="17"/>
    <w:p>
      <w:pPr>
        <w:numPr>
          <w:ilvl w:val="0"/>
          <w:numId w:val="1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https://www.tigergraph.com/blog/using-graph-machine-learning-to-improve-fraud-detection-rates/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2"/>
    <w:bookmarkEnd w:id="18"/>
    <w:p>
      <w:pPr>
        <w:numPr>
          <w:ilvl w:val="0"/>
          <w:numId w:val="1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https://linkurious.com/blog/fraud-detection-machine-learning-graph/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3"/>
    <w:bookmarkEnd w:id="19"/>
    <w:p>
      <w:pPr>
        <w:numPr>
          <w:ilvl w:val="0"/>
          <w:numId w:val="1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https://engineering.grab.com/graph-for-fraud-detection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4"/>
    <w:bookmarkEnd w:id="20"/>
    <w:p>
      <w:pPr>
        <w:numPr>
          <w:ilvl w:val="0"/>
          <w:numId w:val="1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https://aws.amazon.com/neptune/fraud-graphs-on-aws/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5"/>
    <w:bookmarkEnd w:id="21"/>
    <w:p>
      <w:pPr>
        <w:numPr>
          <w:ilvl w:val="0"/>
          <w:numId w:val="1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https://github.com/safe-graph/graph-fraud-detection-papers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1cba9c875b5f95546d7699cbc87ab391a204325.png" TargetMode="Internal"/><Relationship Id="rId6" Type="http://schemas.openxmlformats.org/officeDocument/2006/relationships/hyperlink" Target="https://www.tigergraph.com/blog/using-graph-machine-learning-to-improve-fraud-detection-rates/" TargetMode="External"/><Relationship Id="rId7" Type="http://schemas.openxmlformats.org/officeDocument/2006/relationships/hyperlink" Target="https://linkurious.com/blog/fraud-detection-machine-learning-graph/" TargetMode="External"/><Relationship Id="rId8" Type="http://schemas.openxmlformats.org/officeDocument/2006/relationships/hyperlink" Target="https://engineering.grab.com/graph-for-fraud-detection" TargetMode="External"/><Relationship Id="rId9" Type="http://schemas.openxmlformats.org/officeDocument/2006/relationships/hyperlink" Target="https://aws.amazon.com/neptune/fraud-graphs-on-aws/" TargetMode="External"/><Relationship Id="rId10" Type="http://schemas.openxmlformats.org/officeDocument/2006/relationships/hyperlink" Target="https://github.com/safe-graph/graph-fraud-detection-papers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2025-03-20T10:52:53.685Z</dcterms:created>
  <dcterms:modified xsi:type="dcterms:W3CDTF">2025-03-20T10:52:53.685Z</dcterms:modified>
</cp:coreProperties>
</file>