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AB1" w:rsidRDefault="00BB2AB1" w:rsidP="00BB2AB1">
      <w:pPr>
        <w:spacing w:line="220" w:lineRule="atLeast"/>
      </w:pPr>
      <w:r>
        <w:rPr>
          <w:rFonts w:hint="eastAsia"/>
        </w:rPr>
        <w:t>伸缩布局</w:t>
      </w:r>
    </w:p>
    <w:p w:rsidR="00BB2AB1" w:rsidRDefault="00BB2AB1" w:rsidP="00BB2AB1">
      <w:pPr>
        <w:spacing w:line="220" w:lineRule="atLeast"/>
        <w:ind w:left="420" w:firstLine="420"/>
      </w:pPr>
      <w:r>
        <w:rPr>
          <w:rFonts w:hint="eastAsia"/>
        </w:rPr>
        <w:t>布局的传统解决方案，基于</w:t>
      </w:r>
      <w:hyperlink r:id="rId6" w:tgtFrame="_blank" w:history="1">
        <w:r>
          <w:rPr>
            <w:rStyle w:val="a3"/>
            <w:rFonts w:hint="eastAsia"/>
          </w:rPr>
          <w:t>盒状模型</w:t>
        </w:r>
      </w:hyperlink>
      <w:r>
        <w:rPr>
          <w:rFonts w:hint="eastAsia"/>
        </w:rPr>
        <w:t>，依赖</w:t>
      </w:r>
      <w:r>
        <w:t> </w:t>
      </w:r>
      <w:hyperlink r:id="rId7" w:tgtFrame="_blank" w:history="1">
        <w:r>
          <w:rPr>
            <w:rStyle w:val="a3"/>
          </w:rPr>
          <w:t>display</w:t>
        </w:r>
      </w:hyperlink>
      <w:r>
        <w:rPr>
          <w:rFonts w:hint="eastAsia"/>
        </w:rPr>
        <w:t>属性</w:t>
      </w:r>
      <w:r>
        <w:t xml:space="preserve"> + </w:t>
      </w:r>
      <w:hyperlink r:id="rId8" w:tgtFrame="_blank" w:history="1">
        <w:r>
          <w:rPr>
            <w:rStyle w:val="a3"/>
          </w:rPr>
          <w:t>position</w:t>
        </w:r>
      </w:hyperlink>
      <w:r>
        <w:rPr>
          <w:rFonts w:hint="eastAsia"/>
        </w:rPr>
        <w:t>属性</w:t>
      </w:r>
      <w:r>
        <w:t xml:space="preserve"> + </w:t>
      </w:r>
      <w:hyperlink r:id="rId9" w:tgtFrame="_blank" w:history="1">
        <w:r>
          <w:rPr>
            <w:rStyle w:val="a3"/>
          </w:rPr>
          <w:t>float</w:t>
        </w:r>
      </w:hyperlink>
      <w:r>
        <w:rPr>
          <w:rFonts w:hint="eastAsia"/>
        </w:rPr>
        <w:t>属性。它对于那些特殊布局非常不方便。</w:t>
      </w:r>
      <w:r>
        <w:t>CSS3</w:t>
      </w:r>
      <w:r>
        <w:rPr>
          <w:rFonts w:hint="eastAsia"/>
        </w:rPr>
        <w:t>在布局方面做了非常大的改进，使得我们对块级元素的布局排列变得十分灵活，适应性非常强，其强大的伸缩性，在响应式开中可以发挥极大的作用。</w:t>
      </w:r>
    </w:p>
    <w:p w:rsidR="00BB2AB1" w:rsidRDefault="00BB2AB1" w:rsidP="00BB2AB1">
      <w:pPr>
        <w:numPr>
          <w:ilvl w:val="0"/>
          <w:numId w:val="1"/>
        </w:numPr>
        <w:spacing w:line="220" w:lineRule="atLeast"/>
      </w:pPr>
      <w:r>
        <w:rPr>
          <w:rFonts w:hint="eastAsia"/>
        </w:rPr>
        <w:t>重要属性</w:t>
      </w:r>
    </w:p>
    <w:p w:rsidR="00BB2AB1" w:rsidRDefault="00BB2AB1" w:rsidP="00BB2AB1">
      <w:pPr>
        <w:numPr>
          <w:ilvl w:val="1"/>
          <w:numId w:val="1"/>
        </w:numPr>
        <w:spacing w:line="220" w:lineRule="atLeast"/>
      </w:pPr>
      <w:r>
        <w:t>display:flex:</w:t>
      </w:r>
      <w:r>
        <w:rPr>
          <w:rFonts w:hint="eastAsia"/>
        </w:rPr>
        <w:t>如果一个容器设置了这个属性，那么这个盒子里面的所有直接子元素都会自动的变成伸缩项</w:t>
      </w:r>
      <w:r>
        <w:t>(flex item)</w:t>
      </w:r>
    </w:p>
    <w:p w:rsidR="00BB2AB1" w:rsidRDefault="00BB2AB1" w:rsidP="00BB2AB1">
      <w:pPr>
        <w:numPr>
          <w:ilvl w:val="1"/>
          <w:numId w:val="1"/>
        </w:numPr>
        <w:spacing w:line="220" w:lineRule="atLeast"/>
      </w:pPr>
      <w:r>
        <w:rPr>
          <w:b/>
        </w:rPr>
        <w:t>j</w:t>
      </w:r>
      <w:r>
        <w:rPr>
          <w:bCs/>
        </w:rPr>
        <w:t>ustify-content:</w:t>
      </w:r>
      <w:r>
        <w:t xml:space="preserve"> </w:t>
      </w:r>
      <w:r>
        <w:rPr>
          <w:rFonts w:hint="eastAsia"/>
          <w:bCs/>
        </w:rPr>
        <w:t>设置或检索弹性盒子元素在</w:t>
      </w:r>
      <w:r>
        <w:rPr>
          <w:rFonts w:hint="eastAsia"/>
          <w:bCs/>
          <w:color w:val="FF0000"/>
          <w:highlight w:val="yellow"/>
        </w:rPr>
        <w:t>主轴（横轴）</w:t>
      </w:r>
      <w:r>
        <w:rPr>
          <w:rFonts w:hint="eastAsia"/>
          <w:bCs/>
        </w:rPr>
        <w:t>方向上的对齐方式</w:t>
      </w:r>
      <w:r>
        <w:rPr>
          <w:bCs/>
        </w:rPr>
        <w:t>,</w:t>
      </w:r>
      <w:r>
        <w:rPr>
          <w:rFonts w:hint="eastAsia"/>
          <w:bCs/>
        </w:rPr>
        <w:t>语法：</w:t>
      </w:r>
      <w:r>
        <w:rPr>
          <w:bCs/>
        </w:rPr>
        <w:t>justify-content</w:t>
      </w:r>
      <w:r>
        <w:rPr>
          <w:rFonts w:hint="eastAsia"/>
        </w:rPr>
        <w:t>：</w:t>
      </w:r>
      <w:r>
        <w:t>flex-start | flex-end | center | space-between | space-around</w:t>
      </w:r>
    </w:p>
    <w:p w:rsidR="00070D4D" w:rsidRDefault="00070D4D" w:rsidP="00BB2AB1">
      <w:pPr>
        <w:numPr>
          <w:ilvl w:val="1"/>
          <w:numId w:val="1"/>
        </w:numPr>
        <w:spacing w:line="220" w:lineRule="atLeast"/>
      </w:pPr>
      <w:r>
        <w:rPr>
          <w:rFonts w:hint="eastAsia"/>
        </w:rPr>
        <w:t>align</w:t>
      </w:r>
      <w:r>
        <w:t>-items:</w:t>
      </w:r>
      <w:r>
        <w:rPr>
          <w:rFonts w:hint="eastAsia"/>
        </w:rPr>
        <w:t>设置垂直方向上的排列方式</w:t>
      </w:r>
      <w:r w:rsidR="0017774D">
        <w:rPr>
          <w:rFonts w:ascii="Consolas" w:hAnsi="Consolas"/>
          <w:color w:val="000000"/>
          <w:sz w:val="21"/>
          <w:szCs w:val="21"/>
          <w:shd w:val="clear" w:color="auto" w:fill="F6F8FA"/>
        </w:rPr>
        <w:t>align-items: flex-</w:t>
      </w:r>
      <w:r w:rsidR="0017774D">
        <w:rPr>
          <w:rStyle w:val="hljs-keyword"/>
          <w:rFonts w:ascii="Consolas" w:hAnsi="Consolas"/>
          <w:color w:val="000088"/>
          <w:sz w:val="21"/>
          <w:szCs w:val="21"/>
        </w:rPr>
        <w:t>start</w:t>
      </w:r>
      <w:r w:rsidR="0017774D">
        <w:rPr>
          <w:rStyle w:val="hljs-operator"/>
          <w:rFonts w:ascii="Consolas" w:hAnsi="Consolas"/>
          <w:color w:val="000000"/>
          <w:sz w:val="21"/>
          <w:szCs w:val="21"/>
        </w:rPr>
        <w:t xml:space="preserve"> | flex-</w:t>
      </w:r>
      <w:r w:rsidR="0017774D">
        <w:rPr>
          <w:rStyle w:val="hljs-keyword"/>
          <w:rFonts w:ascii="Consolas" w:hAnsi="Consolas"/>
          <w:color w:val="000088"/>
          <w:sz w:val="21"/>
          <w:szCs w:val="21"/>
        </w:rPr>
        <w:t>end</w:t>
      </w:r>
      <w:r w:rsidR="0017774D">
        <w:rPr>
          <w:rStyle w:val="hljs-operator"/>
          <w:rFonts w:ascii="Consolas" w:hAnsi="Consolas"/>
          <w:color w:val="000000"/>
          <w:sz w:val="21"/>
          <w:szCs w:val="21"/>
        </w:rPr>
        <w:t xml:space="preserve"> | center | baseline | stretch;</w:t>
      </w:r>
      <w:bookmarkStart w:id="0" w:name="_GoBack"/>
      <w:bookmarkEnd w:id="0"/>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flex-start</w:t>
      </w:r>
      <w:r>
        <w:rPr>
          <w:rFonts w:hint="eastAsia"/>
          <w:color w:val="808080"/>
          <w:sz w:val="18"/>
          <w:szCs w:val="18"/>
          <w:highlight w:val="yellow"/>
        </w:rPr>
        <w:t>：</w:t>
      </w:r>
      <w:r>
        <w:rPr>
          <w:rFonts w:hint="eastAsia"/>
          <w:color w:val="808080"/>
          <w:sz w:val="18"/>
          <w:szCs w:val="18"/>
        </w:rPr>
        <w:t>弹性盒子元素将向行起始位置对齐。该行的第一个子元素的主起始位置的边界将与该行的主起始位置的边界对齐，同时所有后续的伸缩盒项目与其前一个项目对齐。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flex-end</w:t>
      </w:r>
      <w:r>
        <w:rPr>
          <w:rFonts w:hint="eastAsia"/>
          <w:color w:val="808080"/>
          <w:sz w:val="18"/>
          <w:szCs w:val="18"/>
          <w:highlight w:val="yellow"/>
        </w:rPr>
        <w:t>：</w:t>
      </w:r>
      <w:r>
        <w:rPr>
          <w:rFonts w:hint="eastAsia"/>
          <w:color w:val="808080"/>
          <w:sz w:val="18"/>
          <w:szCs w:val="18"/>
        </w:rPr>
        <w:t>弹性盒子元素将向行结束位置对齐。该行的第一个子元素的主结束位置的边界将与该行的主结束位置的边界对齐，同时所有后续的伸缩盒项目与其前一个项目对齐。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center</w:t>
      </w:r>
      <w:r>
        <w:rPr>
          <w:rFonts w:hint="eastAsia"/>
          <w:color w:val="FF0000"/>
          <w:sz w:val="18"/>
          <w:szCs w:val="18"/>
          <w:highlight w:val="yellow"/>
        </w:rPr>
        <w:t>：</w:t>
      </w:r>
      <w:r>
        <w:rPr>
          <w:rFonts w:hint="eastAsia"/>
          <w:color w:val="808080"/>
          <w:sz w:val="18"/>
          <w:szCs w:val="18"/>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space-between</w:t>
      </w:r>
      <w:r>
        <w:rPr>
          <w:rFonts w:hint="eastAsia"/>
          <w:color w:val="808080"/>
          <w:sz w:val="18"/>
          <w:szCs w:val="18"/>
          <w:highlight w:val="yellow"/>
        </w:rPr>
        <w:t>：</w:t>
      </w:r>
      <w:r>
        <w:rPr>
          <w:rFonts w:hint="eastAsia"/>
          <w:color w:val="808080"/>
          <w:sz w:val="18"/>
          <w:szCs w:val="18"/>
        </w:rPr>
        <w:t>弹性盒子元素会平均地分布在行里。如果最左边的剩余空间是负数，或该行只有一个子元素，则该值等效于</w:t>
      </w:r>
      <w:r>
        <w:rPr>
          <w:color w:val="808080"/>
          <w:sz w:val="18"/>
          <w:szCs w:val="18"/>
        </w:rPr>
        <w:t>'flex-start'</w:t>
      </w:r>
      <w:r>
        <w:rPr>
          <w:rFonts w:hint="eastAsia"/>
          <w:color w:val="808080"/>
          <w:sz w:val="18"/>
          <w:szCs w:val="18"/>
        </w:rPr>
        <w:t>。在其它情况下，第一个元素的边界与行的主起始位置的边界对齐，同时最后一个元素的边界与行的主结束位置的边距对齐，而剩余的伸缩盒项目则平均分布，并确保两两之间的空白空间相等。</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space-around</w:t>
      </w:r>
      <w:r>
        <w:rPr>
          <w:rFonts w:hint="eastAsia"/>
          <w:color w:val="808080"/>
          <w:sz w:val="18"/>
          <w:szCs w:val="18"/>
          <w:highlight w:val="yellow"/>
        </w:rPr>
        <w:t>：</w:t>
      </w:r>
      <w:r>
        <w:rPr>
          <w:rFonts w:hint="eastAsia"/>
          <w:color w:val="808080"/>
          <w:sz w:val="18"/>
          <w:szCs w:val="18"/>
        </w:rPr>
        <w:t>弹性盒子元素会平均地分布在行里，两端保留子元素与子元素之间间距大小的一半。如果最左边的剩余空间是负数，或该行只有一个伸缩盒项目，则该值等效于</w:t>
      </w:r>
      <w:r>
        <w:rPr>
          <w:color w:val="808080"/>
          <w:sz w:val="18"/>
          <w:szCs w:val="18"/>
        </w:rPr>
        <w:t>'center'</w:t>
      </w:r>
      <w:r>
        <w:rPr>
          <w:rFonts w:hint="eastAsia"/>
          <w:color w:val="808080"/>
          <w:sz w:val="18"/>
          <w:szCs w:val="18"/>
        </w:rPr>
        <w:t>。在其它情况下，伸缩盒项目则平均分布，并确保两两之间的空白空间相等，同时第一个元素前的空间以及最后一个元素后的空间为其他空白空间的一半。</w:t>
      </w:r>
    </w:p>
    <w:p w:rsidR="00BB2AB1" w:rsidRDefault="00BB2AB1" w:rsidP="00BB2AB1">
      <w:pPr>
        <w:numPr>
          <w:ilvl w:val="1"/>
          <w:numId w:val="1"/>
        </w:numPr>
        <w:spacing w:line="220" w:lineRule="atLeast"/>
        <w:rPr>
          <w:rFonts w:ascii="Verdana" w:hAnsi="Verdana"/>
          <w:b/>
          <w:bCs/>
          <w:color w:val="666666"/>
          <w:sz w:val="16"/>
          <w:szCs w:val="16"/>
          <w:shd w:val="clear" w:color="auto" w:fill="FFFFFF"/>
        </w:rPr>
      </w:pPr>
      <w:r>
        <w:rPr>
          <w:bCs/>
        </w:rPr>
        <w:t xml:space="preserve">flex-flow: </w:t>
      </w:r>
      <w:r>
        <w:t>flex-flow</w:t>
      </w:r>
      <w:r>
        <w:rPr>
          <w:rFonts w:hint="eastAsia"/>
        </w:rPr>
        <w:t>属性是</w:t>
      </w:r>
      <w:r>
        <w:t>flex-direction</w:t>
      </w:r>
      <w:r>
        <w:rPr>
          <w:rFonts w:hint="eastAsia"/>
        </w:rPr>
        <w:t>属性和</w:t>
      </w:r>
      <w:r>
        <w:t>flex-wrap</w:t>
      </w:r>
      <w:r>
        <w:rPr>
          <w:rFonts w:hint="eastAsia"/>
        </w:rPr>
        <w:t>属性的简写形式，默认值为</w:t>
      </w:r>
      <w:r>
        <w:t>row nowrap</w:t>
      </w:r>
      <w:r>
        <w:rPr>
          <w:rFonts w:hint="eastAsia"/>
        </w:rPr>
        <w:t>。它用来设置或检索弹性盒模型对象的子元素排列方式</w:t>
      </w:r>
      <w:r>
        <w:t>,</w:t>
      </w:r>
      <w:r>
        <w:rPr>
          <w:rFonts w:hint="eastAsia"/>
        </w:rPr>
        <w:t>它的两种取值：</w:t>
      </w:r>
      <w:r>
        <w:t>flex-direction</w:t>
      </w:r>
      <w:r>
        <w:rPr>
          <w:rFonts w:hint="eastAsia"/>
        </w:rPr>
        <w:t>：定义弹性盒子元素的排列方向。</w:t>
      </w:r>
      <w:r>
        <w:t>flex-wrap</w:t>
      </w:r>
      <w:r>
        <w:rPr>
          <w:rFonts w:hint="eastAsia"/>
        </w:rPr>
        <w:t>：控制</w:t>
      </w:r>
      <w:r>
        <w:t>flex</w:t>
      </w:r>
      <w:r>
        <w:rPr>
          <w:rFonts w:hint="eastAsia"/>
        </w:rPr>
        <w:t>容器是单行或者多行。</w:t>
      </w:r>
    </w:p>
    <w:p w:rsidR="00BB2AB1" w:rsidRDefault="00BB2AB1" w:rsidP="00BB2AB1">
      <w:pPr>
        <w:numPr>
          <w:ilvl w:val="2"/>
          <w:numId w:val="3"/>
        </w:numPr>
        <w:spacing w:after="0" w:line="220" w:lineRule="atLeast"/>
        <w:ind w:left="2098"/>
        <w:rPr>
          <w:color w:val="808080"/>
          <w:sz w:val="18"/>
          <w:szCs w:val="18"/>
        </w:rPr>
      </w:pPr>
      <w:r>
        <w:rPr>
          <w:color w:val="808080"/>
          <w:sz w:val="18"/>
          <w:szCs w:val="18"/>
        </w:rPr>
        <w:lastRenderedPageBreak/>
        <w:t>flex-direction</w:t>
      </w:r>
      <w:r>
        <w:rPr>
          <w:rFonts w:hint="eastAsia"/>
          <w:color w:val="808080"/>
          <w:sz w:val="18"/>
          <w:szCs w:val="18"/>
        </w:rPr>
        <w:t>：</w:t>
      </w:r>
      <w:r>
        <w:rPr>
          <w:color w:val="808080"/>
          <w:sz w:val="18"/>
          <w:szCs w:val="18"/>
        </w:rPr>
        <w:t xml:space="preserve">  </w:t>
      </w:r>
      <w:r>
        <w:rPr>
          <w:rStyle w:val="a4"/>
          <w:rFonts w:ascii="Verdana" w:hAnsi="Verdana"/>
          <w:color w:val="666666"/>
          <w:sz w:val="16"/>
          <w:szCs w:val="16"/>
          <w:shd w:val="clear" w:color="auto" w:fill="FFFFFF"/>
        </w:rPr>
        <w:t>flex-direction</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row | row-reverse | column | column-reverse</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row</w:t>
      </w:r>
      <w:r>
        <w:rPr>
          <w:rFonts w:hint="eastAsia"/>
          <w:color w:val="808080"/>
          <w:sz w:val="18"/>
          <w:szCs w:val="18"/>
        </w:rPr>
        <w:t>：主轴与行内轴方向作为默认的书写模式。即横向从左到右排列（左对齐）。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row-reverse</w:t>
      </w:r>
      <w:r>
        <w:rPr>
          <w:rFonts w:hint="eastAsia"/>
          <w:color w:val="808080"/>
          <w:sz w:val="18"/>
          <w:szCs w:val="18"/>
        </w:rPr>
        <w:t>：对齐方式与</w:t>
      </w:r>
      <w:r>
        <w:rPr>
          <w:color w:val="808080"/>
          <w:sz w:val="18"/>
          <w:szCs w:val="18"/>
        </w:rPr>
        <w:t>row</w:t>
      </w:r>
      <w:r>
        <w:rPr>
          <w:rFonts w:hint="eastAsia"/>
          <w:color w:val="808080"/>
          <w:sz w:val="18"/>
          <w:szCs w:val="18"/>
        </w:rPr>
        <w:t>相反。</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w:t>
      </w:r>
      <w:r>
        <w:rPr>
          <w:rFonts w:hint="eastAsia"/>
          <w:color w:val="808080"/>
          <w:sz w:val="18"/>
          <w:szCs w:val="18"/>
        </w:rPr>
        <w:t>：主轴与块轴方向作为默认的书写模式。即纵向从上往下排列（顶对齐）。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column-reverse</w:t>
      </w:r>
      <w:r>
        <w:rPr>
          <w:rFonts w:hint="eastAsia"/>
          <w:color w:val="808080"/>
          <w:sz w:val="18"/>
          <w:szCs w:val="18"/>
        </w:rPr>
        <w:t>：对齐方式与</w:t>
      </w:r>
      <w:r>
        <w:rPr>
          <w:color w:val="808080"/>
          <w:sz w:val="18"/>
          <w:szCs w:val="18"/>
        </w:rPr>
        <w:t>column</w:t>
      </w:r>
      <w:r>
        <w:rPr>
          <w:rFonts w:hint="eastAsia"/>
          <w:color w:val="808080"/>
          <w:sz w:val="18"/>
          <w:szCs w:val="18"/>
        </w:rPr>
        <w:t>相反。</w:t>
      </w:r>
    </w:p>
    <w:p w:rsidR="00BB2AB1" w:rsidRDefault="00BB2AB1" w:rsidP="00BB2AB1">
      <w:pPr>
        <w:numPr>
          <w:ilvl w:val="2"/>
          <w:numId w:val="3"/>
        </w:numPr>
        <w:spacing w:after="0" w:line="220" w:lineRule="atLeast"/>
        <w:ind w:left="2098"/>
        <w:rPr>
          <w:color w:val="808080"/>
          <w:sz w:val="18"/>
          <w:szCs w:val="18"/>
        </w:rPr>
      </w:pPr>
      <w:r>
        <w:rPr>
          <w:color w:val="808080"/>
          <w:sz w:val="18"/>
          <w:szCs w:val="18"/>
        </w:rPr>
        <w:t>flex-wrap</w:t>
      </w:r>
      <w:r>
        <w:rPr>
          <w:rFonts w:hint="eastAsia"/>
          <w:color w:val="808080"/>
          <w:sz w:val="18"/>
          <w:szCs w:val="18"/>
        </w:rPr>
        <w:t>：</w:t>
      </w:r>
      <w:r>
        <w:rPr>
          <w:color w:val="808080"/>
          <w:sz w:val="18"/>
          <w:szCs w:val="18"/>
        </w:rPr>
        <w:t xml:space="preserve"> </w:t>
      </w:r>
      <w:r>
        <w:rPr>
          <w:rFonts w:ascii="Verdana" w:hAnsi="Verdana"/>
          <w:color w:val="666666"/>
          <w:sz w:val="16"/>
          <w:szCs w:val="16"/>
          <w:shd w:val="clear" w:color="auto" w:fill="FFFFFF"/>
        </w:rPr>
        <w:t xml:space="preserve"> flex-wrap</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nowrap | wrap | wrap-reverse</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nowrap</w:t>
      </w:r>
      <w:r>
        <w:rPr>
          <w:rFonts w:hint="eastAsia"/>
          <w:color w:val="808080"/>
          <w:sz w:val="18"/>
          <w:szCs w:val="18"/>
        </w:rPr>
        <w:t>：</w:t>
      </w:r>
      <w:r>
        <w:rPr>
          <w:color w:val="808080"/>
          <w:sz w:val="18"/>
          <w:szCs w:val="18"/>
        </w:rPr>
        <w:t>flex</w:t>
      </w:r>
      <w:r>
        <w:rPr>
          <w:rFonts w:hint="eastAsia"/>
          <w:color w:val="808080"/>
          <w:sz w:val="18"/>
          <w:szCs w:val="18"/>
        </w:rPr>
        <w:t>容器为单行。该情况下</w:t>
      </w:r>
      <w:r>
        <w:rPr>
          <w:color w:val="808080"/>
          <w:sz w:val="18"/>
          <w:szCs w:val="18"/>
        </w:rPr>
        <w:t>flex</w:t>
      </w:r>
      <w:r>
        <w:rPr>
          <w:rFonts w:hint="eastAsia"/>
          <w:color w:val="808080"/>
          <w:sz w:val="18"/>
          <w:szCs w:val="18"/>
        </w:rPr>
        <w:t>子项可能会溢出容器</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w:t>
      </w:r>
      <w:r>
        <w:rPr>
          <w:rFonts w:hint="eastAsia"/>
          <w:color w:val="808080"/>
          <w:sz w:val="18"/>
          <w:szCs w:val="18"/>
        </w:rPr>
        <w:t>：</w:t>
      </w:r>
      <w:r>
        <w:rPr>
          <w:color w:val="808080"/>
          <w:sz w:val="18"/>
          <w:szCs w:val="18"/>
        </w:rPr>
        <w:t>flex</w:t>
      </w:r>
      <w:r>
        <w:rPr>
          <w:rFonts w:hint="eastAsia"/>
          <w:color w:val="808080"/>
          <w:sz w:val="18"/>
          <w:szCs w:val="18"/>
        </w:rPr>
        <w:t>容器为多行。该情况下</w:t>
      </w:r>
      <w:r>
        <w:rPr>
          <w:color w:val="808080"/>
          <w:sz w:val="18"/>
          <w:szCs w:val="18"/>
        </w:rPr>
        <w:t>flex</w:t>
      </w:r>
      <w:r>
        <w:rPr>
          <w:rFonts w:hint="eastAsia"/>
          <w:color w:val="808080"/>
          <w:sz w:val="18"/>
          <w:szCs w:val="18"/>
        </w:rPr>
        <w:t>子项溢出的部分会被放置到新行，子项内部会发生断行</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wrap-reverse</w:t>
      </w:r>
      <w:r>
        <w:rPr>
          <w:rFonts w:hint="eastAsia"/>
          <w:color w:val="808080"/>
          <w:sz w:val="18"/>
          <w:szCs w:val="18"/>
        </w:rPr>
        <w:t>：反转</w:t>
      </w:r>
      <w:r>
        <w:rPr>
          <w:color w:val="808080"/>
          <w:sz w:val="18"/>
          <w:szCs w:val="18"/>
        </w:rPr>
        <w:t xml:space="preserve"> wrap </w:t>
      </w:r>
      <w:r>
        <w:rPr>
          <w:rFonts w:hint="eastAsia"/>
          <w:color w:val="808080"/>
          <w:sz w:val="18"/>
          <w:szCs w:val="18"/>
        </w:rPr>
        <w:t>排列。</w:t>
      </w:r>
    </w:p>
    <w:p w:rsidR="00BB2AB1" w:rsidRDefault="00BB2AB1" w:rsidP="00BB2AB1">
      <w:pPr>
        <w:numPr>
          <w:ilvl w:val="0"/>
          <w:numId w:val="6"/>
        </w:numPr>
        <w:spacing w:after="0" w:line="220" w:lineRule="atLeast"/>
      </w:pPr>
      <w:r>
        <w:t>flex</w:t>
      </w:r>
      <w:r>
        <w:rPr>
          <w:rFonts w:hint="eastAsia"/>
        </w:rPr>
        <w:t>属性：</w:t>
      </w:r>
      <w:r>
        <w:t>flex</w:t>
      </w:r>
      <w:r>
        <w:rPr>
          <w:rFonts w:hint="eastAsia"/>
        </w:rPr>
        <w:t>属性是</w:t>
      </w:r>
      <w:r>
        <w:t>flex-grow, flex-shrink </w:t>
      </w:r>
      <w:r>
        <w:rPr>
          <w:rFonts w:hint="eastAsia"/>
        </w:rPr>
        <w:t>和</w:t>
      </w:r>
      <w:r>
        <w:t> flex-basis</w:t>
      </w:r>
      <w:r>
        <w:rPr>
          <w:rFonts w:hint="eastAsia"/>
        </w:rPr>
        <w:t>的简写，默认值为</w:t>
      </w:r>
      <w:r>
        <w:t>0 1 auto</w:t>
      </w:r>
      <w:r>
        <w:rPr>
          <w:rFonts w:hint="eastAsia"/>
        </w:rPr>
        <w:t>。后两个属性可选</w:t>
      </w:r>
    </w:p>
    <w:p w:rsidR="00BB2AB1" w:rsidRDefault="00BB2AB1" w:rsidP="00BB2AB1">
      <w:pPr>
        <w:numPr>
          <w:ilvl w:val="3"/>
          <w:numId w:val="5"/>
        </w:numPr>
        <w:spacing w:after="0" w:line="220" w:lineRule="atLeast"/>
        <w:ind w:left="2518"/>
        <w:rPr>
          <w:color w:val="808080"/>
          <w:sz w:val="18"/>
          <w:szCs w:val="18"/>
        </w:rPr>
      </w:pPr>
      <w:r>
        <w:rPr>
          <w:rFonts w:hint="eastAsia"/>
          <w:color w:val="808080"/>
          <w:sz w:val="18"/>
          <w:szCs w:val="18"/>
        </w:rPr>
        <w:t>语法：</w:t>
      </w:r>
      <w:r>
        <w:rPr>
          <w:color w:val="808080"/>
          <w:sz w:val="18"/>
          <w:szCs w:val="18"/>
        </w:rPr>
        <w:t>flex: [flex-grow] [flex-shrink] [flex-basis]</w:t>
      </w:r>
      <w:r>
        <w:rPr>
          <w:rFonts w:hint="eastAsia"/>
          <w:color w:val="808080"/>
          <w:sz w:val="18"/>
          <w:szCs w:val="18"/>
        </w:rPr>
        <w:t>：大多数情况下没必要使用这种语法，当使用</w:t>
      </w:r>
      <w:r>
        <w:rPr>
          <w:color w:val="808080"/>
          <w:sz w:val="18"/>
          <w:szCs w:val="18"/>
        </w:rPr>
        <w:t>flex</w:t>
      </w:r>
      <w:r>
        <w:rPr>
          <w:rFonts w:hint="eastAsia"/>
          <w:color w:val="808080"/>
          <w:sz w:val="18"/>
          <w:szCs w:val="18"/>
        </w:rPr>
        <w:t>缩写时，大多数情况下没必要使用这种语法</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flex: [number]</w:t>
      </w:r>
      <w:r>
        <w:rPr>
          <w:rFonts w:hint="eastAsia"/>
          <w:color w:val="808080"/>
          <w:sz w:val="18"/>
          <w:szCs w:val="18"/>
        </w:rPr>
        <w:t>：这个语法指定了一个数字，代表了这个伸缩项目该占用的剩余空间比例</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flex: auto</w:t>
      </w:r>
      <w:r>
        <w:rPr>
          <w:rFonts w:hint="eastAsia"/>
          <w:color w:val="808080"/>
          <w:sz w:val="18"/>
          <w:szCs w:val="18"/>
        </w:rPr>
        <w:t>：属性值被设为</w:t>
      </w:r>
      <w:r>
        <w:rPr>
          <w:color w:val="808080"/>
          <w:sz w:val="18"/>
          <w:szCs w:val="18"/>
        </w:rPr>
        <w:t>auto</w:t>
      </w:r>
      <w:r>
        <w:rPr>
          <w:rFonts w:hint="eastAsia"/>
          <w:color w:val="808080"/>
          <w:sz w:val="18"/>
          <w:szCs w:val="18"/>
        </w:rPr>
        <w:t>的伸缩项目，会根据主轴自动伸缩以占用所有剩余空间</w:t>
      </w:r>
    </w:p>
    <w:p w:rsidR="00E35B69" w:rsidRDefault="00E35B69"/>
    <w:sectPr w:rsidR="00E35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8C1"/>
    <w:multiLevelType w:val="hybridMultilevel"/>
    <w:tmpl w:val="9AFAED28"/>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F9575BC"/>
    <w:multiLevelType w:val="hybridMultilevel"/>
    <w:tmpl w:val="F38AA7A6"/>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ED1FEC"/>
    <w:multiLevelType w:val="hybridMultilevel"/>
    <w:tmpl w:val="B31CB4CC"/>
    <w:lvl w:ilvl="0" w:tplc="0409000B">
      <w:start w:val="1"/>
      <w:numFmt w:val="bullet"/>
      <w:lvlText w:val=""/>
      <w:lvlJc w:val="left"/>
      <w:pPr>
        <w:ind w:left="210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19368B"/>
    <w:multiLevelType w:val="hybridMultilevel"/>
    <w:tmpl w:val="7AF0C16E"/>
    <w:lvl w:ilvl="0" w:tplc="0409000D">
      <w:start w:val="1"/>
      <w:numFmt w:val="bullet"/>
      <w:lvlText w:val=""/>
      <w:lvlJc w:val="left"/>
      <w:pPr>
        <w:ind w:left="25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A1C0B15"/>
    <w:multiLevelType w:val="hybridMultilevel"/>
    <w:tmpl w:val="969EA3CC"/>
    <w:lvl w:ilvl="0" w:tplc="9698C61E">
      <w:start w:val="1"/>
      <w:numFmt w:val="decimal"/>
      <w:lvlText w:val="%1."/>
      <w:lvlJc w:val="left"/>
      <w:pPr>
        <w:ind w:left="1200" w:hanging="360"/>
      </w:pPr>
    </w:lvl>
    <w:lvl w:ilvl="1" w:tplc="04090019">
      <w:start w:val="1"/>
      <w:numFmt w:val="lowerLetter"/>
      <w:lvlText w:val="%2)"/>
      <w:lvlJc w:val="left"/>
      <w:pPr>
        <w:ind w:left="1696" w:hanging="420"/>
      </w:pPr>
    </w:lvl>
    <w:lvl w:ilvl="2" w:tplc="0409000B">
      <w:start w:val="1"/>
      <w:numFmt w:val="bullet"/>
      <w:lvlText w:val=""/>
      <w:lvlJc w:val="left"/>
      <w:pPr>
        <w:ind w:left="2100" w:hanging="420"/>
      </w:pPr>
      <w:rPr>
        <w:rFonts w:ascii="Wingdings" w:hAnsi="Wingdings" w:hint="default"/>
      </w:rPr>
    </w:lvl>
    <w:lvl w:ilvl="3" w:tplc="0409000D">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736FD9"/>
    <w:multiLevelType w:val="hybridMultilevel"/>
    <w:tmpl w:val="1E9C8E02"/>
    <w:lvl w:ilvl="0" w:tplc="0128D4DC">
      <w:start w:val="4"/>
      <w:numFmt w:val="lowerLetter"/>
      <w:lvlText w:val="%1)"/>
      <w:lvlJc w:val="lef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B">
      <w:start w:val="1"/>
      <w:numFmt w:val="bullet"/>
      <w:lvlText w:val=""/>
      <w:lvlJc w:val="left"/>
      <w:pPr>
        <w:ind w:left="210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46"/>
    <w:rsid w:val="00070D4D"/>
    <w:rsid w:val="0017774D"/>
    <w:rsid w:val="002A0F46"/>
    <w:rsid w:val="00BB2AB1"/>
    <w:rsid w:val="00E3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7520-CD27-47BA-A2B3-424C65C6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AB1"/>
    <w:pPr>
      <w:adjustRightInd w:val="0"/>
      <w:snapToGrid w:val="0"/>
      <w:spacing w:after="200"/>
    </w:pPr>
    <w:rPr>
      <w:rFonts w:ascii="Tahoma" w:eastAsia="微软雅黑" w:hAnsi="Tahoma" w:cstheme="minorBidi"/>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2AB1"/>
    <w:rPr>
      <w:color w:val="0000FF"/>
      <w:u w:val="single"/>
    </w:rPr>
  </w:style>
  <w:style w:type="character" w:styleId="a4">
    <w:name w:val="Strong"/>
    <w:basedOn w:val="a0"/>
    <w:uiPriority w:val="22"/>
    <w:qFormat/>
    <w:rsid w:val="00BB2AB1"/>
    <w:rPr>
      <w:b/>
      <w:bCs/>
    </w:rPr>
  </w:style>
  <w:style w:type="character" w:customStyle="1" w:styleId="hljs-operator">
    <w:name w:val="hljs-operator"/>
    <w:basedOn w:val="a0"/>
    <w:rsid w:val="0017774D"/>
  </w:style>
  <w:style w:type="character" w:customStyle="1" w:styleId="hljs-keyword">
    <w:name w:val="hljs-keyword"/>
    <w:basedOn w:val="a0"/>
    <w:rsid w:val="001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osition" TargetMode="External"/><Relationship Id="rId3" Type="http://schemas.openxmlformats.org/officeDocument/2006/relationships/styles" Target="styles.xml"/><Relationship Id="rId7" Type="http://schemas.openxmlformats.org/officeDocument/2006/relationships/hyperlink" Target="https://developer.mozilla.org/en-US/docs/Web/CSS/dis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CSS/box_mode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flo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1E4D5-EDB8-438F-BDD6-28B757AB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4</cp:revision>
  <dcterms:created xsi:type="dcterms:W3CDTF">2018-10-31T12:12:00Z</dcterms:created>
  <dcterms:modified xsi:type="dcterms:W3CDTF">2018-11-01T11:20:00Z</dcterms:modified>
</cp:coreProperties>
</file>