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NÚCLEO SENAI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Guardiãs das Águas nos ensinou a importância do saneamento básico e da preservação dos recursos hídricos para a saúde pública, o equilíbrio ambiental e a qualidade de vida. Compreender como a água circula, é tratada e preservada nos permite agir de forma consciente na defesa dos ecossistemas e na promoção de soluções sustentáveis.</w:t>
        <w:br w:type="textWrapping"/>
        <w:t xml:space="preserve">Para fortalecer essa iniciativa, nós, do NÚCLEO SENAI, estamos desenvolvendo o site oficial do projeto. Nosso objetivo é reunir informações em um espaço digital acessível, facilitar o acesso à produção do núcleo e divulgar nossas ações de forma organizada.</w:t>
        <w:br w:type="textWrapping"/>
        <w:t xml:space="preserve">A criação do site é feita em equipe, com funções definidas: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Anna Roberta</w:t>
      </w:r>
      <w:r w:rsidDel="00000000" w:rsidR="00000000" w:rsidRPr="00000000">
        <w:rPr>
          <w:sz w:val="24"/>
          <w:szCs w:val="24"/>
          <w:rtl w:val="0"/>
        </w:rPr>
        <w:t xml:space="preserve"> é responsável pelo levantamento de requisitos e arquitetura da informação, estruturando o fluxo de navegação e organizando os conteúdos.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Isadora</w:t>
      </w:r>
      <w:r w:rsidDel="00000000" w:rsidR="00000000" w:rsidRPr="00000000">
        <w:rPr>
          <w:sz w:val="24"/>
          <w:szCs w:val="24"/>
          <w:rtl w:val="0"/>
        </w:rPr>
        <w:t xml:space="preserve"> cuida do design gráfico e identidade visual, definindo cores, tipografias e elementos visuais, garantindo acessibilidade e boa usabilidade com foco em UX/UI.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Ester</w:t>
      </w:r>
      <w:r w:rsidDel="00000000" w:rsidR="00000000" w:rsidRPr="00000000">
        <w:rPr>
          <w:sz w:val="24"/>
          <w:szCs w:val="24"/>
          <w:rtl w:val="0"/>
        </w:rPr>
        <w:t xml:space="preserve"> atua no desenvolvimento da plataforma, implementando textos e imagens no Google Sites.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Gabrielly</w:t>
      </w:r>
      <w:r w:rsidDel="00000000" w:rsidR="00000000" w:rsidRPr="00000000">
        <w:rPr>
          <w:sz w:val="24"/>
          <w:szCs w:val="24"/>
          <w:rtl w:val="0"/>
        </w:rPr>
        <w:t xml:space="preserve"> é responsável por testes, manutenção, segurança e otimizações com base nos feedbacks, garantindo o bom desempenho do site.</w:t>
        <w:br w:type="textWrapping"/>
        <w:t xml:space="preserve">Nosso objetivo é ampliar o alcance das ações ambientais do núcleo, fortalecendo o papel de cada integrante como multiplicadora de conhecimento e protagonista feminina na ciência e na transformação socioambiental da comunidade.</w:t>
        <w:br w:type="textWrapping"/>
        <w:t xml:space="preserve">Contamos com a orientação da professora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Ingrid Pacheco</w:t>
      </w:r>
      <w:r w:rsidDel="00000000" w:rsidR="00000000" w:rsidRPr="00000000">
        <w:rPr>
          <w:sz w:val="24"/>
          <w:szCs w:val="24"/>
          <w:rtl w:val="0"/>
        </w:rPr>
        <w:t xml:space="preserve">, que acompanha e colabora em todas as etapas do projeto.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