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700"/>
        <w:jc w:val="center"/>
      </w:pPr>
      <w:r>
        <w:rPr>
          <w:b/>
          <w:bCs/>
          <w:color w:val="E8830F"/>
          <w:sz w:val="26"/>
          <w:szCs w:val="26"/>
        </w:rPr>
        <w:t xml:space="preserve">오성철강</w:t>
      </w:r>
    </w:p>
    <w:p>
      <w:pPr>
        <w:spacing w:after="300"/>
        <w:jc w:val="center"/>
      </w:pPr>
      <w:r>
        <w:rPr>
          <w:b/>
          <w:bCs/>
          <w:color w:val="0F1E33"/>
          <w:sz w:val="40"/>
          <w:szCs w:val="40"/>
        </w:rPr>
        <w:t xml:space="preserve">데이터 자산 통합 발전전략 보고서</w:t>
      </w:r>
    </w:p>
    <w:p>
      <w:pPr>
        <w:spacing w:after="120"/>
        <w:jc w:val="center"/>
      </w:pPr>
      <w:r>
        <w:rPr>
          <w:color w:val="4D5C72"/>
          <w:sz w:val="22"/>
          <w:szCs w:val="22"/>
        </w:rPr>
        <w:t xml:space="preserve">현재 데이터 자산 + 레벨러 품질 측정 데이터(AX사업) 확보 시 통합 시나리오</w:t>
      </w:r>
    </w:p>
    <w:p>
      <w:pPr>
        <w:spacing w:after="2200"/>
        <w:jc w:val="center"/>
      </w:pPr>
      <w:r>
        <w:rPr>
          <w:i/>
          <w:iCs/>
          <w:color w:val="7d8ba1"/>
          <w:sz w:val="18"/>
          <w:szCs w:val="18"/>
        </w:rPr>
        <w:t xml:space="preserve">2026년 7월 · 5개 부서(슬리터·레벨러 운영, 품질, 재무, 영업) 협의 기반</w:t>
      </w:r>
    </w:p>
    <w:p>
      <w:pPr>
        <w:jc w:val="center"/>
      </w:pPr>
      <w:r>
        <w:rPr>
          <w:color w:val="4D5C72"/>
          <w:sz w:val="18"/>
          <w:szCs w:val="18"/>
        </w:rPr>
        <w:t xml:space="preserve">오성철강 스마트 ERP 2.0 개발 참고자료</w:t>
      </w:r>
    </w:p>
    <w:p>
      <w:pPr>
        <w:sectPr>
          <w:pgSz w:w="12240" w:h="15840" w:orient="portrait"/>
          <w:pgMar w:top="1300" w:right="1100" w:bottom="1300" w:left="1100" w:header="708" w:footer="708" w:gutter="0"/>
          <w:pgNumType/>
          <w:docGrid w:linePitch="360"/>
        </w:sectPr>
      </w:pPr>
    </w:p>
    <w:p>
      <w:pPr>
        <w:pStyle w:val="Heading1"/>
        <w:pBdr>
          <w:bottom w:val="single" w:color="0F1E33" w:sz="6" w:space="4"/>
        </w:pBdr>
        <w:spacing w:after="200" w:before="420"/>
      </w:pPr>
      <w:r>
        <w:rPr>
          <w:b/>
          <w:bCs/>
          <w:color w:val="0F1E33"/>
          <w:sz w:val="30"/>
          <w:szCs w:val="30"/>
        </w:rPr>
        <w:t xml:space="preserve">보고서 개요</w:t>
      </w:r>
    </w:p>
    <w:p>
      <w:pPr>
        <w:spacing w:after="160" w:line="300"/>
      </w:pPr>
      <w:r>
        <w:rPr>
          <w:b w:val="false"/>
          <w:bCs w:val="false"/>
          <w:color w:val="243040"/>
          <w:sz w:val="21"/>
          <w:szCs w:val="21"/>
        </w:rPr>
        <w:t xml:space="preserve">오성철강은 이미 그린ERP·자체 ERP2.0·설비 PLC·품질검사(SAIGE VIMS) 4개 데이터군에서 약 190만 건의 데이터를 보유하고 있습니다. 다만 이 데이터는 각각 따로 운영되고 있고, 특히 레벨링 공정은 품질 데이터가 사실상 비어 있습니다 — 최근 조사에서 SAIGE VIMS의 레벨링 두께측정 건수가 표본 전량 0건으로 확인되었습니다.</w:t>
      </w:r>
    </w:p>
    <w:p>
      <w:pPr>
        <w:spacing w:after="160" w:line="300"/>
      </w:pPr>
      <w:r>
        <w:rPr>
          <w:b w:val="false"/>
          <w:bCs w:val="false"/>
          <w:color w:val="243040"/>
          <w:sz w:val="21"/>
          <w:szCs w:val="21"/>
        </w:rPr>
        <w:t xml:space="preserve">2026년 7월부터 12월까지 반월시화형 AX기업지원 사업으로 "AI 비전 기반 레벨러 품질 측정 서비스"(공급사: ㈜한줌, 총사업비 5,500만원)가 도입되면, 레벨링 라인에도 소재표면·평탄도 데이터가 100% 전수로 쌓이기 시작합니다. 이 보고서는 (1) 현재 데이터 현황, (2) 레벨링 품질 데이터 확보 시 달라지는 점, (3) 이를 오성철강 연구실의 기존 서비스와 결합했을 때의 인사이트, (4) 슬리터·레벨러 운영자·품질·재무·영업 5개 부서 협의를 통해 도출한 단계별 진화 로드맵을 정리합니다.</w:t>
      </w:r>
    </w:p>
    <w:p>
      <w:pPr>
        <w:pStyle w:val="Heading1"/>
        <w:pBdr>
          <w:bottom w:val="single" w:color="0F1E33" w:sz="6" w:space="4"/>
        </w:pBdr>
        <w:spacing w:after="200" w:before="420"/>
      </w:pPr>
      <w:r>
        <w:rPr>
          <w:b/>
          <w:bCs/>
          <w:color w:val="0F1E33"/>
          <w:sz w:val="30"/>
          <w:szCs w:val="30"/>
        </w:rPr>
        <w:t xml:space="preserve">1. 현재 데이터 자산 현황</w:t>
      </w:r>
    </w:p>
    <w:p>
      <w:pPr>
        <w:spacing w:after="160" w:line="300"/>
      </w:pPr>
      <w:r>
        <w:rPr>
          <w:b w:val="false"/>
          <w:bCs w:val="false"/>
          <w:color w:val="243040"/>
          <w:sz w:val="21"/>
          <w:szCs w:val="21"/>
        </w:rPr>
        <w:t xml:space="preserve">현재 오성철강이 실제로 보유·운영 중인 데이터는 아래 4개 군으로 나뉩니다. 규모는 크지만 서로 연결되어 있지 않고, 특히 레벨링 공정의 품질 데이터는 사실상 공백 상태입니다.</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9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데이터군</w:t>
            </w:r>
          </w:p>
        </w:tc>
        <w:tc>
          <w:tcPr>
            <w:tcW w:type="dxa" w:w="2400"/>
            <w:shd w:fill="0F1E33" w:val="clear"/>
            <w:tcMar>
              <w:top w:type="dxa" w:w="90"/>
              <w:left w:type="dxa" w:w="110"/>
              <w:bottom w:type="dxa" w:w="90"/>
              <w:right w:type="dxa" w:w="110"/>
            </w:tcMar>
            <w:vAlign w:val="center"/>
          </w:tcPr>
          <w:p>
            <w:r>
              <w:rPr>
                <w:b/>
                <w:bCs/>
                <w:color w:val="FFFFFF"/>
                <w:sz w:val="19"/>
                <w:szCs w:val="19"/>
              </w:rPr>
              <w:t xml:space="preserve">규모</w:t>
            </w:r>
          </w:p>
        </w:tc>
        <w:tc>
          <w:tcPr>
            <w:tcW w:type="dxa" w:w="2200"/>
            <w:shd w:fill="0F1E33" w:val="clear"/>
            <w:tcMar>
              <w:top w:type="dxa" w:w="90"/>
              <w:left w:type="dxa" w:w="110"/>
              <w:bottom w:type="dxa" w:w="90"/>
              <w:right w:type="dxa" w:w="110"/>
            </w:tcMar>
            <w:vAlign w:val="center"/>
          </w:tcPr>
          <w:p>
            <w:r>
              <w:rPr>
                <w:b/>
                <w:bCs/>
                <w:color w:val="FFFFFF"/>
                <w:sz w:val="19"/>
                <w:szCs w:val="19"/>
              </w:rPr>
              <w:t xml:space="preserve">갱신주기</w:t>
            </w:r>
          </w:p>
        </w:tc>
        <w:tc>
          <w:tcPr>
            <w:tcW w:type="dxa" w:w="2900"/>
            <w:shd w:fill="0F1E33" w:val="clear"/>
            <w:tcMar>
              <w:top w:type="dxa" w:w="90"/>
              <w:left w:type="dxa" w:w="110"/>
              <w:bottom w:type="dxa" w:w="90"/>
              <w:right w:type="dxa" w:w="110"/>
            </w:tcMar>
            <w:vAlign w:val="center"/>
          </w:tcPr>
          <w:p>
            <w:r>
              <w:rPr>
                <w:b/>
                <w:bCs/>
                <w:color w:val="FFFFFF"/>
                <w:sz w:val="19"/>
                <w:szCs w:val="19"/>
              </w:rPr>
              <w:t xml:space="preserve">질(신뢰도) 평가</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그린ERP 연동</w:t>
            </w:r>
          </w:p>
        </w:tc>
        <w:tc>
          <w:tcPr>
            <w:tcW w:type="dxa" w:w="2400"/>
            <w:tcMar>
              <w:top w:type="dxa" w:w="90"/>
              <w:left w:type="dxa" w:w="110"/>
              <w:bottom w:type="dxa" w:w="90"/>
              <w:right w:type="dxa" w:w="110"/>
            </w:tcMar>
            <w:vAlign w:val="center"/>
          </w:tcPr>
          <w:p>
            <w:r>
              <w:rPr>
                <w:b w:val="false"/>
                <w:bCs w:val="false"/>
                <w:color w:val="243040"/>
                <w:sz w:val="19"/>
                <w:szCs w:val="19"/>
              </w:rPr>
              <w:t xml:space="preserve">34,707행 (10개 테이블, 거래처 60개사)</w:t>
            </w:r>
          </w:p>
        </w:tc>
        <w:tc>
          <w:tcPr>
            <w:tcW w:type="dxa" w:w="2200"/>
            <w:tcMar>
              <w:top w:type="dxa" w:w="90"/>
              <w:left w:type="dxa" w:w="110"/>
              <w:bottom w:type="dxa" w:w="90"/>
              <w:right w:type="dxa" w:w="110"/>
            </w:tcMar>
            <w:vAlign w:val="center"/>
          </w:tcPr>
          <w:p>
            <w:r>
              <w:rPr>
                <w:b w:val="false"/>
                <w:bCs w:val="false"/>
                <w:color w:val="243040"/>
                <w:sz w:val="19"/>
                <w:szCs w:val="19"/>
              </w:rPr>
              <w:t xml:space="preserve">10분 자동</w:t>
            </w:r>
          </w:p>
        </w:tc>
        <w:tc>
          <w:tcPr>
            <w:tcW w:type="dxa" w:w="2900"/>
            <w:tcMar>
              <w:top w:type="dxa" w:w="90"/>
              <w:left w:type="dxa" w:w="110"/>
              <w:bottom w:type="dxa" w:w="90"/>
              <w:right w:type="dxa" w:w="110"/>
            </w:tcMar>
            <w:vAlign w:val="center"/>
          </w:tcPr>
          <w:p>
            <w:r>
              <w:rPr>
                <w:b w:val="false"/>
                <w:bCs w:val="false"/>
                <w:color w:val="243040"/>
                <w:sz w:val="19"/>
                <w:szCs w:val="19"/>
              </w:rPr>
              <w:t xml:space="preserve">높음 — 자동 동기화, 원본 API 직결</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자체 ERP2.0</w:t>
            </w:r>
          </w:p>
        </w:tc>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14,513행 (11개 테이블)</w:t>
            </w:r>
          </w:p>
        </w:tc>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수기입력 비정기</w:t>
            </w:r>
          </w:p>
        </w:tc>
        <w:tc>
          <w:tcPr>
            <w:tcW w:type="dxa" w:w="2900"/>
            <w:shd w:fill="F4F6FA" w:val="clear"/>
            <w:tcMar>
              <w:top w:type="dxa" w:w="90"/>
              <w:left w:type="dxa" w:w="110"/>
              <w:bottom w:type="dxa" w:w="90"/>
              <w:right w:type="dxa" w:w="110"/>
            </w:tcMar>
            <w:vAlign w:val="center"/>
          </w:tcPr>
          <w:p>
            <w:r>
              <w:rPr>
                <w:b w:val="false"/>
                <w:bCs w:val="false"/>
                <w:color w:val="243040"/>
                <w:sz w:val="19"/>
                <w:szCs w:val="19"/>
              </w:rPr>
              <w:t xml:space="preserve">중간 — 최근 10일 이상 입력 공백 구간 존재</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설비 PLC (슬리팅+레벨링)</w:t>
            </w:r>
          </w:p>
        </w:tc>
        <w:tc>
          <w:tcPr>
            <w:tcW w:type="dxa" w:w="2400"/>
            <w:tcMar>
              <w:top w:type="dxa" w:w="90"/>
              <w:left w:type="dxa" w:w="110"/>
              <w:bottom w:type="dxa" w:w="90"/>
              <w:right w:type="dxa" w:w="110"/>
            </w:tcMar>
            <w:vAlign w:val="center"/>
          </w:tcPr>
          <w:p>
            <w:r>
              <w:rPr>
                <w:b w:val="false"/>
                <w:bCs w:val="false"/>
                <w:color w:val="243040"/>
                <w:sz w:val="19"/>
                <w:szCs w:val="19"/>
              </w:rPr>
              <w:t xml:space="preserve">1,823,733행 (슬리팅 1,708,337 · 레벨링 115,396)</w:t>
            </w:r>
          </w:p>
        </w:tc>
        <w:tc>
          <w:tcPr>
            <w:tcW w:type="dxa" w:w="2200"/>
            <w:tcMar>
              <w:top w:type="dxa" w:w="90"/>
              <w:left w:type="dxa" w:w="110"/>
              <w:bottom w:type="dxa" w:w="90"/>
              <w:right w:type="dxa" w:w="110"/>
            </w:tcMar>
            <w:vAlign w:val="center"/>
          </w:tcPr>
          <w:p>
            <w:r>
              <w:rPr>
                <w:b w:val="false"/>
                <w:bCs w:val="false"/>
                <w:color w:val="243040"/>
                <w:sz w:val="19"/>
                <w:szCs w:val="19"/>
              </w:rPr>
              <w:t xml:space="preserve">가동 중 2초 간격</w:t>
            </w:r>
          </w:p>
        </w:tc>
        <w:tc>
          <w:tcPr>
            <w:tcW w:type="dxa" w:w="2900"/>
            <w:tcMar>
              <w:top w:type="dxa" w:w="90"/>
              <w:left w:type="dxa" w:w="110"/>
              <w:bottom w:type="dxa" w:w="90"/>
              <w:right w:type="dxa" w:w="110"/>
            </w:tcMar>
            <w:vAlign w:val="center"/>
          </w:tcPr>
          <w:p>
            <w:r>
              <w:rPr>
                <w:b w:val="false"/>
                <w:bCs w:val="false"/>
                <w:color w:val="243040"/>
                <w:sz w:val="19"/>
                <w:szCs w:val="19"/>
              </w:rPr>
              <w:t xml:space="preserve">높음(원시데이터) — 단, 수동 엑셀추출, 자동연동 없음</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품질검사 SAIGE VIMS</w:t>
            </w:r>
          </w:p>
        </w:tc>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작업지시서 1,954건 · 결함이벤트 88,059건</w:t>
            </w:r>
          </w:p>
        </w:tc>
        <w:tc>
          <w:tcPr>
            <w:tcW w:type="dxa" w:w="2200"/>
            <w:shd w:fill="F4F6FA" w:val="clear"/>
            <w:tcMar>
              <w:top w:type="dxa" w:w="90"/>
              <w:left w:type="dxa" w:w="110"/>
              <w:bottom w:type="dxa" w:w="90"/>
              <w:right w:type="dxa" w:w="110"/>
            </w:tcMar>
            <w:vAlign w:val="center"/>
          </w:tcPr>
          <w:p>
            <w:r>
              <w:rPr>
                <w:b w:val="false"/>
                <w:bCs w:val="false"/>
                <w:color w:val="243040"/>
                <w:sz w:val="19"/>
                <w:szCs w:val="19"/>
              </w:rPr>
              <w:t xml:space="preserve">실시간 자동</w:t>
            </w:r>
          </w:p>
        </w:tc>
        <w:tc>
          <w:tcPr>
            <w:tcW w:type="dxa" w:w="2900"/>
            <w:shd w:fill="F4F6FA" w:val="clear"/>
            <w:tcMar>
              <w:top w:type="dxa" w:w="90"/>
              <w:left w:type="dxa" w:w="110"/>
              <w:bottom w:type="dxa" w:w="90"/>
              <w:right w:type="dxa" w:w="110"/>
            </w:tcMar>
            <w:vAlign w:val="center"/>
          </w:tcPr>
          <w:p>
            <w:r>
              <w:rPr>
                <w:b w:val="false"/>
                <w:bCs w:val="false"/>
                <w:color w:val="243040"/>
                <w:sz w:val="19"/>
                <w:szCs w:val="19"/>
              </w:rPr>
              <w:t xml:space="preserve">중간 — 슬리팅 라인 위주, 레벨링은 97건뿐, 검토 필요</w:t>
            </w:r>
          </w:p>
        </w:tc>
      </w:tr>
    </w:tbl>
    <w:p>
      <w:pPr>
        <w:spacing w:after="200" w:before="60"/>
      </w:pPr>
      <w:r>
        <w:rPr>
          <w:i/>
          <w:iCs/>
          <w:color w:val="7d8ba1"/>
          <w:sz w:val="18"/>
          <w:szCs w:val="18"/>
        </w:rPr>
        <w:t xml:space="preserve">※ SAIGE VIMS는 슬리팅(SLITING/SLITING2) 라인 결함 검출에 집중되어 있으며, 전체 결함의 94.6%가 SLITING2 한 라인에서 발생합니다. 레벨링(LEVELLING)은 작업지시서의 5%(97건)만 커버하고, 두께측정(평탄도 관련) 데이터는 표본 조사 결과 전량 0건이었습니다.</w:t>
      </w:r>
    </w:p>
    <w:p>
      <w:pPr>
        <w:spacing w:after="90" w:before="200"/>
      </w:pPr>
      <w:r>
        <w:rPr>
          <w:b/>
          <w:bCs/>
          <w:color w:val="C8372C"/>
          <w:sz w:val="21"/>
          <w:szCs w:val="21"/>
        </w:rPr>
        <w:t xml:space="preserve">레벨링 공정의 데이터 공백 — 핵심 문제</w:t>
      </w:r>
    </w:p>
    <w:p>
      <w:pPr>
        <w:spacing w:after="80" w:line="280"/>
        <w:ind w:left="300"/>
      </w:pPr>
      <w:r>
        <w:rPr>
          <w:b/>
          <w:bCs/>
          <w:color w:val="C8372C"/>
          <w:sz w:val="21"/>
          <w:szCs w:val="21"/>
        </w:rPr>
        <w:t xml:space="preserve">— </w:t>
      </w:r>
      <w:r>
        <w:rPr>
          <w:color w:val="243040"/>
          <w:sz w:val="21"/>
          <w:szCs w:val="21"/>
        </w:rPr>
        <w:t xml:space="preserve">현재 레벨링 공정의 품질 검사는 "10장당 1회 육안 샘플링"이 유일한 방법입니다 — 전체 생산량의 90% 이상이 검사를 받지 못합니다.</w:t>
      </w:r>
    </w:p>
    <w:p>
      <w:pPr>
        <w:spacing w:after="80" w:line="280"/>
        <w:ind w:left="300"/>
      </w:pPr>
      <w:r>
        <w:rPr>
          <w:b/>
          <w:bCs/>
          <w:color w:val="C8372C"/>
          <w:sz w:val="21"/>
          <w:szCs w:val="21"/>
        </w:rPr>
        <w:t xml:space="preserve">— </w:t>
      </w:r>
      <w:r>
        <w:rPr>
          <w:color w:val="243040"/>
          <w:sz w:val="21"/>
          <w:szCs w:val="21"/>
        </w:rPr>
        <w:t xml:space="preserve">평탄도(웨이브) 불량은 위에서 내려다봐서는 판단할 수 없어 라인을 세우고 옆에서 확인해야 하며, 이 방식으로는 실시간·전수 검사가 원천적으로 불가능합니다.</w:t>
      </w:r>
    </w:p>
    <w:p>
      <w:pPr>
        <w:spacing w:after="80" w:line="280"/>
        <w:ind w:left="300"/>
      </w:pPr>
      <w:r>
        <w:rPr>
          <w:b/>
          <w:bCs/>
          <w:color w:val="C8372C"/>
          <w:sz w:val="21"/>
          <w:szCs w:val="21"/>
        </w:rPr>
        <w:t xml:space="preserve">— </w:t>
      </w:r>
      <w:r>
        <w:rPr>
          <w:color w:val="243040"/>
          <w:sz w:val="21"/>
          <w:szCs w:val="21"/>
        </w:rPr>
        <w:t xml:space="preserve">검사 기록 자체가 남지 않아(코일별 품질데이터 보관율 0%), 불량 원인 분석이나 고객 클레임 대응 근거 자료가 없습니다.</w:t>
      </w:r>
    </w:p>
    <w:p>
      <w:pPr>
        <w:pStyle w:val="Heading1"/>
        <w:pBdr>
          <w:bottom w:val="single" w:color="0F1E33" w:sz="6" w:space="4"/>
        </w:pBdr>
        <w:spacing w:after="200" w:before="420"/>
      </w:pPr>
      <w:r>
        <w:rPr>
          <w:b/>
          <w:bCs/>
          <w:color w:val="0F1E33"/>
          <w:sz w:val="30"/>
          <w:szCs w:val="30"/>
        </w:rPr>
        <w:t xml:space="preserve">2. 레벨링 품질 데이터 확보 시</w:t>
      </w:r>
    </w:p>
    <w:p>
      <w:pPr>
        <w:spacing w:after="160" w:line="300"/>
      </w:pPr>
      <w:r>
        <w:rPr>
          <w:b w:val="false"/>
          <w:bCs w:val="false"/>
          <w:color w:val="243040"/>
          <w:sz w:val="21"/>
          <w:szCs w:val="21"/>
        </w:rPr>
        <w:t xml:space="preserve">2026년 7월~12월 진행되는 "AI 비전 기반 레벨러 품질 측정 서비스" 도입(공급사 ㈜한줌, 총사업비 55,000,000원 — 정부출연금 49,500,000원 · 민간부담금 5,500,000원)이 완료되면, 레벨링 공정에서 다음 3가지 신규 데이터가 100% 전수로 쌓이기 시작합니다.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100"/>
      </w:tblGrid>
      <w:tr>
        <w:trPr>
          <w:tblHeader/>
        </w:trPr>
        <w:tc>
          <w:tcPr>
            <w:tcW w:type="dxa" w:w="2600"/>
            <w:shd w:fill="0F1E33" w:val="clear"/>
            <w:tcMar>
              <w:top w:type="dxa" w:w="90"/>
              <w:left w:type="dxa" w:w="110"/>
              <w:bottom w:type="dxa" w:w="90"/>
              <w:right w:type="dxa" w:w="110"/>
            </w:tcMar>
            <w:vAlign w:val="center"/>
          </w:tcPr>
          <w:p>
            <w:r>
              <w:rPr>
                <w:b/>
                <w:bCs/>
                <w:color w:val="FFFFFF"/>
                <w:sz w:val="19"/>
                <w:szCs w:val="19"/>
              </w:rPr>
              <w:t xml:space="preserve">신규 데이터 유형</w:t>
            </w:r>
          </w:p>
        </w:tc>
        <w:tc>
          <w:tcPr>
            <w:tcW w:type="dxa" w:w="4000"/>
            <w:shd w:fill="0F1E33" w:val="clear"/>
            <w:tcMar>
              <w:top w:type="dxa" w:w="90"/>
              <w:left w:type="dxa" w:w="110"/>
              <w:bottom w:type="dxa" w:w="90"/>
              <w:right w:type="dxa" w:w="110"/>
            </w:tcMar>
            <w:vAlign w:val="center"/>
          </w:tcPr>
          <w:p>
            <w:r>
              <w:rPr>
                <w:b/>
                <w:bCs/>
                <w:color w:val="FFFFFF"/>
                <w:sz w:val="19"/>
                <w:szCs w:val="19"/>
              </w:rPr>
              <w:t xml:space="preserve">수집 방식</w:t>
            </w:r>
          </w:p>
        </w:tc>
        <w:tc>
          <w:tcPr>
            <w:tcW w:type="dxa" w:w="3100"/>
            <w:shd w:fill="0F1E33" w:val="clear"/>
            <w:tcMar>
              <w:top w:type="dxa" w:w="90"/>
              <w:left w:type="dxa" w:w="110"/>
              <w:bottom w:type="dxa" w:w="90"/>
              <w:right w:type="dxa" w:w="110"/>
            </w:tcMar>
            <w:vAlign w:val="center"/>
          </w:tcPr>
          <w:p>
            <w:r>
              <w:rPr>
                <w:b/>
                <w:bCs/>
                <w:color w:val="FFFFFF"/>
                <w:sz w:val="19"/>
                <w:szCs w:val="19"/>
              </w:rPr>
              <w:t xml:space="preserve">정밀도/속도</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소재표면 검사 데이터</w:t>
            </w:r>
          </w:p>
        </w:tc>
        <w:tc>
          <w:tcPr>
            <w:tcW w:type="dxa" w:w="4000"/>
            <w:tcMar>
              <w:top w:type="dxa" w:w="90"/>
              <w:left w:type="dxa" w:w="110"/>
              <w:bottom w:type="dxa" w:w="90"/>
              <w:right w:type="dxa" w:w="110"/>
            </w:tcMar>
            <w:vAlign w:val="center"/>
          </w:tcPr>
          <w:p>
            <w:r>
              <w:rPr>
                <w:b w:val="false"/>
                <w:bCs w:val="false"/>
                <w:color w:val="243040"/>
                <w:sz w:val="19"/>
                <w:szCs w:val="19"/>
              </w:rPr>
              <w:t xml:space="preserve">레벨러 전단부 산업용 카메라 2대 + LED 조명, 15~25m/min 이동 중 연속 촬영</w:t>
            </w:r>
          </w:p>
        </w:tc>
        <w:tc>
          <w:tcPr>
            <w:tcW w:type="dxa" w:w="3100"/>
            <w:tcMar>
              <w:top w:type="dxa" w:w="90"/>
              <w:left w:type="dxa" w:w="110"/>
              <w:bottom w:type="dxa" w:w="90"/>
              <w:right w:type="dxa" w:w="110"/>
            </w:tcMar>
            <w:vAlign w:val="center"/>
          </w:tcPr>
          <w:p>
            <w:r>
              <w:rPr>
                <w:b w:val="false"/>
                <w:bCs w:val="false"/>
                <w:color w:val="243040"/>
                <w:sz w:val="19"/>
                <w:szCs w:val="19"/>
              </w:rPr>
              <w:t xml:space="preserve">인라인 100% 전수, 스크래치·찍힘·구겨짐 자동 검출</w:t>
            </w:r>
          </w:p>
        </w:tc>
      </w:tr>
      <w:tr>
        <w:tc>
          <w:tcPr>
            <w:tcW w:type="dxa" w:w="2600"/>
            <w:shd w:fill="F4F6FA" w:val="clear"/>
            <w:tcMar>
              <w:top w:type="dxa" w:w="90"/>
              <w:left w:type="dxa" w:w="110"/>
              <w:bottom w:type="dxa" w:w="90"/>
              <w:right w:type="dxa" w:w="110"/>
            </w:tcMar>
            <w:vAlign w:val="center"/>
          </w:tcPr>
          <w:p>
            <w:r>
              <w:rPr>
                <w:b w:val="false"/>
                <w:bCs w:val="false"/>
                <w:color w:val="243040"/>
                <w:sz w:val="19"/>
                <w:szCs w:val="19"/>
              </w:rPr>
              <w:t xml:space="preserve">평탄도(3D) 계측 데이터</w:t>
            </w:r>
          </w:p>
        </w:tc>
        <w:tc>
          <w:tcPr>
            <w:tcW w:type="dxa" w:w="4000"/>
            <w:shd w:fill="F4F6FA" w:val="clear"/>
            <w:tcMar>
              <w:top w:type="dxa" w:w="90"/>
              <w:left w:type="dxa" w:w="110"/>
              <w:bottom w:type="dxa" w:w="90"/>
              <w:right w:type="dxa" w:w="110"/>
            </w:tcMar>
            <w:vAlign w:val="center"/>
          </w:tcPr>
          <w:p>
            <w:r>
              <w:rPr>
                <w:b w:val="false"/>
                <w:bCs w:val="false"/>
                <w:color w:val="243040"/>
                <w:sz w:val="19"/>
                <w:szCs w:val="19"/>
              </w:rPr>
              <w:t xml:space="preserve">사링기 후단 컨베이어, 3D 라인스캔 카메라 + 듀얼 라인레이저(658nm)</w:t>
            </w:r>
          </w:p>
        </w:tc>
        <w:tc>
          <w:tcPr>
            <w:tcW w:type="dxa" w:w="3100"/>
            <w:shd w:fill="F4F6FA" w:val="clear"/>
            <w:tcMar>
              <w:top w:type="dxa" w:w="90"/>
              <w:left w:type="dxa" w:w="110"/>
              <w:bottom w:type="dxa" w:w="90"/>
              <w:right w:type="dxa" w:w="110"/>
            </w:tcMar>
            <w:vAlign w:val="center"/>
          </w:tcPr>
          <w:p>
            <w:r>
              <w:rPr>
                <w:b w:val="false"/>
                <w:bCs w:val="false"/>
                <w:color w:val="243040"/>
                <w:sz w:val="19"/>
                <w:szCs w:val="19"/>
              </w:rPr>
              <w:t xml:space="preserve">±0.3mm 정밀도, 3mm 기준 Edge Wave·Center Buckle·Bow 판정</w:t>
            </w:r>
          </w:p>
        </w:tc>
      </w:tr>
      <w:tr>
        <w:tc>
          <w:tcPr>
            <w:tcW w:type="dxa" w:w="2600"/>
            <w:tcMar>
              <w:top w:type="dxa" w:w="90"/>
              <w:left w:type="dxa" w:w="110"/>
              <w:bottom w:type="dxa" w:w="90"/>
              <w:right w:type="dxa" w:w="110"/>
            </w:tcMar>
            <w:vAlign w:val="center"/>
          </w:tcPr>
          <w:p>
            <w:r>
              <w:rPr>
                <w:b w:val="false"/>
                <w:bCs w:val="false"/>
                <w:color w:val="243040"/>
                <w:sz w:val="19"/>
                <w:szCs w:val="19"/>
              </w:rPr>
              <w:t xml:space="preserve">레벨러 PLC 상세 데이터</w:t>
            </w:r>
          </w:p>
        </w:tc>
        <w:tc>
          <w:tcPr>
            <w:tcW w:type="dxa" w:w="4000"/>
            <w:tcMar>
              <w:top w:type="dxa" w:w="90"/>
              <w:left w:type="dxa" w:w="110"/>
              <w:bottom w:type="dxa" w:w="90"/>
              <w:right w:type="dxa" w:w="110"/>
            </w:tcMar>
            <w:vAlign w:val="center"/>
          </w:tcPr>
          <w:p>
            <w:r>
              <w:rPr>
                <w:b w:val="false"/>
                <w:bCs w:val="false"/>
                <w:color w:val="243040"/>
                <w:sz w:val="19"/>
                <w:szCs w:val="19"/>
              </w:rPr>
              <w:t xml:space="preserve">엣지 서버가 Modbus TCP로 상부롤 압력·텐션·가동속도 수집</w:t>
            </w:r>
          </w:p>
        </w:tc>
        <w:tc>
          <w:tcPr>
            <w:tcW w:type="dxa" w:w="3100"/>
            <w:tcMar>
              <w:top w:type="dxa" w:w="90"/>
              <w:left w:type="dxa" w:w="110"/>
              <w:bottom w:type="dxa" w:w="90"/>
              <w:right w:type="dxa" w:w="110"/>
            </w:tcMar>
            <w:vAlign w:val="center"/>
          </w:tcPr>
          <w:p>
            <w:r>
              <w:rPr>
                <w:b w:val="false"/>
                <w:bCs w:val="false"/>
                <w:color w:val="243040"/>
                <w:sz w:val="19"/>
                <w:szCs w:val="19"/>
              </w:rPr>
              <w:t xml:space="preserve">100ms~2초 주기 실시간</w:t>
            </w:r>
          </w:p>
        </w:tc>
      </w:tr>
    </w:tbl>
    <w:p>
      <w:pPr>
        <w:spacing w:after="90" w:before="200"/>
      </w:pPr>
      <w:r>
        <w:rPr>
          <w:b/>
          <w:bCs/>
          <w:color w:val="E8830F"/>
          <w:sz w:val="21"/>
          <w:szCs w:val="21"/>
        </w:rPr>
        <w:t xml:space="preserve">핵심성과지표(KPI) — 도입 전후 비교</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00"/>
      </w:tblGrid>
      <w:tr>
        <w:trPr>
          <w:tblHeader/>
        </w:trPr>
        <w:tc>
          <w:tcPr>
            <w:tcW w:type="dxa" w:w="3000"/>
            <w:shd w:fill="0F1E33" w:val="clear"/>
            <w:tcMar>
              <w:top w:type="dxa" w:w="90"/>
              <w:left w:type="dxa" w:w="110"/>
              <w:bottom w:type="dxa" w:w="90"/>
              <w:right w:type="dxa" w:w="110"/>
            </w:tcMar>
            <w:vAlign w:val="center"/>
          </w:tcPr>
          <w:p>
            <w:r>
              <w:rPr>
                <w:b/>
                <w:bCs/>
                <w:color w:val="FFFFFF"/>
                <w:sz w:val="19"/>
                <w:szCs w:val="19"/>
              </w:rPr>
              <w:t xml:space="preserve">지표</w:t>
            </w:r>
          </w:p>
        </w:tc>
        <w:tc>
          <w:tcPr>
            <w:tcW w:type="dxa" w:w="3200"/>
            <w:shd w:fill="0F1E33" w:val="clear"/>
            <w:tcMar>
              <w:top w:type="dxa" w:w="90"/>
              <w:left w:type="dxa" w:w="110"/>
              <w:bottom w:type="dxa" w:w="90"/>
              <w:right w:type="dxa" w:w="110"/>
            </w:tcMar>
            <w:vAlign w:val="center"/>
          </w:tcPr>
          <w:p>
            <w:r>
              <w:rPr>
                <w:b/>
                <w:bCs/>
                <w:color w:val="FFFFFF"/>
                <w:sz w:val="19"/>
                <w:szCs w:val="19"/>
              </w:rPr>
              <w:t xml:space="preserve">현재</w:t>
            </w:r>
          </w:p>
        </w:tc>
        <w:tc>
          <w:tcPr>
            <w:tcW w:type="dxa" w:w="3500"/>
            <w:shd w:fill="0F1E33" w:val="clear"/>
            <w:tcMar>
              <w:top w:type="dxa" w:w="90"/>
              <w:left w:type="dxa" w:w="110"/>
              <w:bottom w:type="dxa" w:w="90"/>
              <w:right w:type="dxa" w:w="110"/>
            </w:tcMar>
            <w:vAlign w:val="center"/>
          </w:tcPr>
          <w:p>
            <w:r>
              <w:rPr>
                <w:b/>
                <w:bCs/>
                <w:color w:val="FFFFFF"/>
                <w:sz w:val="19"/>
                <w:szCs w:val="19"/>
              </w:rPr>
              <w:t xml:space="preserve">목표 (도입 후)</w:t>
            </w:r>
          </w:p>
        </w:tc>
      </w:tr>
      <w:tr>
        <w:tc>
          <w:tcPr>
            <w:tcW w:type="dxa" w:w="3000"/>
            <w:tcMar>
              <w:top w:type="dxa" w:w="90"/>
              <w:left w:type="dxa" w:w="110"/>
              <w:bottom w:type="dxa" w:w="90"/>
              <w:right w:type="dxa" w:w="110"/>
            </w:tcMar>
            <w:vAlign w:val="center"/>
          </w:tcPr>
          <w:p>
            <w:r>
              <w:rPr>
                <w:b w:val="false"/>
                <w:bCs w:val="false"/>
                <w:color w:val="243040"/>
                <w:sz w:val="19"/>
                <w:szCs w:val="19"/>
              </w:rPr>
              <w:t xml:space="preserve">철판 전수 검사율</w:t>
            </w:r>
          </w:p>
        </w:tc>
        <w:tc>
          <w:tcPr>
            <w:tcW w:type="dxa" w:w="3200"/>
            <w:tcMar>
              <w:top w:type="dxa" w:w="90"/>
              <w:left w:type="dxa" w:w="110"/>
              <w:bottom w:type="dxa" w:w="90"/>
              <w:right w:type="dxa" w:w="110"/>
            </w:tcMar>
            <w:vAlign w:val="center"/>
          </w:tcPr>
          <w:p>
            <w:r>
              <w:rPr>
                <w:b w:val="false"/>
                <w:bCs w:val="false"/>
                <w:color w:val="243040"/>
                <w:sz w:val="19"/>
                <w:szCs w:val="19"/>
              </w:rPr>
              <w:t xml:space="preserve">약 10% (10장당 1회 샘플링)</w:t>
            </w:r>
          </w:p>
        </w:tc>
        <w:tc>
          <w:tcPr>
            <w:tcW w:type="dxa" w:w="3500"/>
            <w:tcMar>
              <w:top w:type="dxa" w:w="90"/>
              <w:left w:type="dxa" w:w="110"/>
              <w:bottom w:type="dxa" w:w="90"/>
              <w:right w:type="dxa" w:w="110"/>
            </w:tcMar>
            <w:vAlign w:val="center"/>
          </w:tcPr>
          <w:p>
            <w:r>
              <w:rPr>
                <w:b w:val="false"/>
                <w:bCs w:val="false"/>
                <w:color w:val="243040"/>
                <w:sz w:val="19"/>
                <w:szCs w:val="19"/>
              </w:rPr>
              <w:t xml:space="preserve">100% (전체 인라인 자동검사)</w:t>
            </w:r>
          </w:p>
        </w:tc>
      </w:tr>
      <w:tr>
        <w:tc>
          <w:tcPr>
            <w:tcW w:type="dxa" w:w="3000"/>
            <w:shd w:fill="F4F6FA" w:val="clear"/>
            <w:tcMar>
              <w:top w:type="dxa" w:w="90"/>
              <w:left w:type="dxa" w:w="110"/>
              <w:bottom w:type="dxa" w:w="90"/>
              <w:right w:type="dxa" w:w="110"/>
            </w:tcMar>
            <w:vAlign w:val="center"/>
          </w:tcPr>
          <w:p>
            <w:r>
              <w:rPr>
                <w:b w:val="false"/>
                <w:bCs w:val="false"/>
                <w:color w:val="243040"/>
                <w:sz w:val="19"/>
                <w:szCs w:val="19"/>
              </w:rPr>
              <w:t xml:space="preserve">평탄도·표면 불량 검출률</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측정 불가 (수작업 육안 의존)</w:t>
            </w:r>
          </w:p>
        </w:tc>
        <w:tc>
          <w:tcPr>
            <w:tcW w:type="dxa" w:w="3500"/>
            <w:shd w:fill="F4F6FA" w:val="clear"/>
            <w:tcMar>
              <w:top w:type="dxa" w:w="90"/>
              <w:left w:type="dxa" w:w="110"/>
              <w:bottom w:type="dxa" w:w="90"/>
              <w:right w:type="dxa" w:w="110"/>
            </w:tcMar>
            <w:vAlign w:val="center"/>
          </w:tcPr>
          <w:p>
            <w:r>
              <w:rPr>
                <w:b w:val="false"/>
                <w:bCs w:val="false"/>
                <w:color w:val="243040"/>
                <w:sz w:val="19"/>
                <w:szCs w:val="19"/>
              </w:rPr>
              <w:t xml:space="preserve">90% 이상</w:t>
            </w:r>
          </w:p>
        </w:tc>
      </w:tr>
      <w:tr>
        <w:tc>
          <w:tcPr>
            <w:tcW w:type="dxa" w:w="3000"/>
            <w:tcMar>
              <w:top w:type="dxa" w:w="90"/>
              <w:left w:type="dxa" w:w="110"/>
              <w:bottom w:type="dxa" w:w="90"/>
              <w:right w:type="dxa" w:w="110"/>
            </w:tcMar>
            <w:vAlign w:val="center"/>
          </w:tcPr>
          <w:p>
            <w:r>
              <w:rPr>
                <w:b w:val="false"/>
                <w:bCs w:val="false"/>
                <w:color w:val="243040"/>
                <w:sz w:val="19"/>
                <w:szCs w:val="19"/>
              </w:rPr>
              <w:t xml:space="preserve">검사로 인한 라인 정지 횟수</w:t>
            </w:r>
          </w:p>
        </w:tc>
        <w:tc>
          <w:tcPr>
            <w:tcW w:type="dxa" w:w="3200"/>
            <w:tcMar>
              <w:top w:type="dxa" w:w="90"/>
              <w:left w:type="dxa" w:w="110"/>
              <w:bottom w:type="dxa" w:w="90"/>
              <w:right w:type="dxa" w:w="110"/>
            </w:tcMar>
            <w:vAlign w:val="center"/>
          </w:tcPr>
          <w:p>
            <w:r>
              <w:rPr>
                <w:b w:val="false"/>
                <w:bCs w:val="false"/>
                <w:color w:val="243040"/>
                <w:sz w:val="19"/>
                <w:szCs w:val="19"/>
              </w:rPr>
              <w:t xml:space="preserve">1회 이상/코일 (10장당 1회)</w:t>
            </w:r>
          </w:p>
        </w:tc>
        <w:tc>
          <w:tcPr>
            <w:tcW w:type="dxa" w:w="3500"/>
            <w:tcMar>
              <w:top w:type="dxa" w:w="90"/>
              <w:left w:type="dxa" w:w="110"/>
              <w:bottom w:type="dxa" w:w="90"/>
              <w:right w:type="dxa" w:w="110"/>
            </w:tcMar>
            <w:vAlign w:val="center"/>
          </w:tcPr>
          <w:p>
            <w:r>
              <w:rPr>
                <w:b w:val="false"/>
                <w:bCs w:val="false"/>
                <w:color w:val="243040"/>
                <w:sz w:val="19"/>
                <w:szCs w:val="19"/>
              </w:rPr>
              <w:t xml:space="preserve">0회 (무정지 자동검사)</w:t>
            </w:r>
          </w:p>
        </w:tc>
      </w:tr>
      <w:tr>
        <w:tc>
          <w:tcPr>
            <w:tcW w:type="dxa" w:w="3000"/>
            <w:shd w:fill="F4F6FA" w:val="clear"/>
            <w:tcMar>
              <w:top w:type="dxa" w:w="90"/>
              <w:left w:type="dxa" w:w="110"/>
              <w:bottom w:type="dxa" w:w="90"/>
              <w:right w:type="dxa" w:w="110"/>
            </w:tcMar>
            <w:vAlign w:val="center"/>
          </w:tcPr>
          <w:p>
            <w:r>
              <w:rPr>
                <w:b w:val="false"/>
                <w:bCs w:val="false"/>
                <w:color w:val="243040"/>
                <w:sz w:val="19"/>
                <w:szCs w:val="19"/>
              </w:rPr>
              <w:t xml:space="preserve">코일별 품질데이터 기록·보관율</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0% (검사 기록 없음)</w:t>
            </w:r>
          </w:p>
        </w:tc>
        <w:tc>
          <w:tcPr>
            <w:tcW w:type="dxa" w:w="3500"/>
            <w:shd w:fill="F4F6FA" w:val="clear"/>
            <w:tcMar>
              <w:top w:type="dxa" w:w="90"/>
              <w:left w:type="dxa" w:w="110"/>
              <w:bottom w:type="dxa" w:w="90"/>
              <w:right w:type="dxa" w:w="110"/>
            </w:tcMar>
            <w:vAlign w:val="center"/>
          </w:tcPr>
          <w:p>
            <w:r>
              <w:rPr>
                <w:b w:val="false"/>
                <w:bCs w:val="false"/>
                <w:color w:val="243040"/>
                <w:sz w:val="19"/>
                <w:szCs w:val="19"/>
              </w:rPr>
              <w:t xml:space="preserve">100%</w:t>
            </w:r>
          </w:p>
        </w:tc>
      </w:tr>
    </w:tbl>
    <w:p>
      <w:pPr>
        <w:spacing w:after="80" w:line="280"/>
        <w:ind w:left="300"/>
      </w:pPr>
      <w:r>
        <w:rPr>
          <w:b/>
          <w:bCs/>
          <w:color w:val="E8830F"/>
          <w:sz w:val="21"/>
          <w:szCs w:val="21"/>
        </w:rPr>
        <w:t xml:space="preserve">— </w:t>
      </w:r>
      <w:r>
        <w:rPr>
          <w:color w:val="243040"/>
          <w:sz w:val="21"/>
          <w:szCs w:val="21"/>
        </w:rPr>
        <w:t xml:space="preserve">모든 데이터는 Coil ID + 타임스탬프를 결합 키로 사용해 DB에 100% 매핑·통합 저장되며, 분석이 끝난 뒤에도 최소 1년 이상 보존해 향후 예측 모델의 사전학습용 데이터로 활용할 계획입니다 — 이는 기존 SAIGE VIMS(슬리팅)에서는 명문화되지 않았던 장기 데이터 자산화 원칙으로, 레벨링뿐 아니라 전사 품질 데이터 정책의 기준점이 될 수 있습니다.</w:t>
      </w:r>
    </w:p>
    <w:p>
      <w:pPr>
        <w:spacing w:after="80" w:line="280"/>
        <w:ind w:left="300"/>
      </w:pPr>
      <w:r>
        <w:rPr>
          <w:b/>
          <w:bCs/>
          <w:color w:val="E8830F"/>
          <w:sz w:val="21"/>
          <w:szCs w:val="21"/>
        </w:rPr>
        <w:t xml:space="preserve">— </w:t>
      </w:r>
      <w:r>
        <w:rPr>
          <w:color w:val="243040"/>
          <w:sz w:val="21"/>
          <w:szCs w:val="21"/>
        </w:rPr>
        <w:t xml:space="preserve">실증 기간(10~11월, 4주) 동안 AI 판정 결과와 기존 육안 검사 결과를 대조해 오검출·미검출을 보정하므로, 가동 초기부터 신뢰도 있는 데이터가 쌓입니다.</w:t>
      </w:r>
    </w:p>
    <w:p>
      <w:pPr>
        <w:pStyle w:val="Heading1"/>
        <w:pBdr>
          <w:bottom w:val="single" w:color="0F1E33" w:sz="6" w:space="4"/>
        </w:pBdr>
        <w:spacing w:after="200" w:before="420"/>
      </w:pPr>
      <w:r>
        <w:rPr>
          <w:b/>
          <w:bCs/>
          <w:color w:val="0F1E33"/>
          <w:sz w:val="30"/>
          <w:szCs w:val="30"/>
        </w:rPr>
        <w:t xml:space="preserve">3. 데이터를 통합하면 보이는 것 — 핵심 인사이트</w:t>
      </w:r>
    </w:p>
    <w:p>
      <w:pPr>
        <w:spacing w:after="160" w:line="300"/>
      </w:pPr>
      <w:r>
        <w:rPr>
          <w:b w:val="false"/>
          <w:bCs w:val="false"/>
          <w:color w:val="243040"/>
          <w:sz w:val="21"/>
          <w:szCs w:val="21"/>
        </w:rPr>
        <w:t xml:space="preserve">레벨링 품질 데이터가 더해지면, 오성철강은 하나의 코일에 대해 "입고(그린ERP) → 가공·레벨링(PLC+신규 품질데이터) → 슬리팅(SAIGE VIMS) → 출고·매출(ERP2.0)"까지 전 과정을 Coil ID 하나로 끝까지 추적할 수 있는 유일한 코일가공업체가 됩니다. 지금까지는 각 단계가 서로 다른 시스템에 흩어져 있어 이런 연결이 불가능했습니다.</w:t>
      </w:r>
    </w:p>
    <w:p>
      <w:pPr>
        <w:spacing w:after="90" w:before="200"/>
      </w:pPr>
      <w:r>
        <w:rPr>
          <w:b/>
          <w:bCs/>
          <w:color w:val="E8830F"/>
          <w:sz w:val="21"/>
          <w:szCs w:val="21"/>
        </w:rPr>
        <w:t xml:space="preserve">통합했을 때 비로소 답할 수 있는 질문들</w:t>
      </w:r>
    </w:p>
    <w:p>
      <w:pPr>
        <w:spacing w:after="80" w:line="280"/>
        <w:ind w:left="300"/>
      </w:pPr>
      <w:r>
        <w:rPr>
          <w:b/>
          <w:bCs/>
          <w:color w:val="E8830F"/>
          <w:sz w:val="21"/>
          <w:szCs w:val="21"/>
        </w:rPr>
        <w:t xml:space="preserve">— </w:t>
      </w:r>
      <w:r>
        <w:rPr>
          <w:color w:val="243040"/>
          <w:sz w:val="21"/>
          <w:szCs w:val="21"/>
        </w:rPr>
        <w:t xml:space="preserve">"이 거래처가 맡긴 소재는 원래 품질이 좋은 편인가, 우리 가공 과정에서 문제가 생기는 편인가?" — 레벨링(원소재 표면) vs 슬리팅(가공 후) 결함 데이터를 코일 단위로 비교하면 불량의 책임소재(소재/가공/감김)를 데이터로 구분할 수 있습니다. 이는 업로드된 불량 관리방안 협의서의 3대 분류 체계를 실제로 뒷받침하는 근거자료가 됩니다.</w:t>
      </w:r>
    </w:p>
    <w:p>
      <w:pPr>
        <w:spacing w:after="80" w:line="280"/>
        <w:ind w:left="300"/>
      </w:pPr>
      <w:r>
        <w:rPr>
          <w:b/>
          <w:bCs/>
          <w:color w:val="E8830F"/>
          <w:sz w:val="21"/>
          <w:szCs w:val="21"/>
        </w:rPr>
        <w:t xml:space="preserve">— </w:t>
      </w:r>
      <w:r>
        <w:rPr>
          <w:color w:val="243040"/>
          <w:sz w:val="21"/>
          <w:szCs w:val="21"/>
        </w:rPr>
        <w:t xml:space="preserve">"평탄도 불량이 잦은 규격·속도·거래처 조합이 있는가?" — PLC(속도·장력·롤압력)와 신규 평탄도 데이터를 결합하면 불량이 특정 공정 조건에서 반복되는지 확인할 수 있어, 세퍼레이터 셋팅이나 라인 속도 기준을 데이터로 보정할 수 있습니다.</w:t>
      </w:r>
    </w:p>
    <w:p>
      <w:pPr>
        <w:spacing w:after="80" w:line="280"/>
        <w:ind w:left="300"/>
      </w:pPr>
      <w:r>
        <w:rPr>
          <w:b/>
          <w:bCs/>
          <w:color w:val="E8830F"/>
          <w:sz w:val="21"/>
          <w:szCs w:val="21"/>
        </w:rPr>
        <w:t xml:space="preserve">— </w:t>
      </w:r>
      <w:r>
        <w:rPr>
          <w:color w:val="243040"/>
          <w:sz w:val="21"/>
          <w:szCs w:val="21"/>
        </w:rPr>
        <w:t xml:space="preserve">"어느 거래처에 우선 영업해야 하는가?" — 영업대상 고객사 리스트(재고 보유·작업 이력)에 품질 이력까지 더하면, 품질이 안정적인 거래처는 우선 관계 강화, 불량이 잦은 거래처는 소재 협의부터 시작하는 식으로 영업 전략을 데이터 기반으로 세분화할 수 있습니다.</w:t>
      </w:r>
    </w:p>
    <w:p>
      <w:pPr>
        <w:spacing w:after="80" w:line="280"/>
        <w:ind w:left="300"/>
      </w:pPr>
      <w:r>
        <w:rPr>
          <w:b/>
          <w:bCs/>
          <w:color w:val="E8830F"/>
          <w:sz w:val="21"/>
          <w:szCs w:val="21"/>
        </w:rPr>
        <w:t xml:space="preserve">— </w:t>
      </w:r>
      <w:r>
        <w:rPr>
          <w:color w:val="243040"/>
          <w:sz w:val="21"/>
          <w:szCs w:val="21"/>
        </w:rPr>
        <w:t xml:space="preserve">"완제품 폐기 손실은 얼마나 줄었는가?" — 지금은 폐기 손실 규모조차 정확히 집계되지 않지만, 코일ID 기준 품질 이력이 쌓이면 폐기 이력을 재무 데이터와 연결해 실제 절감액을 계산할 수 있습니다.</w:t>
      </w:r>
    </w:p>
    <w:p>
      <w:pPr>
        <w:pStyle w:val="Heading1"/>
        <w:pBdr>
          <w:bottom w:val="single" w:color="0F1E33" w:sz="6" w:space="4"/>
        </w:pBdr>
        <w:spacing w:after="200" w:before="420"/>
      </w:pPr>
      <w:r>
        <w:rPr>
          <w:b/>
          <w:bCs/>
          <w:color w:val="0F1E33"/>
          <w:sz w:val="30"/>
          <w:szCs w:val="30"/>
        </w:rPr>
        <w:t xml:space="preserve">4. 오성철강 연구실 서비스와의 결합 시나리오</w:t>
      </w:r>
    </w:p>
    <w:p>
      <w:pPr>
        <w:spacing w:after="160" w:line="300"/>
      </w:pPr>
      <w:r>
        <w:rPr>
          <w:b w:val="false"/>
          <w:bCs w:val="false"/>
          <w:color w:val="243040"/>
          <w:sz w:val="21"/>
          <w:szCs w:val="21"/>
        </w:rPr>
        <w:t xml:space="preserve">오성철강 연구실에는 이미 주문접수 자동화(4종), 생산현장 도구(2종), 영업 지원(1종) 서비스가 실제 데이터로 운영되고 있습니다. 레벨링 품질 데이터가 더해지면 이 서비스들이 다음과 같이 한 단계 진화할 수 있습니다.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0F1E33" w:val="clear"/>
            <w:tcMar>
              <w:top w:type="dxa" w:w="90"/>
              <w:left w:type="dxa" w:w="110"/>
              <w:bottom w:type="dxa" w:w="90"/>
              <w:right w:type="dxa" w:w="110"/>
            </w:tcMar>
            <w:vAlign w:val="center"/>
          </w:tcPr>
          <w:p>
            <w:r>
              <w:rPr>
                <w:b/>
                <w:bCs/>
                <w:color w:val="FFFFFF"/>
                <w:sz w:val="19"/>
                <w:szCs w:val="19"/>
              </w:rPr>
              <w:t xml:space="preserve">기존 연구실 서비스</w:t>
            </w:r>
          </w:p>
        </w:tc>
        <w:tc>
          <w:tcPr>
            <w:tcW w:type="dxa" w:w="3200"/>
            <w:shd w:fill="0F1E33" w:val="clear"/>
            <w:tcMar>
              <w:top w:type="dxa" w:w="90"/>
              <w:left w:type="dxa" w:w="110"/>
              <w:bottom w:type="dxa" w:w="90"/>
              <w:right w:type="dxa" w:w="110"/>
            </w:tcMar>
            <w:vAlign w:val="center"/>
          </w:tcPr>
          <w:p>
            <w:r>
              <w:rPr>
                <w:b/>
                <w:bCs/>
                <w:color w:val="FFFFFF"/>
                <w:sz w:val="19"/>
                <w:szCs w:val="19"/>
              </w:rPr>
              <w:t xml:space="preserve">현재 기능</w:t>
            </w:r>
          </w:p>
        </w:tc>
        <w:tc>
          <w:tcPr>
            <w:tcW w:type="dxa" w:w="3200"/>
            <w:shd w:fill="0F1E33" w:val="clear"/>
            <w:tcMar>
              <w:top w:type="dxa" w:w="90"/>
              <w:left w:type="dxa" w:w="110"/>
              <w:bottom w:type="dxa" w:w="90"/>
              <w:right w:type="dxa" w:w="110"/>
            </w:tcMar>
            <w:vAlign w:val="center"/>
          </w:tcPr>
          <w:p>
            <w:r>
              <w:rPr>
                <w:b/>
                <w:bCs/>
                <w:color w:val="FFFFFF"/>
                <w:sz w:val="19"/>
                <w:szCs w:val="19"/>
              </w:rPr>
              <w:t xml:space="preserve">레벨링 품질 데이터 결합 시 진화</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영업대상 고객사 리스트</w:t>
            </w:r>
          </w:p>
        </w:tc>
        <w:tc>
          <w:tcPr>
            <w:tcW w:type="dxa" w:w="3200"/>
            <w:tcMar>
              <w:top w:type="dxa" w:w="90"/>
              <w:left w:type="dxa" w:w="110"/>
              <w:bottom w:type="dxa" w:w="90"/>
              <w:right w:type="dxa" w:w="110"/>
            </w:tcMar>
            <w:vAlign w:val="center"/>
          </w:tcPr>
          <w:p>
            <w:r>
              <w:rPr>
                <w:b w:val="false"/>
                <w:bCs w:val="false"/>
                <w:color w:val="243040"/>
                <w:sz w:val="19"/>
                <w:szCs w:val="19"/>
              </w:rPr>
              <w:t xml:space="preserve">재고 보유 · 최근 작업 이력만으로 휴면 거래처 판단</w:t>
            </w:r>
          </w:p>
        </w:tc>
        <w:tc>
          <w:tcPr>
            <w:tcW w:type="dxa" w:w="3200"/>
            <w:tcMar>
              <w:top w:type="dxa" w:w="90"/>
              <w:left w:type="dxa" w:w="110"/>
              <w:bottom w:type="dxa" w:w="90"/>
              <w:right w:type="dxa" w:w="110"/>
            </w:tcMar>
            <w:vAlign w:val="center"/>
          </w:tcPr>
          <w:p>
            <w:r>
              <w:rPr>
                <w:b w:val="false"/>
                <w:bCs w:val="false"/>
                <w:color w:val="243040"/>
                <w:sz w:val="19"/>
                <w:szCs w:val="19"/>
              </w:rPr>
              <w:t xml:space="preserve">거래처별 코일 품질 이력을 함께 보여줘 영업 우선순위·접근 방식을 세분화</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현장 코일확정 (태블릿)</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지게차 기사가 코일을 확정만 함</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확정 시점에 해당 코일의 과거 품질 이력을 화면에 표시해 위험 코일 사전 인지</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세퍼레이터 셋팅 계산기</w:t>
            </w:r>
          </w:p>
        </w:tc>
        <w:tc>
          <w:tcPr>
            <w:tcW w:type="dxa" w:w="3200"/>
            <w:tcMar>
              <w:top w:type="dxa" w:w="90"/>
              <w:left w:type="dxa" w:w="110"/>
              <w:bottom w:type="dxa" w:w="90"/>
              <w:right w:type="dxa" w:w="110"/>
            </w:tcMar>
            <w:vAlign w:val="center"/>
          </w:tcPr>
          <w:p>
            <w:r>
              <w:rPr>
                <w:b w:val="false"/>
                <w:bCs w:val="false"/>
                <w:color w:val="243040"/>
                <w:sz w:val="19"/>
                <w:szCs w:val="19"/>
              </w:rPr>
              <w:t xml:space="preserve">가공규격 기준으로 스페이서 조합만 계산</w:t>
            </w:r>
          </w:p>
        </w:tc>
        <w:tc>
          <w:tcPr>
            <w:tcW w:type="dxa" w:w="3200"/>
            <w:tcMar>
              <w:top w:type="dxa" w:w="90"/>
              <w:left w:type="dxa" w:w="110"/>
              <w:bottom w:type="dxa" w:w="90"/>
              <w:right w:type="dxa" w:w="110"/>
            </w:tcMar>
            <w:vAlign w:val="center"/>
          </w:tcPr>
          <w:p>
            <w:r>
              <w:rPr>
                <w:b w:val="false"/>
                <w:bCs w:val="false"/>
                <w:color w:val="243040"/>
                <w:sz w:val="19"/>
                <w:szCs w:val="19"/>
              </w:rPr>
              <w:t xml:space="preserve">평탄도 불량이 잦았던 규격에 보정값을 함께 제안하는 데이터 기반 계산기로 고도화</w:t>
            </w:r>
          </w:p>
        </w:tc>
      </w:tr>
      <w:tr>
        <w:tc>
          <w:tcPr>
            <w:tcW w:type="dxa" w:w="2400"/>
            <w:shd w:fill="F4F6FA" w:val="clear"/>
            <w:tcMar>
              <w:top w:type="dxa" w:w="90"/>
              <w:left w:type="dxa" w:w="110"/>
              <w:bottom w:type="dxa" w:w="90"/>
              <w:right w:type="dxa" w:w="110"/>
            </w:tcMar>
            <w:vAlign w:val="center"/>
          </w:tcPr>
          <w:p>
            <w:r>
              <w:rPr>
                <w:b w:val="false"/>
                <w:bCs w:val="false"/>
                <w:color w:val="243040"/>
                <w:sz w:val="19"/>
                <w:szCs w:val="19"/>
              </w:rPr>
              <w:t xml:space="preserve">FAX 작업요청서 접수</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팩스 내용을 인식해 작업지시 초안만 생성</w:t>
            </w:r>
          </w:p>
        </w:tc>
        <w:tc>
          <w:tcPr>
            <w:tcW w:type="dxa" w:w="3200"/>
            <w:shd w:fill="F4F6FA" w:val="clear"/>
            <w:tcMar>
              <w:top w:type="dxa" w:w="90"/>
              <w:left w:type="dxa" w:w="110"/>
              <w:bottom w:type="dxa" w:w="90"/>
              <w:right w:type="dxa" w:w="110"/>
            </w:tcMar>
            <w:vAlign w:val="center"/>
          </w:tcPr>
          <w:p>
            <w:r>
              <w:rPr>
                <w:b w:val="false"/>
                <w:bCs w:val="false"/>
                <w:color w:val="243040"/>
                <w:sz w:val="19"/>
                <w:szCs w:val="19"/>
              </w:rPr>
              <w:t xml:space="preserve">작업 배정 시 소재 품질 이력을 함께 반영해 고위험 코일을 우선 검토하도록 안내</w:t>
            </w:r>
          </w:p>
        </w:tc>
      </w:tr>
      <w:tr>
        <w:tc>
          <w:tcPr>
            <w:tcW w:type="dxa" w:w="2400"/>
            <w:tcMar>
              <w:top w:type="dxa" w:w="90"/>
              <w:left w:type="dxa" w:w="110"/>
              <w:bottom w:type="dxa" w:w="90"/>
              <w:right w:type="dxa" w:w="110"/>
            </w:tcMar>
            <w:vAlign w:val="center"/>
          </w:tcPr>
          <w:p>
            <w:r>
              <w:rPr>
                <w:b w:val="false"/>
                <w:bCs w:val="false"/>
                <w:color w:val="243040"/>
                <w:sz w:val="19"/>
                <w:szCs w:val="19"/>
              </w:rPr>
              <w:t xml:space="preserve">미출고현황 / 고객포털</w:t>
            </w:r>
          </w:p>
        </w:tc>
        <w:tc>
          <w:tcPr>
            <w:tcW w:type="dxa" w:w="3200"/>
            <w:tcMar>
              <w:top w:type="dxa" w:w="90"/>
              <w:left w:type="dxa" w:w="110"/>
              <w:bottom w:type="dxa" w:w="90"/>
              <w:right w:type="dxa" w:w="110"/>
            </w:tcMar>
            <w:vAlign w:val="center"/>
          </w:tcPr>
          <w:p>
            <w:r>
              <w:rPr>
                <w:b w:val="false"/>
                <w:bCs w:val="false"/>
                <w:color w:val="243040"/>
                <w:sz w:val="19"/>
                <w:szCs w:val="19"/>
              </w:rPr>
              <w:t xml:space="preserve">재고·미출고 내역만 인쇄·전송</w:t>
            </w:r>
          </w:p>
        </w:tc>
        <w:tc>
          <w:tcPr>
            <w:tcW w:type="dxa" w:w="3200"/>
            <w:tcMar>
              <w:top w:type="dxa" w:w="90"/>
              <w:left w:type="dxa" w:w="110"/>
              <w:bottom w:type="dxa" w:w="90"/>
              <w:right w:type="dxa" w:w="110"/>
            </w:tcMar>
            <w:vAlign w:val="center"/>
          </w:tcPr>
          <w:p>
            <w:r>
              <w:rPr>
                <w:b w:val="false"/>
                <w:bCs w:val="false"/>
                <w:color w:val="243040"/>
                <w:sz w:val="19"/>
                <w:szCs w:val="19"/>
              </w:rPr>
              <w:t xml:space="preserve">코일별 품질 검사 결과(평탄도·표면검사 요약)를 품질 증빙자료로 함께 제공</w:t>
            </w:r>
          </w:p>
        </w:tc>
      </w:tr>
    </w:tbl>
    <w:p>
      <w:pPr>
        <w:spacing w:after="80" w:line="280"/>
        <w:ind w:left="300"/>
      </w:pPr>
      <w:r>
        <w:rPr>
          <w:b/>
          <w:bCs/>
          <w:color w:val="E8830F"/>
          <w:sz w:val="21"/>
          <w:szCs w:val="21"/>
        </w:rPr>
        <w:t xml:space="preserve">— </w:t>
      </w:r>
      <w:r>
        <w:rPr>
          <w:color w:val="243040"/>
          <w:sz w:val="21"/>
          <w:szCs w:val="21"/>
        </w:rPr>
        <w:t xml:space="preserve">이 다섯 가지 진화는 모두 "기존 화면에 새 데이터를 추가로 붙이는" 수준이라 추가 장비 투자 없이 소프트웨어 개발만으로 구현할 수 있습니다 — 레벨러 품질 시스템 자체의 Add-on 철학(설비 무개조)과 같은 원칙입니다.</w:t>
      </w:r>
    </w:p>
    <w:p>
      <w:pPr>
        <w:pStyle w:val="Heading1"/>
        <w:pBdr>
          <w:bottom w:val="single" w:color="0F1E33" w:sz="6" w:space="4"/>
        </w:pBdr>
        <w:spacing w:after="200" w:before="420"/>
      </w:pPr>
      <w:r>
        <w:rPr>
          <w:b/>
          <w:bCs/>
          <w:color w:val="0F1E33"/>
          <w:sz w:val="30"/>
          <w:szCs w:val="30"/>
        </w:rPr>
        <w:t xml:space="preserve">5. 이해관계자 협의 — 슬리터·레벨러 운영자, 품질·재무·영업</w:t>
      </w:r>
    </w:p>
    <w:p>
      <w:pPr>
        <w:spacing w:after="160" w:line="300"/>
      </w:pPr>
      <w:r>
        <w:rPr>
          <w:b w:val="false"/>
          <w:bCs w:val="false"/>
          <w:color w:val="243040"/>
          <w:sz w:val="21"/>
          <w:szCs w:val="21"/>
        </w:rPr>
        <w:t xml:space="preserve">데이터 통합 전략의 현실성을 검증하기 위해 슬리터 운영자, 레벨러 운영자, 품질 담당자, 재무 담당자, 영업 담당자 5개 관점에서 협의를 진행했습니다. 아래는 주요 쟁점별 논의를 정리한 내용입니다.</w:t>
      </w:r>
    </w:p>
    <w:p>
      <w:pPr>
        <w:pStyle w:val="Heading2"/>
        <w:spacing w:after="120" w:before="260"/>
      </w:pPr>
      <w:r>
        <w:rPr>
          <w:b/>
          <w:bCs/>
          <w:color w:val="0F1E33"/>
          <w:sz w:val="24"/>
          <w:szCs w:val="24"/>
        </w:rPr>
        <w:t xml:space="preserve">쟁점 1 — 지금 데이터로 무엇이 부족한가</w:t>
      </w:r>
    </w:p>
    <w:p>
      <w:pPr>
        <w:spacing w:after="130" w:line="280"/>
        <w:ind w:left="300"/>
      </w:pPr>
      <w:r>
        <w:rPr>
          <w:b/>
          <w:bCs/>
          <w:color w:val="0F1E33"/>
          <w:sz w:val="20"/>
          <w:szCs w:val="20"/>
        </w:rPr>
        <w:t xml:space="preserve">슬리터 운영자  </w:t>
      </w:r>
      <w:r>
        <w:rPr>
          <w:i/>
          <w:iCs/>
          <w:color w:val="3A4658"/>
          <w:sz w:val="20"/>
          <w:szCs w:val="20"/>
        </w:rPr>
        <w:t xml:space="preserve">"SAIGE VIMS는 잘 쓰고 있는데, 최근 점검해보니 결함 상위권 코일 중에 "데모" 테스트용 카메라 데이터가 실제 결함처럼 섞여 있었다. 레벨러 쪽에 새 시스템을 붙이기 전에 우리 쪽부터 데이터 정리가 먼저 필요하다."</w:t>
      </w:r>
    </w:p>
    <w:p>
      <w:pPr>
        <w:spacing w:after="130" w:line="280"/>
        <w:ind w:left="300"/>
      </w:pPr>
      <w:r>
        <w:rPr>
          <w:b/>
          <w:bCs/>
          <w:color w:val="0F1E33"/>
          <w:sz w:val="20"/>
          <w:szCs w:val="20"/>
        </w:rPr>
        <w:t xml:space="preserve">레벨러 운영자  </w:t>
      </w:r>
      <w:r>
        <w:rPr>
          <w:i/>
          <w:iCs/>
          <w:color w:val="3A4658"/>
          <w:sz w:val="20"/>
          <w:szCs w:val="20"/>
        </w:rPr>
        <w:t xml:space="preserve">"슬리팅은 그나마 카메라라도 있지, 레벨링은 지금 순전히 눈으로 본다. 장당 1회 샘플링이니 대부분은 그냥 지나간다. 웨이브 불량은 로봇 라인에서 바로 걸려서 납품처에 늘 죄송스럽다."</w:t>
      </w:r>
    </w:p>
    <w:p>
      <w:pPr>
        <w:spacing w:after="130" w:line="280"/>
        <w:ind w:left="300"/>
      </w:pPr>
      <w:r>
        <w:rPr>
          <w:b/>
          <w:bCs/>
          <w:color w:val="0F1E33"/>
          <w:sz w:val="20"/>
          <w:szCs w:val="20"/>
        </w:rPr>
        <w:t xml:space="preserve">품질 담당자  </w:t>
      </w:r>
      <w:r>
        <w:rPr>
          <w:i/>
          <w:iCs/>
          <w:color w:val="3A4658"/>
          <w:sz w:val="20"/>
          <w:szCs w:val="20"/>
        </w:rPr>
        <w:t xml:space="preserve">"SAIGE 데이터를 봐도 리뷰 상태가 전부 "미확인"으로 남아 있다. 결함 수치를 그대로 믿기 어렵다는 뜻이다. 레벨링은 그 이전 단계 — 아예 검사 기록 자체가 없다."</w:t>
      </w:r>
    </w:p>
    <w:p>
      <w:pPr>
        <w:spacing w:after="130" w:line="280"/>
        <w:ind w:left="300"/>
      </w:pPr>
      <w:r>
        <w:rPr>
          <w:b/>
          <w:bCs/>
          <w:color w:val="0F1E33"/>
          <w:sz w:val="20"/>
          <w:szCs w:val="20"/>
        </w:rPr>
        <w:t xml:space="preserve">재무 담당자  </w:t>
      </w:r>
      <w:r>
        <w:rPr>
          <w:i/>
          <w:iCs/>
          <w:color w:val="3A4658"/>
          <w:sz w:val="20"/>
          <w:szCs w:val="20"/>
        </w:rPr>
        <w:t xml:space="preserve">"완제품 폐기 손실이 반복된다는 건 알지만 정확한 금액을 지금 집계할 방법이 없다. 데이터가 없으니 손실 규모도 추정만 하고 있다."</w:t>
      </w:r>
    </w:p>
    <w:p>
      <w:pPr>
        <w:spacing w:after="130" w:line="280"/>
        <w:ind w:left="300"/>
      </w:pPr>
      <w:r>
        <w:rPr>
          <w:b/>
          <w:bCs/>
          <w:color w:val="0F1E33"/>
          <w:sz w:val="20"/>
          <w:szCs w:val="20"/>
        </w:rPr>
        <w:t xml:space="preserve">영업 담당자  </w:t>
      </w:r>
      <w:r>
        <w:rPr>
          <w:i/>
          <w:iCs/>
          <w:color w:val="3A4658"/>
          <w:sz w:val="20"/>
          <w:szCs w:val="20"/>
        </w:rPr>
        <w:t xml:space="preserve">"자동차·가전 대기업 쪽은 품질 증빙자료를 요구하는 추세다. 지금 우리가 보여줄 수 있는 게 거의 없어서 협상에서 불리하다."</w:t>
      </w:r>
    </w:p>
    <w:p>
      <w:pPr>
        <w:pStyle w:val="Heading2"/>
        <w:spacing w:after="120" w:before="260"/>
      </w:pPr>
      <w:r>
        <w:rPr>
          <w:b/>
          <w:bCs/>
          <w:color w:val="0F1E33"/>
          <w:sz w:val="24"/>
          <w:szCs w:val="24"/>
        </w:rPr>
        <w:t xml:space="preserve">쟁점 2 — 레벨링 품질 데이터를 확보하면 무엇이 달라지나</w:t>
      </w:r>
    </w:p>
    <w:p>
      <w:pPr>
        <w:spacing w:after="130" w:line="280"/>
        <w:ind w:left="300"/>
      </w:pPr>
      <w:r>
        <w:rPr>
          <w:b/>
          <w:bCs/>
          <w:color w:val="0F1E33"/>
          <w:sz w:val="20"/>
          <w:szCs w:val="20"/>
        </w:rPr>
        <w:t xml:space="preserve">레벨러 운영자  </w:t>
      </w:r>
      <w:r>
        <w:rPr>
          <w:i/>
          <w:iCs/>
          <w:color w:val="3A4658"/>
          <w:sz w:val="20"/>
          <w:szCs w:val="20"/>
        </w:rPr>
        <w:t xml:space="preserve">"카메라·레이저가 라인을 세우지 않고 붙는다니 반갑다. 태블릿 UI 교육도 1일이면 된다고 하니 현장 부담이 크지 않을 것 같다."</w:t>
      </w:r>
    </w:p>
    <w:p>
      <w:pPr>
        <w:spacing w:after="130" w:line="280"/>
        <w:ind w:left="300"/>
      </w:pPr>
      <w:r>
        <w:rPr>
          <w:b/>
          <w:bCs/>
          <w:color w:val="0F1E33"/>
          <w:sz w:val="20"/>
          <w:szCs w:val="20"/>
        </w:rPr>
        <w:t xml:space="preserve">품질 담당자  </w:t>
      </w:r>
      <w:r>
        <w:rPr>
          <w:i/>
          <w:iCs/>
          <w:color w:val="3A4658"/>
          <w:sz w:val="20"/>
          <w:szCs w:val="20"/>
        </w:rPr>
        <w:t xml:space="preserve">"Coil ID 기준으로 100% 매핑되면, 슬리팅과 레벨링을 같은 기준으로 비교할 수 있게 된다. 지금처럼 시스템마다 따로 노는 게 아니라 하나의 이력으로 이어진다."</w:t>
      </w:r>
    </w:p>
    <w:p>
      <w:pPr>
        <w:spacing w:after="130" w:line="280"/>
        <w:ind w:left="300"/>
      </w:pPr>
      <w:r>
        <w:rPr>
          <w:b/>
          <w:bCs/>
          <w:color w:val="0F1E33"/>
          <w:sz w:val="20"/>
          <w:szCs w:val="20"/>
        </w:rPr>
        <w:t xml:space="preserve">슬리터 운영자  </w:t>
      </w:r>
      <w:r>
        <w:rPr>
          <w:i/>
          <w:iCs/>
          <w:color w:val="3A4658"/>
          <w:sz w:val="20"/>
          <w:szCs w:val="20"/>
        </w:rPr>
        <w:t xml:space="preserve">"슬리팅에서 이미 겪은 데모데이터 오염, 리뷰 프로세스 미사용 같은 시행착오를 레벨러 쪽엔 처음부터 반영해 달라. 같은 실수를 반복할 필요는 없다."</w:t>
      </w:r>
    </w:p>
    <w:p>
      <w:pPr>
        <w:spacing w:after="130" w:line="280"/>
        <w:ind w:left="300"/>
      </w:pPr>
      <w:r>
        <w:rPr>
          <w:b/>
          <w:bCs/>
          <w:color w:val="0F1E33"/>
          <w:sz w:val="20"/>
          <w:szCs w:val="20"/>
        </w:rPr>
        <w:t xml:space="preserve">재무 담당자  </w:t>
      </w:r>
      <w:r>
        <w:rPr>
          <w:i/>
          <w:iCs/>
          <w:color w:val="3A4658"/>
          <w:sz w:val="20"/>
          <w:szCs w:val="20"/>
        </w:rPr>
        <w:t xml:space="preserve">"총사업비 5,500만원 중 우리 부담은 550만원뿐이고 나머지는 정부출연금이다. 폐기 손실 한 건의 규모를 생각하면 투자 대비 효과 계산은 어렵지 않다."</w:t>
      </w:r>
    </w:p>
    <w:p>
      <w:pPr>
        <w:spacing w:after="130" w:line="280"/>
        <w:ind w:left="300"/>
      </w:pPr>
      <w:r>
        <w:rPr>
          <w:b/>
          <w:bCs/>
          <w:color w:val="0F1E33"/>
          <w:sz w:val="20"/>
          <w:szCs w:val="20"/>
        </w:rPr>
        <w:t xml:space="preserve">영업 담당자  </w:t>
      </w:r>
      <w:r>
        <w:rPr>
          <w:i/>
          <w:iCs/>
          <w:color w:val="3A4658"/>
          <w:sz w:val="20"/>
          <w:szCs w:val="20"/>
        </w:rPr>
        <w:t xml:space="preserve">"코일별 정밀 품질 리포트가 생기면 그 자체가 영업 자료다. 물량이 가장 많은 거래처부터 먼저 제안해볼 만하다."</w:t>
      </w:r>
    </w:p>
    <w:p>
      <w:pPr>
        <w:pStyle w:val="Heading2"/>
        <w:spacing w:after="120" w:before="260"/>
      </w:pPr>
      <w:r>
        <w:rPr>
          <w:b/>
          <w:bCs/>
          <w:color w:val="0F1E33"/>
          <w:sz w:val="24"/>
          <w:szCs w:val="24"/>
        </w:rPr>
        <w:t xml:space="preserve">쟁점 3 — 연구실 서비스와 어떻게 엮을까</w:t>
      </w:r>
    </w:p>
    <w:p>
      <w:pPr>
        <w:spacing w:after="130" w:line="280"/>
        <w:ind w:left="300"/>
      </w:pPr>
      <w:r>
        <w:rPr>
          <w:b/>
          <w:bCs/>
          <w:color w:val="0F1E33"/>
          <w:sz w:val="20"/>
          <w:szCs w:val="20"/>
        </w:rPr>
        <w:t xml:space="preserve">영업 담당자  </w:t>
      </w:r>
      <w:r>
        <w:rPr>
          <w:i/>
          <w:iCs/>
          <w:color w:val="3A4658"/>
          <w:sz w:val="20"/>
          <w:szCs w:val="20"/>
        </w:rPr>
        <w:t xml:space="preserve">"영업대상 고객사 리스트에 "이 거래처가 맡긴 코일의 품질 이력"까지 붙으면 방문 전에 대화 소재가 훨씬 풍부해진다."</w:t>
      </w:r>
    </w:p>
    <w:p>
      <w:pPr>
        <w:spacing w:after="130" w:line="280"/>
        <w:ind w:left="300"/>
      </w:pPr>
      <w:r>
        <w:rPr>
          <w:b/>
          <w:bCs/>
          <w:color w:val="0F1E33"/>
          <w:sz w:val="20"/>
          <w:szCs w:val="20"/>
        </w:rPr>
        <w:t xml:space="preserve">품질 담당자  </w:t>
      </w:r>
      <w:r>
        <w:rPr>
          <w:i/>
          <w:iCs/>
          <w:color w:val="3A4658"/>
          <w:sz w:val="20"/>
          <w:szCs w:val="20"/>
        </w:rPr>
        <w:t xml:space="preserve">"미출고현황이나 고객포털 인쇄물에 품질 데이터 요약을 붙이면 고객이 별도로 요청하지 않아도 신뢰를 줄 수 있다."</w:t>
      </w:r>
    </w:p>
    <w:p>
      <w:pPr>
        <w:spacing w:after="130" w:line="280"/>
        <w:ind w:left="300"/>
      </w:pPr>
      <w:r>
        <w:rPr>
          <w:b/>
          <w:bCs/>
          <w:color w:val="0F1E33"/>
          <w:sz w:val="20"/>
          <w:szCs w:val="20"/>
        </w:rPr>
        <w:t xml:space="preserve">레벨러 운영자  </w:t>
      </w:r>
      <w:r>
        <w:rPr>
          <w:i/>
          <w:iCs/>
          <w:color w:val="3A4658"/>
          <w:sz w:val="20"/>
          <w:szCs w:val="20"/>
        </w:rPr>
        <w:t xml:space="preserve">"세퍼레이터 계산기도 지금은 규격만 보고 계산하는데, 나중에 "이 규격은 평탄도 불량이 잦았다"는 이력이 붙으면 작업 전에 미리 조심할 수 있다."</w:t>
      </w:r>
    </w:p>
    <w:p>
      <w:pPr>
        <w:spacing w:after="130" w:line="280"/>
        <w:ind w:left="300"/>
      </w:pPr>
      <w:r>
        <w:rPr>
          <w:b/>
          <w:bCs/>
          <w:color w:val="0F1E33"/>
          <w:sz w:val="20"/>
          <w:szCs w:val="20"/>
        </w:rPr>
        <w:t xml:space="preserve">슬리터 운영자  </w:t>
      </w:r>
      <w:r>
        <w:rPr>
          <w:i/>
          <w:iCs/>
          <w:color w:val="3A4658"/>
          <w:sz w:val="20"/>
          <w:szCs w:val="20"/>
        </w:rPr>
        <w:t xml:space="preserve">"코일 확정 화면에서 과거 품질 이력이 보이면, 작업을 시작하기 전에 위험한 코일을 걸러낼 수 있다."</w:t>
      </w:r>
    </w:p>
    <w:p>
      <w:pPr>
        <w:spacing w:after="130" w:line="280"/>
        <w:ind w:left="300"/>
      </w:pPr>
      <w:r>
        <w:rPr>
          <w:b/>
          <w:bCs/>
          <w:color w:val="0F1E33"/>
          <w:sz w:val="20"/>
          <w:szCs w:val="20"/>
        </w:rPr>
        <w:t xml:space="preserve">재무 담당자  </w:t>
      </w:r>
      <w:r>
        <w:rPr>
          <w:i/>
          <w:iCs/>
          <w:color w:val="3A4658"/>
          <w:sz w:val="20"/>
          <w:szCs w:val="20"/>
        </w:rPr>
        <w:t xml:space="preserve">"이 연계는 전부 지금 있는 화면에 데이터를 추가로 붙이는 수준이라 추가 투자 부담이 크지 않다. 우선순위만 정하면 된다."</w:t>
      </w:r>
    </w:p>
    <w:p>
      <w:pPr>
        <w:pStyle w:val="Heading2"/>
        <w:spacing w:after="120" w:before="260"/>
      </w:pPr>
      <w:r>
        <w:rPr>
          <w:b/>
          <w:bCs/>
          <w:color w:val="0F1E33"/>
          <w:sz w:val="24"/>
          <w:szCs w:val="24"/>
        </w:rPr>
        <w:t xml:space="preserve">쟁점 4 — 순서와 속도</w:t>
      </w:r>
    </w:p>
    <w:p>
      <w:pPr>
        <w:spacing w:after="160" w:line="300"/>
      </w:pPr>
      <w:r>
        <w:rPr>
          <w:b w:val="false"/>
          <w:bCs w:val="false"/>
          <w:color w:val="243040"/>
          <w:sz w:val="21"/>
          <w:szCs w:val="21"/>
        </w:rPr>
        <w:t xml:space="preserve">다섯 관점 모두 공통적으로 동의한 순서는 다음과 같습니다: (1) 레벨러 실증(6개월)을 먼저 안정적으로 마무리하고, (2) 슬리팅(SAIGE)과 레벨링 품질 데이터의 신뢰성 문제(데모 데이터 필터링, 리뷰 프로세스)부터 바로잡아 통합 기반을 다진 뒤, (3) 연구실 서비스에 순차적으로 반영하고, (4) 충분히 쌓인 데이터로 예측 모델과 타 라인·타사 확산을 검토한다는 것입니다.</w:t>
      </w:r>
    </w:p>
    <w:p>
      <w:pPr>
        <w:pStyle w:val="Heading1"/>
        <w:pBdr>
          <w:bottom w:val="single" w:color="0F1E33" w:sz="6" w:space="4"/>
        </w:pBdr>
        <w:spacing w:after="200" w:before="420"/>
      </w:pPr>
      <w:r>
        <w:rPr>
          <w:b/>
          <w:bCs/>
          <w:color w:val="0F1E33"/>
          <w:sz w:val="30"/>
          <w:szCs w:val="30"/>
        </w:rPr>
        <w:t xml:space="preserve">6. 단계별 진화 로드맵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5500"/>
      </w:tblGrid>
      <w:tr>
        <w:trPr>
          <w:tblHeader/>
        </w:trPr>
        <w:tc>
          <w:tcPr>
            <w:tcW w:type="dxa" w:w="1700"/>
            <w:shd w:fill="0F1E33" w:val="clear"/>
            <w:tcMar>
              <w:top w:type="dxa" w:w="90"/>
              <w:left w:type="dxa" w:w="110"/>
              <w:bottom w:type="dxa" w:w="90"/>
              <w:right w:type="dxa" w:w="110"/>
            </w:tcMar>
            <w:vAlign w:val="center"/>
          </w:tcPr>
          <w:p>
            <w:r>
              <w:rPr>
                <w:b/>
                <w:bCs/>
                <w:color w:val="FFFFFF"/>
                <w:sz w:val="19"/>
                <w:szCs w:val="19"/>
              </w:rPr>
              <w:t xml:space="preserve">단계</w:t>
            </w:r>
          </w:p>
        </w:tc>
        <w:tc>
          <w:tcPr>
            <w:tcW w:type="dxa" w:w="1800"/>
            <w:shd w:fill="0F1E33" w:val="clear"/>
            <w:tcMar>
              <w:top w:type="dxa" w:w="90"/>
              <w:left w:type="dxa" w:w="110"/>
              <w:bottom w:type="dxa" w:w="90"/>
              <w:right w:type="dxa" w:w="110"/>
            </w:tcMar>
            <w:vAlign w:val="center"/>
          </w:tcPr>
          <w:p>
            <w:r>
              <w:rPr>
                <w:b/>
                <w:bCs/>
                <w:color w:val="FFFFFF"/>
                <w:sz w:val="19"/>
                <w:szCs w:val="19"/>
              </w:rPr>
              <w:t xml:space="preserve">시기</w:t>
            </w:r>
          </w:p>
        </w:tc>
        <w:tc>
          <w:tcPr>
            <w:tcW w:type="dxa" w:w="5500"/>
            <w:shd w:fill="0F1E33" w:val="clear"/>
            <w:tcMar>
              <w:top w:type="dxa" w:w="90"/>
              <w:left w:type="dxa" w:w="110"/>
              <w:bottom w:type="dxa" w:w="90"/>
              <w:right w:type="dxa" w:w="110"/>
            </w:tcMar>
            <w:vAlign w:val="center"/>
          </w:tcPr>
          <w:p>
            <w:r>
              <w:rPr>
                <w:b/>
                <w:bCs/>
                <w:color w:val="FFFFFF"/>
                <w:sz w:val="19"/>
                <w:szCs w:val="19"/>
              </w:rPr>
              <w:t xml:space="preserve">핵심 내용</w:t>
            </w:r>
          </w:p>
        </w:tc>
      </w:tr>
      <w:tr>
        <w:tc>
          <w:tcPr>
            <w:tcW w:type="dxa" w:w="1700"/>
            <w:tcMar>
              <w:top w:type="dxa" w:w="90"/>
              <w:left w:type="dxa" w:w="110"/>
              <w:bottom w:type="dxa" w:w="90"/>
              <w:right w:type="dxa" w:w="110"/>
            </w:tcMar>
            <w:vAlign w:val="center"/>
          </w:tcPr>
          <w:p>
            <w:r>
              <w:rPr>
                <w:b w:val="false"/>
                <w:bCs w:val="false"/>
                <w:color w:val="243040"/>
                <w:sz w:val="19"/>
                <w:szCs w:val="19"/>
              </w:rPr>
              <w:t xml:space="preserve">0단계</w:t>
            </w:r>
          </w:p>
          <w:p>
            <w:r>
              <w:rPr>
                <w:b w:val="false"/>
                <w:bCs w:val="false"/>
                <w:color w:val="243040"/>
                <w:sz w:val="19"/>
                <w:szCs w:val="19"/>
              </w:rPr>
              <w:t xml:space="preserve">(현재)</w:t>
            </w:r>
          </w:p>
        </w:tc>
        <w:tc>
          <w:tcPr>
            <w:tcW w:type="dxa" w:w="1800"/>
            <w:tcMar>
              <w:top w:type="dxa" w:w="90"/>
              <w:left w:type="dxa" w:w="110"/>
              <w:bottom w:type="dxa" w:w="90"/>
              <w:right w:type="dxa" w:w="110"/>
            </w:tcMar>
            <w:vAlign w:val="center"/>
          </w:tcPr>
          <w:p>
            <w:r>
              <w:rPr>
                <w:b w:val="false"/>
                <w:bCs w:val="false"/>
                <w:color w:val="243040"/>
                <w:sz w:val="19"/>
                <w:szCs w:val="19"/>
              </w:rPr>
              <w:t xml:space="preserve">~2026.06</w:t>
            </w:r>
          </w:p>
        </w:tc>
        <w:tc>
          <w:tcPr>
            <w:tcW w:type="dxa" w:w="5500"/>
            <w:tcMar>
              <w:top w:type="dxa" w:w="90"/>
              <w:left w:type="dxa" w:w="110"/>
              <w:bottom w:type="dxa" w:w="90"/>
              <w:right w:type="dxa" w:w="110"/>
            </w:tcMar>
            <w:vAlign w:val="center"/>
          </w:tcPr>
          <w:p>
            <w:r>
              <w:rPr>
                <w:b w:val="false"/>
                <w:bCs w:val="false"/>
                <w:color w:val="243040"/>
                <w:sz w:val="19"/>
                <w:szCs w:val="19"/>
              </w:rPr>
              <w:t xml:space="preserve">그린ERP·ERP2.0·PLC·SAIGE VIMS 4개 데이터군이 분리 운영. 레벨링 품질 데이터 공백(전수검사율 10%, 기록보관율 0%). SAIGE VIMS 데모데이터 혼입·리뷰 미사용 등 신뢰성 이슈 존재.</w:t>
            </w:r>
          </w:p>
        </w:tc>
      </w:tr>
      <w:tr>
        <w:tc>
          <w:tcPr>
            <w:tcW w:type="dxa" w:w="1700"/>
            <w:shd w:fill="F4F6FA" w:val="clear"/>
            <w:tcMar>
              <w:top w:type="dxa" w:w="90"/>
              <w:left w:type="dxa" w:w="110"/>
              <w:bottom w:type="dxa" w:w="90"/>
              <w:right w:type="dxa" w:w="110"/>
            </w:tcMar>
            <w:vAlign w:val="center"/>
          </w:tcPr>
          <w:p>
            <w:r>
              <w:rPr>
                <w:b w:val="false"/>
                <w:bCs w:val="false"/>
                <w:color w:val="243040"/>
                <w:sz w:val="19"/>
                <w:szCs w:val="19"/>
              </w:rPr>
              <w:t xml:space="preserve">1단계</w:t>
            </w:r>
          </w:p>
          <w:p>
            <w:r>
              <w:rPr>
                <w:b w:val="false"/>
                <w:bCs w:val="false"/>
                <w:color w:val="243040"/>
                <w:sz w:val="19"/>
                <w:szCs w:val="19"/>
              </w:rPr>
              <w:t xml:space="preserve">레벨러 AX 구축</w:t>
            </w:r>
          </w:p>
        </w:tc>
        <w:tc>
          <w:tcPr>
            <w:tcW w:type="dxa" w:w="1800"/>
            <w:shd w:fill="F4F6FA" w:val="clear"/>
            <w:tcMar>
              <w:top w:type="dxa" w:w="90"/>
              <w:left w:type="dxa" w:w="110"/>
              <w:bottom w:type="dxa" w:w="90"/>
              <w:right w:type="dxa" w:w="110"/>
            </w:tcMar>
            <w:vAlign w:val="center"/>
          </w:tcPr>
          <w:p>
            <w:r>
              <w:rPr>
                <w:b w:val="false"/>
                <w:bCs w:val="false"/>
                <w:color w:val="243040"/>
                <w:sz w:val="19"/>
                <w:szCs w:val="19"/>
              </w:rPr>
              <w:t xml:space="preserve">2026.07~12</w:t>
            </w:r>
          </w:p>
          <w:p>
            <w:r>
              <w:rPr>
                <w:b w:val="false"/>
                <w:bCs w:val="false"/>
                <w:color w:val="243040"/>
                <w:sz w:val="19"/>
                <w:szCs w:val="19"/>
              </w:rPr>
              <w:t xml:space="preserve">(6개월)</w:t>
            </w:r>
          </w:p>
        </w:tc>
        <w:tc>
          <w:tcPr>
            <w:tcW w:type="dxa" w:w="5500"/>
            <w:shd w:fill="F4F6FA" w:val="clear"/>
            <w:tcMar>
              <w:top w:type="dxa" w:w="90"/>
              <w:left w:type="dxa" w:w="110"/>
              <w:bottom w:type="dxa" w:w="90"/>
              <w:right w:type="dxa" w:w="110"/>
            </w:tcMar>
            <w:vAlign w:val="center"/>
          </w:tcPr>
          <w:p>
            <w:r>
              <w:rPr>
                <w:b w:val="false"/>
                <w:bCs w:val="false"/>
                <w:color w:val="243040"/>
                <w:sz w:val="19"/>
                <w:szCs w:val="19"/>
              </w:rPr>
              <w:t xml:space="preserve">레벨러 소재표면·평탄도 검사 시스템 신규 구축(㈜한줌). ERP·PLC 연동, 4주 현장 실증(10~11월)으로 육안 검사와 대조·보정. 전수검사율 10%→100% 달성.</w:t>
            </w:r>
          </w:p>
        </w:tc>
      </w:tr>
      <w:tr>
        <w:tc>
          <w:tcPr>
            <w:tcW w:type="dxa" w:w="1700"/>
            <w:tcMar>
              <w:top w:type="dxa" w:w="90"/>
              <w:left w:type="dxa" w:w="110"/>
              <w:bottom w:type="dxa" w:w="90"/>
              <w:right w:type="dxa" w:w="110"/>
            </w:tcMar>
            <w:vAlign w:val="center"/>
          </w:tcPr>
          <w:p>
            <w:r>
              <w:rPr>
                <w:b w:val="false"/>
                <w:bCs w:val="false"/>
                <w:color w:val="243040"/>
                <w:sz w:val="19"/>
                <w:szCs w:val="19"/>
              </w:rPr>
              <w:t xml:space="preserve">2단계</w:t>
            </w:r>
          </w:p>
          <w:p>
            <w:r>
              <w:rPr>
                <w:b w:val="false"/>
                <w:bCs w:val="false"/>
                <w:color w:val="243040"/>
                <w:sz w:val="19"/>
                <w:szCs w:val="19"/>
              </w:rPr>
              <w:t xml:space="preserve">데이터 신뢰성 정비 및 통합</w:t>
            </w:r>
          </w:p>
        </w:tc>
        <w:tc>
          <w:tcPr>
            <w:tcW w:type="dxa" w:w="1800"/>
            <w:tcMar>
              <w:top w:type="dxa" w:w="90"/>
              <w:left w:type="dxa" w:w="110"/>
              <w:bottom w:type="dxa" w:w="90"/>
              <w:right w:type="dxa" w:w="110"/>
            </w:tcMar>
            <w:vAlign w:val="center"/>
          </w:tcPr>
          <w:p>
            <w:r>
              <w:rPr>
                <w:b w:val="false"/>
                <w:bCs w:val="false"/>
                <w:color w:val="243040"/>
                <w:sz w:val="19"/>
                <w:szCs w:val="19"/>
              </w:rPr>
              <w:t xml:space="preserve">2027 상반기</w:t>
            </w:r>
          </w:p>
        </w:tc>
        <w:tc>
          <w:tcPr>
            <w:tcW w:type="dxa" w:w="5500"/>
            <w:tcMar>
              <w:top w:type="dxa" w:w="90"/>
              <w:left w:type="dxa" w:w="110"/>
              <w:bottom w:type="dxa" w:w="90"/>
              <w:right w:type="dxa" w:w="110"/>
            </w:tcMar>
            <w:vAlign w:val="center"/>
          </w:tcPr>
          <w:p>
            <w:r>
              <w:rPr>
                <w:b w:val="false"/>
                <w:bCs w:val="false"/>
                <w:color w:val="243040"/>
                <w:sz w:val="19"/>
                <w:szCs w:val="19"/>
              </w:rPr>
              <w:t xml:space="preserve">SAIGE VIMS의 데모데이터 필터링·리뷰 프로세스를 레벨러 시스템에도 동일 기준으로 적용. Coil ID 기준으로 슬리팅·레벨링·ERP·PLC를 통합한 코일 단위 품질 대시보드 구축.</w:t>
            </w:r>
          </w:p>
        </w:tc>
      </w:tr>
      <w:tr>
        <w:tc>
          <w:tcPr>
            <w:tcW w:type="dxa" w:w="1700"/>
            <w:shd w:fill="F4F6FA" w:val="clear"/>
            <w:tcMar>
              <w:top w:type="dxa" w:w="90"/>
              <w:left w:type="dxa" w:w="110"/>
              <w:bottom w:type="dxa" w:w="90"/>
              <w:right w:type="dxa" w:w="110"/>
            </w:tcMar>
            <w:vAlign w:val="center"/>
          </w:tcPr>
          <w:p>
            <w:r>
              <w:rPr>
                <w:b w:val="false"/>
                <w:bCs w:val="false"/>
                <w:color w:val="243040"/>
                <w:sz w:val="19"/>
                <w:szCs w:val="19"/>
              </w:rPr>
              <w:t xml:space="preserve">3단계</w:t>
            </w:r>
          </w:p>
          <w:p>
            <w:r>
              <w:rPr>
                <w:b w:val="false"/>
                <w:bCs w:val="false"/>
                <w:color w:val="243040"/>
                <w:sz w:val="19"/>
                <w:szCs w:val="19"/>
              </w:rPr>
              <w:t xml:space="preserve">연구실 서비스 연계</w:t>
            </w:r>
          </w:p>
        </w:tc>
        <w:tc>
          <w:tcPr>
            <w:tcW w:type="dxa" w:w="1800"/>
            <w:shd w:fill="F4F6FA" w:val="clear"/>
            <w:tcMar>
              <w:top w:type="dxa" w:w="90"/>
              <w:left w:type="dxa" w:w="110"/>
              <w:bottom w:type="dxa" w:w="90"/>
              <w:right w:type="dxa" w:w="110"/>
            </w:tcMar>
            <w:vAlign w:val="center"/>
          </w:tcPr>
          <w:p>
            <w:r>
              <w:rPr>
                <w:b w:val="false"/>
                <w:bCs w:val="false"/>
                <w:color w:val="243040"/>
                <w:sz w:val="19"/>
                <w:szCs w:val="19"/>
              </w:rPr>
              <w:t xml:space="preserve">2027 하반기</w:t>
            </w:r>
          </w:p>
        </w:tc>
        <w:tc>
          <w:tcPr>
            <w:tcW w:type="dxa" w:w="5500"/>
            <w:shd w:fill="F4F6FA" w:val="clear"/>
            <w:tcMar>
              <w:top w:type="dxa" w:w="90"/>
              <w:left w:type="dxa" w:w="110"/>
              <w:bottom w:type="dxa" w:w="90"/>
              <w:right w:type="dxa" w:w="110"/>
            </w:tcMar>
            <w:vAlign w:val="center"/>
          </w:tcPr>
          <w:p>
            <w:r>
              <w:rPr>
                <w:b w:val="false"/>
                <w:bCs w:val="false"/>
                <w:color w:val="243040"/>
                <w:sz w:val="19"/>
                <w:szCs w:val="19"/>
              </w:rPr>
              <w:t xml:space="preserve">영업대상 고객사 리스트에 품질 이력 결합, 고객포털·미출고현황에 품질 증빙 자동 첨부, 현장 코일확정 화면에 이력 표시, 세퍼레이터 계산기 데이터 기반 보정값 제안 착수.</w:t>
            </w:r>
          </w:p>
        </w:tc>
      </w:tr>
      <w:tr>
        <w:tc>
          <w:tcPr>
            <w:tcW w:type="dxa" w:w="1700"/>
            <w:tcMar>
              <w:top w:type="dxa" w:w="90"/>
              <w:left w:type="dxa" w:w="110"/>
              <w:bottom w:type="dxa" w:w="90"/>
              <w:right w:type="dxa" w:w="110"/>
            </w:tcMar>
            <w:vAlign w:val="center"/>
          </w:tcPr>
          <w:p>
            <w:r>
              <w:rPr>
                <w:b w:val="false"/>
                <w:bCs w:val="false"/>
                <w:color w:val="243040"/>
                <w:sz w:val="19"/>
                <w:szCs w:val="19"/>
              </w:rPr>
              <w:t xml:space="preserve">4단계</w:t>
            </w:r>
          </w:p>
          <w:p>
            <w:r>
              <w:rPr>
                <w:b w:val="false"/>
                <w:bCs w:val="false"/>
                <w:color w:val="243040"/>
                <w:sz w:val="19"/>
                <w:szCs w:val="19"/>
              </w:rPr>
              <w:t xml:space="preserve">예측·확산</w:t>
            </w:r>
          </w:p>
        </w:tc>
        <w:tc>
          <w:tcPr>
            <w:tcW w:type="dxa" w:w="1800"/>
            <w:tcMar>
              <w:top w:type="dxa" w:w="90"/>
              <w:left w:type="dxa" w:w="110"/>
              <w:bottom w:type="dxa" w:w="90"/>
              <w:right w:type="dxa" w:w="110"/>
            </w:tcMar>
            <w:vAlign w:val="center"/>
          </w:tcPr>
          <w:p>
            <w:r>
              <w:rPr>
                <w:b w:val="false"/>
                <w:bCs w:val="false"/>
                <w:color w:val="243040"/>
                <w:sz w:val="19"/>
                <w:szCs w:val="19"/>
              </w:rPr>
              <w:t xml:space="preserve">2028~</w:t>
            </w:r>
          </w:p>
        </w:tc>
        <w:tc>
          <w:tcPr>
            <w:tcW w:type="dxa" w:w="5500"/>
            <w:tcMar>
              <w:top w:type="dxa" w:w="90"/>
              <w:left w:type="dxa" w:w="110"/>
              <w:bottom w:type="dxa" w:w="90"/>
              <w:right w:type="dxa" w:w="110"/>
            </w:tcMar>
            <w:vAlign w:val="center"/>
          </w:tcPr>
          <w:p>
            <w:r>
              <w:rPr>
                <w:b w:val="false"/>
                <w:bCs w:val="false"/>
                <w:color w:val="243040"/>
                <w:sz w:val="19"/>
                <w:szCs w:val="19"/>
              </w:rPr>
              <w:t xml:space="preserve">1년 이상 누적된 품질+PLC 데이터로 불량 예측·설비 예지보전 모델 개발 착수. 사업계획서 목표대로 반월시화 산업단지 내 유사 업체, 이후 국내 4,000여 개 코일 가공업체로 확산 검토.</w:t>
            </w:r>
          </w:p>
        </w:tc>
      </w:tr>
    </w:tbl>
    <w:p>
      <w:pPr>
        <w:pStyle w:val="Heading1"/>
        <w:pBdr>
          <w:bottom w:val="single" w:color="0F1E33" w:sz="6" w:space="4"/>
        </w:pBdr>
        <w:spacing w:after="200" w:before="420"/>
      </w:pPr>
      <w:r>
        <w:rPr>
          <w:b/>
          <w:bCs/>
          <w:color w:val="0F1E33"/>
          <w:sz w:val="30"/>
          <w:szCs w:val="30"/>
        </w:rPr>
        <w:t xml:space="preserve">7. 기대효과</w:t>
      </w:r>
    </w:p>
    <w:p>
      <w:pPr>
        <w:spacing w:after="90" w:before="200"/>
      </w:pPr>
      <w:r>
        <w:rPr>
          <w:b/>
          <w:bCs/>
          <w:color w:val="E8830F"/>
          <w:sz w:val="21"/>
          <w:szCs w:val="21"/>
        </w:rPr>
        <w:t xml:space="preserve">정량적 효과</w:t>
      </w:r>
    </w:p>
    <w:p>
      <w:pPr>
        <w:spacing w:after="80" w:line="280"/>
        <w:ind w:left="300"/>
      </w:pPr>
      <w:r>
        <w:rPr>
          <w:b/>
          <w:bCs/>
          <w:color w:val="E8830F"/>
          <w:sz w:val="21"/>
          <w:szCs w:val="21"/>
        </w:rPr>
        <w:t xml:space="preserve">— </w:t>
      </w:r>
      <w:r>
        <w:rPr>
          <w:color w:val="243040"/>
          <w:sz w:val="21"/>
          <w:szCs w:val="21"/>
        </w:rPr>
        <w:t xml:space="preserve">레벨링 전수검사율 10%→100%, 평탄도·표면 불량 검출률 90% 이상, 검사로 인한 라인 정지 0회 — 사업계획서 KPI 그대로 달성 시 생산성·품질 동시 개선</w:t>
      </w:r>
    </w:p>
    <w:p>
      <w:pPr>
        <w:spacing w:after="80" w:line="280"/>
        <w:ind w:left="300"/>
      </w:pPr>
      <w:r>
        <w:rPr>
          <w:b/>
          <w:bCs/>
          <w:color w:val="E8830F"/>
          <w:sz w:val="21"/>
          <w:szCs w:val="21"/>
        </w:rPr>
        <w:t xml:space="preserve">— </w:t>
      </w:r>
      <w:r>
        <w:rPr>
          <w:color w:val="243040"/>
          <w:sz w:val="21"/>
          <w:szCs w:val="21"/>
        </w:rPr>
        <w:t xml:space="preserve">코일ID 기준 품질 데이터 보관율 0%→100% — 폐기 손실 규모를 처음으로 정확히 집계할 수 있는 기반 확보</w:t>
      </w:r>
    </w:p>
    <w:p>
      <w:pPr>
        <w:spacing w:after="90" w:before="200"/>
      </w:pPr>
      <w:r>
        <w:rPr>
          <w:b/>
          <w:bCs/>
          <w:color w:val="E8830F"/>
          <w:sz w:val="21"/>
          <w:szCs w:val="21"/>
        </w:rPr>
        <w:t xml:space="preserve">정성적 효과</w:t>
      </w:r>
    </w:p>
    <w:p>
      <w:pPr>
        <w:spacing w:after="80" w:line="280"/>
        <w:ind w:left="300"/>
      </w:pPr>
      <w:r>
        <w:rPr>
          <w:b/>
          <w:bCs/>
          <w:color w:val="E8830F"/>
          <w:sz w:val="21"/>
          <w:szCs w:val="21"/>
        </w:rPr>
        <w:t xml:space="preserve">— </w:t>
      </w:r>
      <w:r>
        <w:rPr>
          <w:color w:val="243040"/>
          <w:sz w:val="21"/>
          <w:szCs w:val="21"/>
        </w:rPr>
        <w:t xml:space="preserve">오성철강 연구실의 기존 서비스(영업·현장·고객포털)가 품질 데이터를 갖춘 서비스로 한 단계 진화 — 추가 장비 투자 없이 소프트웨어 개발만으로 구현 가능</w:t>
      </w:r>
    </w:p>
    <w:p>
      <w:pPr>
        <w:spacing w:after="80" w:line="280"/>
        <w:ind w:left="300"/>
      </w:pPr>
      <w:r>
        <w:rPr>
          <w:b/>
          <w:bCs/>
          <w:color w:val="E8830F"/>
          <w:sz w:val="21"/>
          <w:szCs w:val="21"/>
        </w:rPr>
        <w:t xml:space="preserve">— </w:t>
      </w:r>
      <w:r>
        <w:rPr>
          <w:color w:val="243040"/>
          <w:sz w:val="21"/>
          <w:szCs w:val="21"/>
        </w:rPr>
        <w:t xml:space="preserve">자동차·가전 대기업 납품처에 코일별 정밀 품질 증빙을 제공해 대외 신뢰도와 수주 경쟁력 강화</w:t>
      </w:r>
    </w:p>
    <w:p>
      <w:pPr>
        <w:spacing w:after="80" w:line="280"/>
        <w:ind w:left="300"/>
      </w:pPr>
      <w:r>
        <w:rPr>
          <w:b/>
          <w:bCs/>
          <w:color w:val="E8830F"/>
          <w:sz w:val="21"/>
          <w:szCs w:val="21"/>
        </w:rPr>
        <w:t xml:space="preserve">— </w:t>
      </w:r>
      <w:r>
        <w:rPr>
          <w:color w:val="243040"/>
          <w:sz w:val="21"/>
          <w:szCs w:val="21"/>
        </w:rPr>
        <w:t xml:space="preserve">작업자가 위험한 구동 구간에서 육안 검사하던 방식을 없애 산업재해 예방 및 중대재해처벌법 선제 대응</w:t>
      </w:r>
    </w:p>
    <w:p>
      <w:pPr>
        <w:spacing w:after="80" w:line="280"/>
        <w:ind w:left="300"/>
      </w:pPr>
      <w:r>
        <w:rPr>
          <w:b/>
          <w:bCs/>
          <w:color w:val="E8830F"/>
          <w:sz w:val="21"/>
          <w:szCs w:val="21"/>
        </w:rPr>
        <w:t xml:space="preserve">— </w:t>
      </w:r>
      <w:r>
        <w:rPr>
          <w:color w:val="243040"/>
          <w:sz w:val="21"/>
          <w:szCs w:val="21"/>
        </w:rPr>
        <w:t xml:space="preserve">반월시화 산업단지 내 AI 제조혁신 선도 사례로서, 향후 비철금속·타 코일가공업체 확산의 검증 모델 확보</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8"/>
        <w:sz w:val="16"/>
        <w:szCs w:val="16"/>
      </w:rPr>
      <w:t xml:space="preserve">오성철강 데이터 자산 통합 발전전략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2026-07-28T09:32:35.580Z</dcterms:created>
  <dcterms:modified xsi:type="dcterms:W3CDTF">2026-07-28T09:32:35.580Z</dcterms:modified>
</cp:coreProperties>
</file>

<file path=docProps/custom.xml><?xml version="1.0" encoding="utf-8"?>
<Properties xmlns="http://schemas.openxmlformats.org/officeDocument/2006/custom-properties" xmlns:vt="http://schemas.openxmlformats.org/officeDocument/2006/docPropsVTypes"/>
</file>