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before="20" w:line="260"/>
        <w:jc w:val="left"/>
      </w:pPr>
      <w:r>
        <w:rPr>
          <w:rFonts w:ascii="맑은 고딕" w:cs="맑은 고딕" w:eastAsia="맑은 고딕" w:hAnsi="맑은 고딕"/>
          <w:b/>
          <w:bCs/>
          <w:i w:val="false"/>
          <w:iCs w:val="false"/>
          <w:color w:val="3A4660"/>
          <w:sz w:val="18"/>
          <w:szCs w:val="18"/>
        </w:rPr>
        <w:t xml:space="preserve">[첨부1]</w:t>
      </w:r>
    </w:p>
    <w:p>
      <w:pPr>
        <w:spacing w:after="220" w:before="0"/>
        <w:jc w:val="center"/>
      </w:pPr>
      <w:r>
        <w:rPr>
          <w:rFonts w:ascii="맑은 고딕" w:cs="맑은 고딕" w:eastAsia="맑은 고딕" w:hAnsi="맑은 고딕"/>
          <w:b/>
          <w:bCs/>
          <w:color w:val="1B2A4A"/>
          <w:sz w:val="36"/>
          <w:szCs w:val="36"/>
        </w:rPr>
        <w:t xml:space="preserve">제33회 기업혁신대상 신청서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180"/>
        <w:gridCol w:w="1500"/>
        <w:gridCol w:w="3180"/>
      </w:tblGrid>
      <w:tr>
        <w:tc>
          <w:tcPr>
            <w:tcW w:type="dxa" w:w="1500"/>
            <w:tcBorders>
              <w:top w:val="single" w:color="9AA5B8" w:sz="4"/>
              <w:left w:val="single" w:color="9AA5B8" w:sz="4"/>
              <w:bottom w:val="single" w:color="9AA5B8" w:sz="4"/>
              <w:right w:val="single" w:color="9AA5B8" w:sz="4"/>
            </w:tcBorders>
            <w:shd w:fill="E8ECF3" w:color="auto" w:val="clear"/>
            <w:tcMar>
              <w:top w:type="dxa" w:w="60"/>
              <w:left w:type="dxa" w:w="90"/>
              <w:bottom w:type="dxa" w:w="60"/>
              <w:right w:type="dxa" w:w="90"/>
            </w:tcMar>
            <w:vAlign w:val="center"/>
          </w:tcPr>
          <w:p>
            <w:pPr>
              <w:spacing w:after="20" w:before="20" w:line="260"/>
              <w:jc w:val="center"/>
            </w:pPr>
            <w:r>
              <w:rPr>
                <w:rFonts w:ascii="맑은 고딕" w:cs="맑은 고딕" w:eastAsia="맑은 고딕" w:hAnsi="맑은 고딕"/>
                <w:b/>
                <w:bCs/>
                <w:i w:val="false"/>
                <w:iCs w:val="false"/>
                <w:color w:val="1A1A1A"/>
                <w:sz w:val="19"/>
                <w:szCs w:val="19"/>
              </w:rPr>
              <w:t xml:space="preserve">회 사 명</w:t>
            </w:r>
          </w:p>
        </w:tc>
        <w:tc>
          <w:tcPr>
            <w:tcW w:type="dxa" w:w="3180"/>
            <w:tcBorders>
              <w:top w:val="single" w:color="9AA5B8" w:sz="4"/>
              <w:left w:val="single" w:color="9AA5B8" w:sz="4"/>
              <w:bottom w:val="single" w:color="9AA5B8" w:sz="4"/>
              <w:right w:val="single" w:color="9AA5B8" w:sz="4"/>
            </w:tcBorders>
            <w:tcMar>
              <w:top w:type="dxa" w:w="60"/>
              <w:left w:type="dxa" w:w="90"/>
              <w:bottom w:type="dxa" w:w="60"/>
              <w:right w:type="dxa" w:w="90"/>
            </w:tcMar>
            <w:vAlign w:val="center"/>
          </w:tcPr>
          <w:p>
            <w:pPr>
              <w:spacing w:after="20" w:before="20" w:line="260"/>
              <w:jc w:val="left"/>
            </w:pPr>
            <w:r>
              <w:rPr>
                <w:rFonts w:ascii="맑은 고딕" w:cs="맑은 고딕" w:eastAsia="맑은 고딕" w:hAnsi="맑은 고딕"/>
                <w:b/>
                <w:bCs/>
                <w:i w:val="false"/>
                <w:iCs w:val="false"/>
                <w:color w:val="1A1A1A"/>
                <w:sz w:val="19"/>
                <w:szCs w:val="19"/>
              </w:rPr>
              <w:t xml:space="preserve">오성철강사</w:t>
            </w:r>
          </w:p>
        </w:tc>
        <w:tc>
          <w:tcPr>
            <w:tcW w:type="dxa" w:w="1500"/>
            <w:tcBorders>
              <w:top w:val="single" w:color="9AA5B8" w:sz="4"/>
              <w:left w:val="single" w:color="9AA5B8" w:sz="4"/>
              <w:bottom w:val="single" w:color="9AA5B8" w:sz="4"/>
              <w:right w:val="single" w:color="9AA5B8" w:sz="4"/>
            </w:tcBorders>
            <w:shd w:fill="E8ECF3" w:color="auto" w:val="clear"/>
            <w:tcMar>
              <w:top w:type="dxa" w:w="60"/>
              <w:left w:type="dxa" w:w="90"/>
              <w:bottom w:type="dxa" w:w="60"/>
              <w:right w:type="dxa" w:w="90"/>
            </w:tcMar>
            <w:vAlign w:val="center"/>
          </w:tcPr>
          <w:p>
            <w:pPr>
              <w:spacing w:after="20" w:before="20" w:line="260"/>
              <w:jc w:val="center"/>
            </w:pPr>
            <w:r>
              <w:rPr>
                <w:rFonts w:ascii="맑은 고딕" w:cs="맑은 고딕" w:eastAsia="맑은 고딕" w:hAnsi="맑은 고딕"/>
                <w:b/>
                <w:bCs/>
                <w:i w:val="false"/>
                <w:iCs w:val="false"/>
                <w:color w:val="1A1A1A"/>
                <w:sz w:val="19"/>
                <w:szCs w:val="19"/>
              </w:rPr>
              <w:t xml:space="preserve">사업자
등록번호</w:t>
            </w:r>
          </w:p>
        </w:tc>
        <w:tc>
          <w:tcPr>
            <w:tcW w:type="dxa" w:w="3180"/>
            <w:tcBorders>
              <w:top w:val="single" w:color="9AA5B8" w:sz="4"/>
              <w:left w:val="single" w:color="9AA5B8" w:sz="4"/>
              <w:bottom w:val="single" w:color="9AA5B8" w:sz="4"/>
              <w:right w:val="single" w:color="9AA5B8" w:sz="4"/>
            </w:tcBorders>
            <w:tcMar>
              <w:top w:type="dxa" w:w="60"/>
              <w:left w:type="dxa" w:w="90"/>
              <w:bottom w:type="dxa" w:w="60"/>
              <w:right w:type="dxa" w:w="90"/>
            </w:tcMar>
            <w:vAlign w:val="center"/>
          </w:tcPr>
          <w:p>
            <w:pPr>
              <w:spacing w:after="20" w:before="20" w:line="260"/>
              <w:jc w:val="left"/>
            </w:pPr>
            <w:r>
              <w:rPr>
                <w:rFonts w:ascii="맑은 고딕" w:cs="맑은 고딕" w:eastAsia="맑은 고딕" w:hAnsi="맑은 고딕"/>
                <w:b/>
                <w:bCs/>
                <w:i w:val="false"/>
                <w:iCs w:val="false"/>
                <w:color w:val="B5342B"/>
                <w:sz w:val="17"/>
                <w:szCs w:val="17"/>
              </w:rPr>
              <w:t xml:space="preserve">[ 사업자등록증 기재사항 입력 ]</w:t>
            </w:r>
          </w:p>
        </w:tc>
      </w:tr>
      <w:tr>
        <w:tc>
          <w:tcPr>
            <w:tcW w:type="dxa" w:w="9360"/>
            <w:gridSpan w:val="4"/>
            <w:tcBorders>
              <w:top w:val="single" w:color="9AA5B8" w:sz="4"/>
              <w:left w:val="single" w:color="9AA5B8" w:sz="4"/>
              <w:bottom w:val="single" w:color="9AA5B8" w:sz="4"/>
              <w:right w:val="single" w:color="9AA5B8" w:sz="4"/>
            </w:tcBorders>
            <w:shd w:fill="1B2A4A" w:color="auto" w:val="clear"/>
            <w:tcMar>
              <w:top w:type="dxa" w:w="60"/>
              <w:left w:type="dxa" w:w="90"/>
              <w:bottom w:type="dxa" w:w="60"/>
              <w:right w:type="dxa" w:w="90"/>
            </w:tcMar>
            <w:vAlign w:val="center"/>
          </w:tcPr>
          <w:p>
            <w:pPr>
              <w:spacing w:after="20" w:before="20" w:line="260"/>
              <w:jc w:val="center"/>
            </w:pPr>
            <w:r>
              <w:rPr>
                <w:rFonts w:ascii="맑은 고딕" w:cs="맑은 고딕" w:eastAsia="맑은 고딕" w:hAnsi="맑은 고딕"/>
                <w:b/>
                <w:bCs/>
                <w:i w:val="false"/>
                <w:iCs w:val="false"/>
                <w:color w:val="FFFFFF"/>
                <w:sz w:val="19"/>
                <w:szCs w:val="19"/>
              </w:rPr>
              <w:t xml:space="preserve">대표이사</w:t>
            </w:r>
          </w:p>
        </w:tc>
      </w:tr>
      <w:tr>
        <w:tc>
          <w:tcPr>
            <w:tcW w:type="dxa" w:w="1500"/>
            <w:tcBorders>
              <w:top w:val="single" w:color="9AA5B8" w:sz="4"/>
              <w:left w:val="single" w:color="9AA5B8" w:sz="4"/>
              <w:bottom w:val="single" w:color="9AA5B8" w:sz="4"/>
              <w:right w:val="single" w:color="9AA5B8" w:sz="4"/>
            </w:tcBorders>
            <w:shd w:fill="E8ECF3" w:color="auto" w:val="clear"/>
            <w:tcMar>
              <w:top w:type="dxa" w:w="60"/>
              <w:left w:type="dxa" w:w="90"/>
              <w:bottom w:type="dxa" w:w="60"/>
              <w:right w:type="dxa" w:w="90"/>
            </w:tcMar>
            <w:vAlign w:val="center"/>
          </w:tcPr>
          <w:p>
            <w:pPr>
              <w:spacing w:after="20" w:before="20" w:line="260"/>
              <w:jc w:val="center"/>
            </w:pPr>
            <w:r>
              <w:rPr>
                <w:rFonts w:ascii="맑은 고딕" w:cs="맑은 고딕" w:eastAsia="맑은 고딕" w:hAnsi="맑은 고딕"/>
                <w:b/>
                <w:bCs/>
                <w:i w:val="false"/>
                <w:iCs w:val="false"/>
                <w:color w:val="1A1A1A"/>
                <w:sz w:val="19"/>
                <w:szCs w:val="19"/>
              </w:rPr>
              <w:t xml:space="preserve">성 명</w:t>
            </w:r>
          </w:p>
        </w:tc>
        <w:tc>
          <w:tcPr>
            <w:tcW w:type="dxa" w:w="7860"/>
            <w:gridSpan w:val="3"/>
            <w:tcBorders>
              <w:top w:val="single" w:color="9AA5B8" w:sz="4"/>
              <w:left w:val="single" w:color="9AA5B8" w:sz="4"/>
              <w:bottom w:val="single" w:color="9AA5B8" w:sz="4"/>
              <w:right w:val="single" w:color="9AA5B8" w:sz="4"/>
            </w:tcBorders>
            <w:tcMar>
              <w:top w:type="dxa" w:w="60"/>
              <w:left w:type="dxa" w:w="90"/>
              <w:bottom w:type="dxa" w:w="60"/>
              <w:right w:type="dxa" w:w="90"/>
            </w:tcMar>
            <w:vAlign w:val="center"/>
          </w:tcPr>
          <w:p>
            <w:pPr>
              <w:spacing w:after="20" w:before="20" w:line="260"/>
              <w:jc w:val="left"/>
            </w:pPr>
            <w:r>
              <w:rPr>
                <w:rFonts w:ascii="맑은 고딕" w:cs="맑은 고딕" w:eastAsia="맑은 고딕" w:hAnsi="맑은 고딕"/>
                <w:b/>
                <w:bCs/>
                <w:i w:val="false"/>
                <w:iCs w:val="false"/>
                <w:color w:val="1A1A1A"/>
                <w:sz w:val="19"/>
                <w:szCs w:val="19"/>
              </w:rPr>
              <w:t xml:space="preserve">남 은 우</w:t>
            </w:r>
          </w:p>
        </w:tc>
      </w:tr>
      <w:tr>
        <w:tc>
          <w:tcPr>
            <w:tcW w:type="dxa" w:w="1500"/>
            <w:tcBorders>
              <w:top w:val="single" w:color="9AA5B8" w:sz="4"/>
              <w:left w:val="single" w:color="9AA5B8" w:sz="4"/>
              <w:bottom w:val="single" w:color="9AA5B8" w:sz="4"/>
              <w:right w:val="single" w:color="9AA5B8" w:sz="4"/>
            </w:tcBorders>
            <w:shd w:fill="E8ECF3" w:color="auto" w:val="clear"/>
            <w:tcMar>
              <w:top w:type="dxa" w:w="60"/>
              <w:left w:type="dxa" w:w="90"/>
              <w:bottom w:type="dxa" w:w="60"/>
              <w:right w:type="dxa" w:w="90"/>
            </w:tcMar>
            <w:vAlign w:val="center"/>
          </w:tcPr>
          <w:p>
            <w:pPr>
              <w:spacing w:after="20" w:before="20" w:line="260"/>
              <w:jc w:val="center"/>
            </w:pPr>
            <w:r>
              <w:rPr>
                <w:rFonts w:ascii="맑은 고딕" w:cs="맑은 고딕" w:eastAsia="맑은 고딕" w:hAnsi="맑은 고딕"/>
                <w:b/>
                <w:bCs/>
                <w:i w:val="false"/>
                <w:iCs w:val="false"/>
                <w:color w:val="1A1A1A"/>
                <w:sz w:val="19"/>
                <w:szCs w:val="19"/>
              </w:rPr>
              <w:t xml:space="preserve">연 락 처</w:t>
            </w:r>
          </w:p>
        </w:tc>
        <w:tc>
          <w:tcPr>
            <w:tcW w:type="dxa" w:w="3180"/>
            <w:tcBorders>
              <w:top w:val="single" w:color="9AA5B8" w:sz="4"/>
              <w:left w:val="single" w:color="9AA5B8" w:sz="4"/>
              <w:bottom w:val="single" w:color="9AA5B8" w:sz="4"/>
              <w:right w:val="single" w:color="9AA5B8" w:sz="4"/>
            </w:tcBorders>
            <w:tcMar>
              <w:top w:type="dxa" w:w="60"/>
              <w:left w:type="dxa" w:w="90"/>
              <w:bottom w:type="dxa" w:w="60"/>
              <w:right w:type="dxa" w:w="90"/>
            </w:tcMar>
            <w:vAlign w:val="center"/>
          </w:tcPr>
          <w:p>
            <w:pPr>
              <w:spacing w:after="20" w:before="20" w:line="260"/>
              <w:jc w:val="left"/>
            </w:pPr>
            <w:r>
              <w:rPr>
                <w:rFonts w:ascii="맑은 고딕" w:cs="맑은 고딕" w:eastAsia="맑은 고딕" w:hAnsi="맑은 고딕"/>
                <w:b w:val="false"/>
                <w:bCs w:val="false"/>
                <w:i w:val="false"/>
                <w:iCs w:val="false"/>
                <w:color w:val="1A1A1A"/>
                <w:sz w:val="19"/>
                <w:szCs w:val="19"/>
              </w:rPr>
              <w:t xml:space="preserve">(Tel.) 031-434-5230</w:t>
            </w:r>
          </w:p>
          <w:p>
            <w:pPr>
              <w:spacing w:after="20" w:before="20" w:line="260"/>
              <w:jc w:val="left"/>
            </w:pPr>
            <w:r>
              <w:rPr>
                <w:rFonts w:ascii="맑은 고딕" w:cs="맑은 고딕" w:eastAsia="맑은 고딕" w:hAnsi="맑은 고딕"/>
                <w:b w:val="false"/>
                <w:bCs w:val="false"/>
                <w:i w:val="false"/>
                <w:iCs w:val="false"/>
                <w:color w:val="1A1A1A"/>
                <w:sz w:val="19"/>
                <w:szCs w:val="19"/>
              </w:rPr>
              <w:t xml:space="preserve">(Mobile) 010-5392-7165</w:t>
            </w:r>
          </w:p>
        </w:tc>
        <w:tc>
          <w:tcPr>
            <w:tcW w:type="dxa" w:w="1500"/>
            <w:tcBorders>
              <w:top w:val="single" w:color="9AA5B8" w:sz="4"/>
              <w:left w:val="single" w:color="9AA5B8" w:sz="4"/>
              <w:bottom w:val="single" w:color="9AA5B8" w:sz="4"/>
              <w:right w:val="single" w:color="9AA5B8" w:sz="4"/>
            </w:tcBorders>
            <w:shd w:fill="E8ECF3" w:color="auto" w:val="clear"/>
            <w:tcMar>
              <w:top w:type="dxa" w:w="60"/>
              <w:left w:type="dxa" w:w="90"/>
              <w:bottom w:type="dxa" w:w="60"/>
              <w:right w:type="dxa" w:w="90"/>
            </w:tcMar>
            <w:vAlign w:val="center"/>
          </w:tcPr>
          <w:p>
            <w:pPr>
              <w:spacing w:after="20" w:before="20" w:line="260"/>
              <w:jc w:val="center"/>
            </w:pPr>
            <w:r>
              <w:rPr>
                <w:rFonts w:ascii="맑은 고딕" w:cs="맑은 고딕" w:eastAsia="맑은 고딕" w:hAnsi="맑은 고딕"/>
                <w:b/>
                <w:bCs/>
                <w:i w:val="false"/>
                <w:iCs w:val="false"/>
                <w:color w:val="1A1A1A"/>
                <w:sz w:val="19"/>
                <w:szCs w:val="19"/>
              </w:rPr>
              <w:t xml:space="preserve">e-mail</w:t>
            </w:r>
          </w:p>
        </w:tc>
        <w:tc>
          <w:tcPr>
            <w:tcW w:type="dxa" w:w="3180"/>
            <w:tcBorders>
              <w:top w:val="single" w:color="9AA5B8" w:sz="4"/>
              <w:left w:val="single" w:color="9AA5B8" w:sz="4"/>
              <w:bottom w:val="single" w:color="9AA5B8" w:sz="4"/>
              <w:right w:val="single" w:color="9AA5B8" w:sz="4"/>
            </w:tcBorders>
            <w:tcMar>
              <w:top w:type="dxa" w:w="60"/>
              <w:left w:type="dxa" w:w="90"/>
              <w:bottom w:type="dxa" w:w="60"/>
              <w:right w:type="dxa" w:w="90"/>
            </w:tcMar>
            <w:vAlign w:val="center"/>
          </w:tcPr>
          <w:p>
            <w:pPr>
              <w:spacing w:after="20" w:before="20" w:line="260"/>
              <w:jc w:val="left"/>
            </w:pPr>
            <w:r>
              <w:rPr>
                <w:rFonts w:ascii="맑은 고딕" w:cs="맑은 고딕" w:eastAsia="맑은 고딕" w:hAnsi="맑은 고딕"/>
                <w:b w:val="false"/>
                <w:bCs w:val="false"/>
                <w:i w:val="false"/>
                <w:iCs w:val="false"/>
                <w:color w:val="1A1A1A"/>
                <w:sz w:val="19"/>
                <w:szCs w:val="19"/>
              </w:rPr>
              <w:t xml:space="preserve">atom7145@naver.com</w:t>
            </w:r>
          </w:p>
        </w:tc>
      </w:tr>
      <w:tr>
        <w:tc>
          <w:tcPr>
            <w:tcW w:type="dxa" w:w="9360"/>
            <w:gridSpan w:val="4"/>
            <w:tcBorders>
              <w:top w:val="single" w:color="9AA5B8" w:sz="4"/>
              <w:left w:val="single" w:color="9AA5B8" w:sz="4"/>
              <w:bottom w:val="single" w:color="9AA5B8" w:sz="4"/>
              <w:right w:val="single" w:color="9AA5B8" w:sz="4"/>
            </w:tcBorders>
            <w:shd w:fill="1B2A4A" w:color="auto" w:val="clear"/>
            <w:tcMar>
              <w:top w:type="dxa" w:w="60"/>
              <w:left w:type="dxa" w:w="90"/>
              <w:bottom w:type="dxa" w:w="60"/>
              <w:right w:type="dxa" w:w="90"/>
            </w:tcMar>
            <w:vAlign w:val="center"/>
          </w:tcPr>
          <w:p>
            <w:pPr>
              <w:spacing w:after="20" w:before="20" w:line="260"/>
              <w:jc w:val="center"/>
            </w:pPr>
            <w:r>
              <w:rPr>
                <w:rFonts w:ascii="맑은 고딕" w:cs="맑은 고딕" w:eastAsia="맑은 고딕" w:hAnsi="맑은 고딕"/>
                <w:b/>
                <w:bCs/>
                <w:i w:val="false"/>
                <w:iCs w:val="false"/>
                <w:color w:val="FFFFFF"/>
                <w:sz w:val="19"/>
                <w:szCs w:val="19"/>
              </w:rPr>
              <w:t xml:space="preserve">담당 임원 (경영혁신 · ESG경영)</w:t>
            </w:r>
          </w:p>
        </w:tc>
      </w:tr>
      <w:tr>
        <w:tc>
          <w:tcPr>
            <w:tcW w:type="dxa" w:w="1500"/>
            <w:tcBorders>
              <w:top w:val="single" w:color="9AA5B8" w:sz="4"/>
              <w:left w:val="single" w:color="9AA5B8" w:sz="4"/>
              <w:bottom w:val="single" w:color="9AA5B8" w:sz="4"/>
              <w:right w:val="single" w:color="9AA5B8" w:sz="4"/>
            </w:tcBorders>
            <w:shd w:fill="E8ECF3" w:color="auto" w:val="clear"/>
            <w:tcMar>
              <w:top w:type="dxa" w:w="60"/>
              <w:left w:type="dxa" w:w="90"/>
              <w:bottom w:type="dxa" w:w="60"/>
              <w:right w:type="dxa" w:w="90"/>
            </w:tcMar>
            <w:vAlign w:val="center"/>
          </w:tcPr>
          <w:p>
            <w:pPr>
              <w:spacing w:after="20" w:before="20" w:line="260"/>
              <w:jc w:val="center"/>
            </w:pPr>
            <w:r>
              <w:rPr>
                <w:rFonts w:ascii="맑은 고딕" w:cs="맑은 고딕" w:eastAsia="맑은 고딕" w:hAnsi="맑은 고딕"/>
                <w:b/>
                <w:bCs/>
                <w:i w:val="false"/>
                <w:iCs w:val="false"/>
                <w:color w:val="1A1A1A"/>
                <w:sz w:val="19"/>
                <w:szCs w:val="19"/>
              </w:rPr>
              <w:t xml:space="preserve">성 명</w:t>
            </w:r>
          </w:p>
        </w:tc>
        <w:tc>
          <w:tcPr>
            <w:tcW w:type="dxa" w:w="3180"/>
            <w:tcBorders>
              <w:top w:val="single" w:color="9AA5B8" w:sz="4"/>
              <w:left w:val="single" w:color="9AA5B8" w:sz="4"/>
              <w:bottom w:val="single" w:color="9AA5B8" w:sz="4"/>
              <w:right w:val="single" w:color="9AA5B8" w:sz="4"/>
            </w:tcBorders>
            <w:tcMar>
              <w:top w:type="dxa" w:w="60"/>
              <w:left w:type="dxa" w:w="90"/>
              <w:bottom w:type="dxa" w:w="60"/>
              <w:right w:type="dxa" w:w="90"/>
            </w:tcMar>
            <w:vAlign w:val="center"/>
          </w:tcPr>
          <w:p>
            <w:pPr>
              <w:spacing w:after="20" w:before="20" w:line="260"/>
              <w:jc w:val="left"/>
            </w:pPr>
            <w:r>
              <w:rPr>
                <w:rFonts w:ascii="맑은 고딕" w:cs="맑은 고딕" w:eastAsia="맑은 고딕" w:hAnsi="맑은 고딕"/>
                <w:b/>
                <w:bCs/>
                <w:i w:val="false"/>
                <w:iCs w:val="false"/>
                <w:color w:val="1A1A1A"/>
                <w:sz w:val="19"/>
                <w:szCs w:val="19"/>
              </w:rPr>
              <w:t xml:space="preserve">정 대 균</w:t>
            </w:r>
          </w:p>
        </w:tc>
        <w:tc>
          <w:tcPr>
            <w:tcW w:type="dxa" w:w="1500"/>
            <w:tcBorders>
              <w:top w:val="single" w:color="9AA5B8" w:sz="4"/>
              <w:left w:val="single" w:color="9AA5B8" w:sz="4"/>
              <w:bottom w:val="single" w:color="9AA5B8" w:sz="4"/>
              <w:right w:val="single" w:color="9AA5B8" w:sz="4"/>
            </w:tcBorders>
            <w:shd w:fill="E8ECF3" w:color="auto" w:val="clear"/>
            <w:tcMar>
              <w:top w:type="dxa" w:w="60"/>
              <w:left w:type="dxa" w:w="90"/>
              <w:bottom w:type="dxa" w:w="60"/>
              <w:right w:type="dxa" w:w="90"/>
            </w:tcMar>
            <w:vAlign w:val="center"/>
          </w:tcPr>
          <w:p>
            <w:pPr>
              <w:spacing w:after="20" w:before="20" w:line="260"/>
              <w:jc w:val="center"/>
            </w:pPr>
            <w:r>
              <w:rPr>
                <w:rFonts w:ascii="맑은 고딕" w:cs="맑은 고딕" w:eastAsia="맑은 고딕" w:hAnsi="맑은 고딕"/>
                <w:b/>
                <w:bCs/>
                <w:i w:val="false"/>
                <w:iCs w:val="false"/>
                <w:color w:val="1A1A1A"/>
                <w:sz w:val="19"/>
                <w:szCs w:val="19"/>
              </w:rPr>
              <w:t xml:space="preserve">직 위</w:t>
            </w:r>
          </w:p>
        </w:tc>
        <w:tc>
          <w:tcPr>
            <w:tcW w:type="dxa" w:w="3180"/>
            <w:tcBorders>
              <w:top w:val="single" w:color="9AA5B8" w:sz="4"/>
              <w:left w:val="single" w:color="9AA5B8" w:sz="4"/>
              <w:bottom w:val="single" w:color="9AA5B8" w:sz="4"/>
              <w:right w:val="single" w:color="9AA5B8" w:sz="4"/>
            </w:tcBorders>
            <w:tcMar>
              <w:top w:type="dxa" w:w="60"/>
              <w:left w:type="dxa" w:w="90"/>
              <w:bottom w:type="dxa" w:w="60"/>
              <w:right w:type="dxa" w:w="90"/>
            </w:tcMar>
            <w:vAlign w:val="center"/>
          </w:tcPr>
          <w:p>
            <w:pPr>
              <w:spacing w:after="20" w:before="20" w:line="260"/>
              <w:jc w:val="left"/>
            </w:pPr>
            <w:r>
              <w:rPr>
                <w:rFonts w:ascii="맑은 고딕" w:cs="맑은 고딕" w:eastAsia="맑은 고딕" w:hAnsi="맑은 고딕"/>
                <w:b w:val="false"/>
                <w:bCs w:val="false"/>
                <w:i w:val="false"/>
                <w:iCs w:val="false"/>
                <w:color w:val="1A1A1A"/>
                <w:sz w:val="19"/>
                <w:szCs w:val="19"/>
              </w:rPr>
              <w:t xml:space="preserve">코일센터연구실 실장 (근로자 대표 겸임)</w:t>
            </w:r>
          </w:p>
        </w:tc>
      </w:tr>
      <w:tr>
        <w:tc>
          <w:tcPr>
            <w:tcW w:type="dxa" w:w="1500"/>
            <w:tcBorders>
              <w:top w:val="single" w:color="9AA5B8" w:sz="4"/>
              <w:left w:val="single" w:color="9AA5B8" w:sz="4"/>
              <w:bottom w:val="single" w:color="9AA5B8" w:sz="4"/>
              <w:right w:val="single" w:color="9AA5B8" w:sz="4"/>
            </w:tcBorders>
            <w:shd w:fill="E8ECF3" w:color="auto" w:val="clear"/>
            <w:tcMar>
              <w:top w:type="dxa" w:w="60"/>
              <w:left w:type="dxa" w:w="90"/>
              <w:bottom w:type="dxa" w:w="60"/>
              <w:right w:type="dxa" w:w="90"/>
            </w:tcMar>
            <w:vAlign w:val="center"/>
          </w:tcPr>
          <w:p>
            <w:pPr>
              <w:spacing w:after="20" w:before="20" w:line="260"/>
              <w:jc w:val="center"/>
            </w:pPr>
            <w:r>
              <w:rPr>
                <w:rFonts w:ascii="맑은 고딕" w:cs="맑은 고딕" w:eastAsia="맑은 고딕" w:hAnsi="맑은 고딕"/>
                <w:b/>
                <w:bCs/>
                <w:i w:val="false"/>
                <w:iCs w:val="false"/>
                <w:color w:val="1A1A1A"/>
                <w:sz w:val="19"/>
                <w:szCs w:val="19"/>
              </w:rPr>
              <w:t xml:space="preserve">연 락 처</w:t>
            </w:r>
          </w:p>
        </w:tc>
        <w:tc>
          <w:tcPr>
            <w:tcW w:type="dxa" w:w="3180"/>
            <w:tcBorders>
              <w:top w:val="single" w:color="9AA5B8" w:sz="4"/>
              <w:left w:val="single" w:color="9AA5B8" w:sz="4"/>
              <w:bottom w:val="single" w:color="9AA5B8" w:sz="4"/>
              <w:right w:val="single" w:color="9AA5B8" w:sz="4"/>
            </w:tcBorders>
            <w:tcMar>
              <w:top w:type="dxa" w:w="60"/>
              <w:left w:type="dxa" w:w="90"/>
              <w:bottom w:type="dxa" w:w="60"/>
              <w:right w:type="dxa" w:w="90"/>
            </w:tcMar>
            <w:vAlign w:val="center"/>
          </w:tcPr>
          <w:p>
            <w:pPr>
              <w:spacing w:after="20" w:before="20" w:line="260"/>
              <w:jc w:val="left"/>
            </w:pPr>
            <w:r>
              <w:rPr>
                <w:rFonts w:ascii="맑은 고딕" w:cs="맑은 고딕" w:eastAsia="맑은 고딕" w:hAnsi="맑은 고딕"/>
                <w:b w:val="false"/>
                <w:bCs w:val="false"/>
                <w:i w:val="false"/>
                <w:iCs w:val="false"/>
                <w:color w:val="1A1A1A"/>
                <w:sz w:val="19"/>
                <w:szCs w:val="19"/>
              </w:rPr>
              <w:t xml:space="preserve">(Tel.) 031-434-5231</w:t>
            </w:r>
          </w:p>
          <w:p>
            <w:pPr>
              <w:spacing w:after="20" w:before="20" w:line="260"/>
              <w:jc w:val="left"/>
            </w:pPr>
            <w:r>
              <w:rPr>
                <w:rFonts w:ascii="맑은 고딕" w:cs="맑은 고딕" w:eastAsia="맑은 고딕" w:hAnsi="맑은 고딕"/>
                <w:b w:val="false"/>
                <w:bCs w:val="false"/>
                <w:i w:val="false"/>
                <w:iCs w:val="false"/>
                <w:color w:val="1A1A1A"/>
                <w:sz w:val="19"/>
                <w:szCs w:val="19"/>
              </w:rPr>
              <w:t xml:space="preserve">(Mobile) 010-9013-5663</w:t>
            </w:r>
          </w:p>
        </w:tc>
        <w:tc>
          <w:tcPr>
            <w:tcW w:type="dxa" w:w="1500"/>
            <w:tcBorders>
              <w:top w:val="single" w:color="9AA5B8" w:sz="4"/>
              <w:left w:val="single" w:color="9AA5B8" w:sz="4"/>
              <w:bottom w:val="single" w:color="9AA5B8" w:sz="4"/>
              <w:right w:val="single" w:color="9AA5B8" w:sz="4"/>
            </w:tcBorders>
            <w:shd w:fill="E8ECF3" w:color="auto" w:val="clear"/>
            <w:tcMar>
              <w:top w:type="dxa" w:w="60"/>
              <w:left w:type="dxa" w:w="90"/>
              <w:bottom w:type="dxa" w:w="60"/>
              <w:right w:type="dxa" w:w="90"/>
            </w:tcMar>
            <w:vAlign w:val="center"/>
          </w:tcPr>
          <w:p>
            <w:pPr>
              <w:spacing w:after="20" w:before="20" w:line="260"/>
              <w:jc w:val="center"/>
            </w:pPr>
            <w:r>
              <w:rPr>
                <w:rFonts w:ascii="맑은 고딕" w:cs="맑은 고딕" w:eastAsia="맑은 고딕" w:hAnsi="맑은 고딕"/>
                <w:b/>
                <w:bCs/>
                <w:i w:val="false"/>
                <w:iCs w:val="false"/>
                <w:color w:val="1A1A1A"/>
                <w:sz w:val="19"/>
                <w:szCs w:val="19"/>
              </w:rPr>
              <w:t xml:space="preserve">e-mail</w:t>
            </w:r>
          </w:p>
        </w:tc>
        <w:tc>
          <w:tcPr>
            <w:tcW w:type="dxa" w:w="3180"/>
            <w:tcBorders>
              <w:top w:val="single" w:color="9AA5B8" w:sz="4"/>
              <w:left w:val="single" w:color="9AA5B8" w:sz="4"/>
              <w:bottom w:val="single" w:color="9AA5B8" w:sz="4"/>
              <w:right w:val="single" w:color="9AA5B8" w:sz="4"/>
            </w:tcBorders>
            <w:tcMar>
              <w:top w:type="dxa" w:w="60"/>
              <w:left w:type="dxa" w:w="90"/>
              <w:bottom w:type="dxa" w:w="60"/>
              <w:right w:type="dxa" w:w="90"/>
            </w:tcMar>
            <w:vAlign w:val="center"/>
          </w:tcPr>
          <w:p>
            <w:pPr>
              <w:spacing w:after="20" w:before="20" w:line="260"/>
              <w:jc w:val="left"/>
            </w:pPr>
            <w:r>
              <w:rPr>
                <w:rFonts w:ascii="맑은 고딕" w:cs="맑은 고딕" w:eastAsia="맑은 고딕" w:hAnsi="맑은 고딕"/>
                <w:b w:val="false"/>
                <w:bCs w:val="false"/>
                <w:i w:val="false"/>
                <w:iCs w:val="false"/>
                <w:color w:val="1A1A1A"/>
                <w:sz w:val="19"/>
                <w:szCs w:val="19"/>
              </w:rPr>
              <w:t xml:space="preserve">kaibay@naver.com</w:t>
            </w:r>
          </w:p>
        </w:tc>
      </w:tr>
      <w:tr>
        <w:tc>
          <w:tcPr>
            <w:tcW w:type="dxa" w:w="9360"/>
            <w:gridSpan w:val="4"/>
            <w:tcBorders>
              <w:top w:val="single" w:color="9AA5B8" w:sz="4"/>
              <w:left w:val="single" w:color="9AA5B8" w:sz="4"/>
              <w:bottom w:val="single" w:color="9AA5B8" w:sz="4"/>
              <w:right w:val="single" w:color="9AA5B8" w:sz="4"/>
            </w:tcBorders>
            <w:shd w:fill="1B2A4A" w:color="auto" w:val="clear"/>
            <w:tcMar>
              <w:top w:type="dxa" w:w="60"/>
              <w:left w:type="dxa" w:w="90"/>
              <w:bottom w:type="dxa" w:w="60"/>
              <w:right w:type="dxa" w:w="90"/>
            </w:tcMar>
            <w:vAlign w:val="center"/>
          </w:tcPr>
          <w:p>
            <w:pPr>
              <w:spacing w:after="20" w:before="20" w:line="260"/>
              <w:jc w:val="center"/>
            </w:pPr>
            <w:r>
              <w:rPr>
                <w:rFonts w:ascii="맑은 고딕" w:cs="맑은 고딕" w:eastAsia="맑은 고딕" w:hAnsi="맑은 고딕"/>
                <w:b/>
                <w:bCs/>
                <w:i w:val="false"/>
                <w:iCs w:val="false"/>
                <w:color w:val="FFFFFF"/>
                <w:sz w:val="19"/>
                <w:szCs w:val="19"/>
              </w:rPr>
              <w:t xml:space="preserve">실무 담당자</w:t>
            </w:r>
          </w:p>
        </w:tc>
      </w:tr>
      <w:tr>
        <w:tc>
          <w:tcPr>
            <w:tcW w:type="dxa" w:w="1500"/>
            <w:tcBorders>
              <w:top w:val="single" w:color="9AA5B8" w:sz="4"/>
              <w:left w:val="single" w:color="9AA5B8" w:sz="4"/>
              <w:bottom w:val="single" w:color="9AA5B8" w:sz="4"/>
              <w:right w:val="single" w:color="9AA5B8" w:sz="4"/>
            </w:tcBorders>
            <w:shd w:fill="E8ECF3" w:color="auto" w:val="clear"/>
            <w:tcMar>
              <w:top w:type="dxa" w:w="60"/>
              <w:left w:type="dxa" w:w="90"/>
              <w:bottom w:type="dxa" w:w="60"/>
              <w:right w:type="dxa" w:w="90"/>
            </w:tcMar>
            <w:vAlign w:val="center"/>
          </w:tcPr>
          <w:p>
            <w:pPr>
              <w:spacing w:after="20" w:before="20" w:line="260"/>
              <w:jc w:val="center"/>
            </w:pPr>
            <w:r>
              <w:rPr>
                <w:rFonts w:ascii="맑은 고딕" w:cs="맑은 고딕" w:eastAsia="맑은 고딕" w:hAnsi="맑은 고딕"/>
                <w:b/>
                <w:bCs/>
                <w:i w:val="false"/>
                <w:iCs w:val="false"/>
                <w:color w:val="1A1A1A"/>
                <w:sz w:val="19"/>
                <w:szCs w:val="19"/>
              </w:rPr>
              <w:t xml:space="preserve">성 명</w:t>
            </w:r>
          </w:p>
        </w:tc>
        <w:tc>
          <w:tcPr>
            <w:tcW w:type="dxa" w:w="3180"/>
            <w:tcBorders>
              <w:top w:val="single" w:color="9AA5B8" w:sz="4"/>
              <w:left w:val="single" w:color="9AA5B8" w:sz="4"/>
              <w:bottom w:val="single" w:color="9AA5B8" w:sz="4"/>
              <w:right w:val="single" w:color="9AA5B8" w:sz="4"/>
            </w:tcBorders>
            <w:tcMar>
              <w:top w:type="dxa" w:w="60"/>
              <w:left w:type="dxa" w:w="90"/>
              <w:bottom w:type="dxa" w:w="60"/>
              <w:right w:type="dxa" w:w="90"/>
            </w:tcMar>
            <w:vAlign w:val="center"/>
          </w:tcPr>
          <w:p>
            <w:pPr>
              <w:spacing w:after="20" w:before="20" w:line="260"/>
              <w:jc w:val="left"/>
            </w:pPr>
            <w:r>
              <w:rPr>
                <w:rFonts w:ascii="맑은 고딕" w:cs="맑은 고딕" w:eastAsia="맑은 고딕" w:hAnsi="맑은 고딕"/>
                <w:b/>
                <w:bCs/>
                <w:i w:val="false"/>
                <w:iCs w:val="false"/>
                <w:color w:val="1A1A1A"/>
                <w:sz w:val="19"/>
                <w:szCs w:val="19"/>
              </w:rPr>
              <w:t xml:space="preserve">정 대 균</w:t>
            </w:r>
          </w:p>
        </w:tc>
        <w:tc>
          <w:tcPr>
            <w:tcW w:type="dxa" w:w="1500"/>
            <w:tcBorders>
              <w:top w:val="single" w:color="9AA5B8" w:sz="4"/>
              <w:left w:val="single" w:color="9AA5B8" w:sz="4"/>
              <w:bottom w:val="single" w:color="9AA5B8" w:sz="4"/>
              <w:right w:val="single" w:color="9AA5B8" w:sz="4"/>
            </w:tcBorders>
            <w:shd w:fill="E8ECF3" w:color="auto" w:val="clear"/>
            <w:tcMar>
              <w:top w:type="dxa" w:w="60"/>
              <w:left w:type="dxa" w:w="90"/>
              <w:bottom w:type="dxa" w:w="60"/>
              <w:right w:type="dxa" w:w="90"/>
            </w:tcMar>
            <w:vAlign w:val="center"/>
          </w:tcPr>
          <w:p>
            <w:pPr>
              <w:spacing w:after="20" w:before="20" w:line="260"/>
              <w:jc w:val="center"/>
            </w:pPr>
            <w:r>
              <w:rPr>
                <w:rFonts w:ascii="맑은 고딕" w:cs="맑은 고딕" w:eastAsia="맑은 고딕" w:hAnsi="맑은 고딕"/>
                <w:b/>
                <w:bCs/>
                <w:i w:val="false"/>
                <w:iCs w:val="false"/>
                <w:color w:val="1A1A1A"/>
                <w:sz w:val="19"/>
                <w:szCs w:val="19"/>
              </w:rPr>
              <w:t xml:space="preserve">직 위</w:t>
            </w:r>
          </w:p>
        </w:tc>
        <w:tc>
          <w:tcPr>
            <w:tcW w:type="dxa" w:w="3180"/>
            <w:tcBorders>
              <w:top w:val="single" w:color="9AA5B8" w:sz="4"/>
              <w:left w:val="single" w:color="9AA5B8" w:sz="4"/>
              <w:bottom w:val="single" w:color="9AA5B8" w:sz="4"/>
              <w:right w:val="single" w:color="9AA5B8" w:sz="4"/>
            </w:tcBorders>
            <w:tcMar>
              <w:top w:type="dxa" w:w="60"/>
              <w:left w:type="dxa" w:w="90"/>
              <w:bottom w:type="dxa" w:w="60"/>
              <w:right w:type="dxa" w:w="90"/>
            </w:tcMar>
            <w:vAlign w:val="center"/>
          </w:tcPr>
          <w:p>
            <w:pPr>
              <w:spacing w:after="20" w:before="20" w:line="260"/>
              <w:jc w:val="left"/>
            </w:pPr>
            <w:r>
              <w:rPr>
                <w:rFonts w:ascii="맑은 고딕" w:cs="맑은 고딕" w:eastAsia="맑은 고딕" w:hAnsi="맑은 고딕"/>
                <w:b w:val="false"/>
                <w:bCs w:val="false"/>
                <w:i w:val="false"/>
                <w:iCs w:val="false"/>
                <w:color w:val="1A1A1A"/>
                <w:sz w:val="19"/>
                <w:szCs w:val="19"/>
              </w:rPr>
              <w:t xml:space="preserve">실장</w:t>
            </w:r>
          </w:p>
        </w:tc>
      </w:tr>
      <w:tr>
        <w:tc>
          <w:tcPr>
            <w:tcW w:type="dxa" w:w="1500"/>
            <w:tcBorders>
              <w:top w:val="single" w:color="9AA5B8" w:sz="4"/>
              <w:left w:val="single" w:color="9AA5B8" w:sz="4"/>
              <w:bottom w:val="single" w:color="9AA5B8" w:sz="4"/>
              <w:right w:val="single" w:color="9AA5B8" w:sz="4"/>
            </w:tcBorders>
            <w:shd w:fill="E8ECF3" w:color="auto" w:val="clear"/>
            <w:tcMar>
              <w:top w:type="dxa" w:w="60"/>
              <w:left w:type="dxa" w:w="90"/>
              <w:bottom w:type="dxa" w:w="60"/>
              <w:right w:type="dxa" w:w="90"/>
            </w:tcMar>
            <w:vAlign w:val="center"/>
          </w:tcPr>
          <w:p>
            <w:pPr>
              <w:spacing w:after="20" w:before="20" w:line="260"/>
              <w:jc w:val="center"/>
            </w:pPr>
            <w:r>
              <w:rPr>
                <w:rFonts w:ascii="맑은 고딕" w:cs="맑은 고딕" w:eastAsia="맑은 고딕" w:hAnsi="맑은 고딕"/>
                <w:b/>
                <w:bCs/>
                <w:i w:val="false"/>
                <w:iCs w:val="false"/>
                <w:color w:val="1A1A1A"/>
                <w:sz w:val="19"/>
                <w:szCs w:val="19"/>
              </w:rPr>
              <w:t xml:space="preserve">부 서</w:t>
            </w:r>
          </w:p>
        </w:tc>
        <w:tc>
          <w:tcPr>
            <w:tcW w:type="dxa" w:w="3180"/>
            <w:tcBorders>
              <w:top w:val="single" w:color="9AA5B8" w:sz="4"/>
              <w:left w:val="single" w:color="9AA5B8" w:sz="4"/>
              <w:bottom w:val="single" w:color="9AA5B8" w:sz="4"/>
              <w:right w:val="single" w:color="9AA5B8" w:sz="4"/>
            </w:tcBorders>
            <w:tcMar>
              <w:top w:type="dxa" w:w="60"/>
              <w:left w:type="dxa" w:w="90"/>
              <w:bottom w:type="dxa" w:w="60"/>
              <w:right w:type="dxa" w:w="90"/>
            </w:tcMar>
            <w:vAlign w:val="center"/>
          </w:tcPr>
          <w:p>
            <w:pPr>
              <w:spacing w:after="20" w:before="20" w:line="260"/>
              <w:jc w:val="left"/>
            </w:pPr>
            <w:r>
              <w:rPr>
                <w:rFonts w:ascii="맑은 고딕" w:cs="맑은 고딕" w:eastAsia="맑은 고딕" w:hAnsi="맑은 고딕"/>
                <w:b w:val="false"/>
                <w:bCs w:val="false"/>
                <w:i w:val="false"/>
                <w:iCs w:val="false"/>
                <w:color w:val="1A1A1A"/>
                <w:sz w:val="19"/>
                <w:szCs w:val="19"/>
              </w:rPr>
              <w:t xml:space="preserve">코일센터연구실</w:t>
            </w:r>
          </w:p>
        </w:tc>
        <w:tc>
          <w:tcPr>
            <w:tcW w:type="dxa" w:w="1500"/>
            <w:tcBorders>
              <w:top w:val="single" w:color="9AA5B8" w:sz="4"/>
              <w:left w:val="single" w:color="9AA5B8" w:sz="4"/>
              <w:bottom w:val="single" w:color="9AA5B8" w:sz="4"/>
              <w:right w:val="single" w:color="9AA5B8" w:sz="4"/>
            </w:tcBorders>
            <w:shd w:fill="E8ECF3" w:color="auto" w:val="clear"/>
            <w:tcMar>
              <w:top w:type="dxa" w:w="60"/>
              <w:left w:type="dxa" w:w="90"/>
              <w:bottom w:type="dxa" w:w="60"/>
              <w:right w:type="dxa" w:w="90"/>
            </w:tcMar>
            <w:vAlign w:val="center"/>
          </w:tcPr>
          <w:p>
            <w:pPr>
              <w:spacing w:after="20" w:before="20" w:line="260"/>
              <w:jc w:val="center"/>
            </w:pPr>
            <w:r>
              <w:rPr>
                <w:rFonts w:ascii="맑은 고딕" w:cs="맑은 고딕" w:eastAsia="맑은 고딕" w:hAnsi="맑은 고딕"/>
                <w:b/>
                <w:bCs/>
                <w:i w:val="false"/>
                <w:iCs w:val="false"/>
                <w:color w:val="1A1A1A"/>
                <w:sz w:val="19"/>
                <w:szCs w:val="19"/>
              </w:rPr>
              <w:t xml:space="preserve">e-mail</w:t>
            </w:r>
          </w:p>
        </w:tc>
        <w:tc>
          <w:tcPr>
            <w:tcW w:type="dxa" w:w="3180"/>
            <w:tcBorders>
              <w:top w:val="single" w:color="9AA5B8" w:sz="4"/>
              <w:left w:val="single" w:color="9AA5B8" w:sz="4"/>
              <w:bottom w:val="single" w:color="9AA5B8" w:sz="4"/>
              <w:right w:val="single" w:color="9AA5B8" w:sz="4"/>
            </w:tcBorders>
            <w:tcMar>
              <w:top w:type="dxa" w:w="60"/>
              <w:left w:type="dxa" w:w="90"/>
              <w:bottom w:type="dxa" w:w="60"/>
              <w:right w:type="dxa" w:w="90"/>
            </w:tcMar>
            <w:vAlign w:val="center"/>
          </w:tcPr>
          <w:p>
            <w:pPr>
              <w:spacing w:after="20" w:before="20" w:line="260"/>
              <w:jc w:val="left"/>
            </w:pPr>
            <w:r>
              <w:rPr>
                <w:rFonts w:ascii="맑은 고딕" w:cs="맑은 고딕" w:eastAsia="맑은 고딕" w:hAnsi="맑은 고딕"/>
                <w:b w:val="false"/>
                <w:bCs w:val="false"/>
                <w:i w:val="false"/>
                <w:iCs w:val="false"/>
                <w:color w:val="1A1A1A"/>
                <w:sz w:val="19"/>
                <w:szCs w:val="19"/>
              </w:rPr>
              <w:t xml:space="preserve">kaibay@naver.com</w:t>
            </w:r>
          </w:p>
        </w:tc>
      </w:tr>
      <w:tr>
        <w:tc>
          <w:tcPr>
            <w:tcW w:type="dxa" w:w="1500"/>
            <w:tcBorders>
              <w:top w:val="single" w:color="9AA5B8" w:sz="4"/>
              <w:left w:val="single" w:color="9AA5B8" w:sz="4"/>
              <w:bottom w:val="single" w:color="9AA5B8" w:sz="4"/>
              <w:right w:val="single" w:color="9AA5B8" w:sz="4"/>
            </w:tcBorders>
            <w:shd w:fill="E8ECF3" w:color="auto" w:val="clear"/>
            <w:tcMar>
              <w:top w:type="dxa" w:w="60"/>
              <w:left w:type="dxa" w:w="90"/>
              <w:bottom w:type="dxa" w:w="60"/>
              <w:right w:type="dxa" w:w="90"/>
            </w:tcMar>
            <w:vAlign w:val="center"/>
          </w:tcPr>
          <w:p>
            <w:pPr>
              <w:spacing w:after="20" w:before="20" w:line="260"/>
              <w:jc w:val="center"/>
            </w:pPr>
            <w:r>
              <w:rPr>
                <w:rFonts w:ascii="맑은 고딕" w:cs="맑은 고딕" w:eastAsia="맑은 고딕" w:hAnsi="맑은 고딕"/>
                <w:b/>
                <w:bCs/>
                <w:i w:val="false"/>
                <w:iCs w:val="false"/>
                <w:color w:val="1A1A1A"/>
                <w:sz w:val="19"/>
                <w:szCs w:val="19"/>
              </w:rPr>
              <w:t xml:space="preserve">연 락 처</w:t>
            </w:r>
          </w:p>
        </w:tc>
        <w:tc>
          <w:tcPr>
            <w:tcW w:type="dxa" w:w="7860"/>
            <w:gridSpan w:val="3"/>
            <w:tcBorders>
              <w:top w:val="single" w:color="9AA5B8" w:sz="4"/>
              <w:left w:val="single" w:color="9AA5B8" w:sz="4"/>
              <w:bottom w:val="single" w:color="9AA5B8" w:sz="4"/>
              <w:right w:val="single" w:color="9AA5B8" w:sz="4"/>
            </w:tcBorders>
            <w:tcMar>
              <w:top w:type="dxa" w:w="60"/>
              <w:left w:type="dxa" w:w="90"/>
              <w:bottom w:type="dxa" w:w="60"/>
              <w:right w:type="dxa" w:w="90"/>
            </w:tcMar>
            <w:vAlign w:val="center"/>
          </w:tcPr>
          <w:p>
            <w:pPr>
              <w:spacing w:after="20" w:before="20" w:line="260"/>
              <w:jc w:val="left"/>
            </w:pPr>
            <w:r>
              <w:rPr>
                <w:rFonts w:ascii="맑은 고딕" w:cs="맑은 고딕" w:eastAsia="맑은 고딕" w:hAnsi="맑은 고딕"/>
                <w:b w:val="false"/>
                <w:bCs w:val="false"/>
                <w:i w:val="false"/>
                <w:iCs w:val="false"/>
                <w:color w:val="1A1A1A"/>
                <w:sz w:val="19"/>
                <w:szCs w:val="19"/>
              </w:rPr>
              <w:t xml:space="preserve">(Tel.) 031-434-5231    (Fax) 031-432-2111</w:t>
            </w:r>
          </w:p>
          <w:p>
            <w:pPr>
              <w:spacing w:after="20" w:before="20" w:line="260"/>
              <w:jc w:val="left"/>
            </w:pPr>
            <w:r>
              <w:rPr>
                <w:rFonts w:ascii="맑은 고딕" w:cs="맑은 고딕" w:eastAsia="맑은 고딕" w:hAnsi="맑은 고딕"/>
                <w:b w:val="false"/>
                <w:bCs w:val="false"/>
                <w:i w:val="false"/>
                <w:iCs w:val="false"/>
                <w:color w:val="1A1A1A"/>
                <w:sz w:val="19"/>
                <w:szCs w:val="19"/>
              </w:rPr>
              <w:t xml:space="preserve">(Mobile) 010-9013-5663</w:t>
            </w:r>
          </w:p>
        </w:tc>
      </w:tr>
    </w:tbl>
    <w:p>
      <w:pPr>
        <w:spacing w:after="20" w:before="20" w:line="260"/>
        <w:jc w:val="left"/>
      </w:pPr>
      <w:r>
        <w:rPr>
          <w:rFonts w:ascii="맑은 고딕" w:cs="맑은 고딕" w:eastAsia="맑은 고딕" w:hAnsi="맑은 고딕"/>
          <w:b w:val="false"/>
          <w:bCs w:val="false"/>
          <w:i w:val="false"/>
          <w:iCs w:val="false"/>
          <w:color w:val="1A1A1A"/>
          <w:sz w:val="19"/>
          <w:szCs w:val="19"/>
        </w:rPr>
        <w:t xml:space="preserve"/>
      </w:r>
    </w:p>
    <w:p>
      <w:pPr>
        <w:spacing w:after="20" w:before="300" w:line="260"/>
        <w:jc w:val="center"/>
      </w:pPr>
      <w:r>
        <w:rPr>
          <w:rFonts w:ascii="맑은 고딕" w:cs="맑은 고딕" w:eastAsia="맑은 고딕" w:hAnsi="맑은 고딕"/>
          <w:b w:val="false"/>
          <w:bCs w:val="false"/>
          <w:i w:val="false"/>
          <w:iCs w:val="false"/>
          <w:color w:val="1A1A1A"/>
          <w:sz w:val="19"/>
          <w:szCs w:val="19"/>
        </w:rPr>
        <w:t xml:space="preserve">2026년 제33회 기업혁신대상에 응모합니다.</w:t>
      </w:r>
    </w:p>
    <w:p>
      <w:pPr>
        <w:spacing w:after="20" w:before="20" w:line="260"/>
        <w:jc w:val="left"/>
      </w:pPr>
      <w:r>
        <w:rPr>
          <w:rFonts w:ascii="맑은 고딕" w:cs="맑은 고딕" w:eastAsia="맑은 고딕" w:hAnsi="맑은 고딕"/>
          <w:b w:val="false"/>
          <w:bCs w:val="false"/>
          <w:i w:val="false"/>
          <w:iCs w:val="false"/>
          <w:color w:val="1A1A1A"/>
          <w:sz w:val="19"/>
          <w:szCs w:val="19"/>
        </w:rPr>
        <w:t xml:space="preserve"/>
      </w:r>
    </w:p>
    <w:p>
      <w:pPr>
        <w:spacing w:after="20" w:before="20" w:line="260"/>
        <w:jc w:val="center"/>
      </w:pPr>
      <w:r>
        <w:rPr>
          <w:rFonts w:ascii="맑은 고딕" w:cs="맑은 고딕" w:eastAsia="맑은 고딕" w:hAnsi="맑은 고딕"/>
          <w:b w:val="false"/>
          <w:bCs w:val="false"/>
          <w:i w:val="false"/>
          <w:iCs w:val="false"/>
          <w:color w:val="1A1A1A"/>
          <w:sz w:val="19"/>
          <w:szCs w:val="19"/>
        </w:rPr>
        <w:t xml:space="preserve">2026.        .        .</w:t>
      </w:r>
    </w:p>
    <w:p>
      <w:pPr>
        <w:spacing w:after="20" w:before="20" w:line="260"/>
        <w:jc w:val="left"/>
      </w:pPr>
      <w:r>
        <w:rPr>
          <w:rFonts w:ascii="맑은 고딕" w:cs="맑은 고딕" w:eastAsia="맑은 고딕" w:hAnsi="맑은 고딕"/>
          <w:b w:val="false"/>
          <w:bCs w:val="false"/>
          <w:i w:val="false"/>
          <w:iCs w:val="false"/>
          <w:color w:val="1A1A1A"/>
          <w:sz w:val="19"/>
          <w:szCs w:val="19"/>
        </w:rPr>
        <w:t xml:space="preserve"/>
      </w:r>
    </w:p>
    <w:p>
      <w:pPr>
        <w:spacing w:after="20" w:before="20" w:line="260"/>
        <w:jc w:val="center"/>
      </w:pPr>
      <w:r>
        <w:rPr>
          <w:rFonts w:ascii="맑은 고딕" w:cs="맑은 고딕" w:eastAsia="맑은 고딕" w:hAnsi="맑은 고딕"/>
          <w:b/>
          <w:bCs/>
          <w:i w:val="false"/>
          <w:iCs w:val="false"/>
          <w:color w:val="1A1A1A"/>
          <w:sz w:val="19"/>
          <w:szCs w:val="19"/>
        </w:rPr>
        <w:t xml:space="preserve">회 사 명 :    오성철강사</w:t>
      </w:r>
    </w:p>
    <w:p>
      <w:pPr>
        <w:spacing w:after="20" w:before="20" w:line="260"/>
        <w:jc w:val="center"/>
      </w:pPr>
      <w:r>
        <w:rPr>
          <w:rFonts w:ascii="맑은 고딕" w:cs="맑은 고딕" w:eastAsia="맑은 고딕" w:hAnsi="맑은 고딕"/>
          <w:b/>
          <w:bCs/>
          <w:i w:val="false"/>
          <w:iCs w:val="false"/>
          <w:color w:val="1A1A1A"/>
          <w:sz w:val="19"/>
          <w:szCs w:val="19"/>
        </w:rPr>
        <w:t xml:space="preserve">대표이사 :    남 은 우                    (직인)</w:t>
      </w:r>
    </w:p>
    <w:p>
      <w:pPr>
        <w:spacing w:after="20" w:before="20" w:line="260"/>
        <w:jc w:val="left"/>
      </w:pPr>
      <w:r>
        <w:rPr>
          <w:rFonts w:ascii="맑은 고딕" w:cs="맑은 고딕" w:eastAsia="맑은 고딕" w:hAnsi="맑은 고딕"/>
          <w:b w:val="false"/>
          <w:bCs w:val="false"/>
          <w:i w:val="false"/>
          <w:iCs w:val="false"/>
          <w:color w:val="1A1A1A"/>
          <w:sz w:val="19"/>
          <w:szCs w:val="19"/>
        </w:rPr>
        <w:t xml:space="preserve"/>
      </w:r>
    </w:p>
    <w:p>
      <w:pPr>
        <w:spacing w:after="20" w:before="200" w:line="260"/>
        <w:jc w:val="center"/>
      </w:pPr>
      <w:r>
        <w:rPr>
          <w:rFonts w:ascii="맑은 고딕" w:cs="맑은 고딕" w:eastAsia="맑은 고딕" w:hAnsi="맑은 고딕"/>
          <w:b/>
          <w:bCs/>
          <w:i w:val="false"/>
          <w:iCs w:val="false"/>
          <w:color w:val="1A1A1A"/>
          <w:sz w:val="24"/>
          <w:szCs w:val="24"/>
        </w:rPr>
        <w:t xml:space="preserve">대한상공회의소  귀중</w:t>
      </w:r>
    </w:p>
    <w:p>
      <w:r>
        <w:br w:type="page"/>
      </w:r>
    </w:p>
    <w:p>
      <w:pPr>
        <w:spacing w:after="20" w:before="20" w:line="260"/>
        <w:jc w:val="left"/>
      </w:pPr>
      <w:r>
        <w:rPr>
          <w:rFonts w:ascii="맑은 고딕" w:cs="맑은 고딕" w:eastAsia="맑은 고딕" w:hAnsi="맑은 고딕"/>
          <w:b/>
          <w:bCs/>
          <w:i w:val="false"/>
          <w:iCs w:val="false"/>
          <w:color w:val="3A4660"/>
          <w:sz w:val="18"/>
          <w:szCs w:val="18"/>
        </w:rPr>
        <w:t xml:space="preserve">[첨부2]</w:t>
      </w:r>
    </w:p>
    <w:p>
      <w:pPr>
        <w:spacing w:after="220" w:before="0"/>
        <w:jc w:val="center"/>
      </w:pPr>
      <w:r>
        <w:rPr>
          <w:rFonts w:ascii="맑은 고딕" w:cs="맑은 고딕" w:eastAsia="맑은 고딕" w:hAnsi="맑은 고딕"/>
          <w:b/>
          <w:bCs/>
          <w:color w:val="1B2A4A"/>
          <w:sz w:val="36"/>
          <w:szCs w:val="36"/>
        </w:rPr>
        <w:t xml:space="preserve">기 업 개 요</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900"/>
        <w:gridCol w:w="1500"/>
        <w:gridCol w:w="1500"/>
        <w:gridCol w:w="1200"/>
        <w:gridCol w:w="1860"/>
      </w:tblGrid>
      <w:tr>
        <w:tc>
          <w:tcPr>
            <w:tcW w:type="dxa" w:w="1400"/>
            <w:tcBorders>
              <w:top w:val="single" w:color="9AA5B8" w:sz="4"/>
              <w:left w:val="single" w:color="9AA5B8" w:sz="4"/>
              <w:bottom w:val="single" w:color="9AA5B8" w:sz="4"/>
              <w:right w:val="single" w:color="9AA5B8" w:sz="4"/>
            </w:tcBorders>
            <w:shd w:fill="E8ECF3" w:color="auto" w:val="clear"/>
            <w:tcMar>
              <w:top w:type="dxa" w:w="60"/>
              <w:left w:type="dxa" w:w="90"/>
              <w:bottom w:type="dxa" w:w="60"/>
              <w:right w:type="dxa" w:w="90"/>
            </w:tcMar>
            <w:vAlign w:val="center"/>
          </w:tcPr>
          <w:p>
            <w:pPr>
              <w:spacing w:after="20" w:before="20" w:line="260"/>
              <w:jc w:val="center"/>
            </w:pPr>
            <w:r>
              <w:rPr>
                <w:rFonts w:ascii="맑은 고딕" w:cs="맑은 고딕" w:eastAsia="맑은 고딕" w:hAnsi="맑은 고딕"/>
                <w:b/>
                <w:bCs/>
                <w:i w:val="false"/>
                <w:iCs w:val="false"/>
                <w:color w:val="1A1A1A"/>
                <w:sz w:val="19"/>
                <w:szCs w:val="19"/>
              </w:rPr>
              <w:t xml:space="preserve">회 사 명</w:t>
            </w:r>
          </w:p>
        </w:tc>
        <w:tc>
          <w:tcPr>
            <w:tcW w:type="dxa" w:w="3400"/>
            <w:gridSpan w:val="2"/>
            <w:tcBorders>
              <w:top w:val="single" w:color="9AA5B8" w:sz="4"/>
              <w:left w:val="single" w:color="9AA5B8" w:sz="4"/>
              <w:bottom w:val="single" w:color="9AA5B8" w:sz="4"/>
              <w:right w:val="single" w:color="9AA5B8" w:sz="4"/>
            </w:tcBorders>
            <w:tcMar>
              <w:top w:type="dxa" w:w="60"/>
              <w:left w:type="dxa" w:w="90"/>
              <w:bottom w:type="dxa" w:w="60"/>
              <w:right w:type="dxa" w:w="90"/>
            </w:tcMar>
            <w:vAlign w:val="center"/>
          </w:tcPr>
          <w:p>
            <w:pPr>
              <w:spacing w:after="20" w:before="20" w:line="260"/>
              <w:jc w:val="left"/>
            </w:pPr>
            <w:r>
              <w:rPr>
                <w:rFonts w:ascii="맑은 고딕" w:cs="맑은 고딕" w:eastAsia="맑은 고딕" w:hAnsi="맑은 고딕"/>
                <w:b/>
                <w:bCs/>
                <w:i w:val="false"/>
                <w:iCs w:val="false"/>
                <w:color w:val="1A1A1A"/>
                <w:sz w:val="19"/>
                <w:szCs w:val="19"/>
              </w:rPr>
              <w:t xml:space="preserve">오성철강사</w:t>
            </w:r>
          </w:p>
        </w:tc>
        <w:tc>
          <w:tcPr>
            <w:tcW w:type="dxa" w:w="1500"/>
            <w:tcBorders>
              <w:top w:val="single" w:color="9AA5B8" w:sz="4"/>
              <w:left w:val="single" w:color="9AA5B8" w:sz="4"/>
              <w:bottom w:val="single" w:color="9AA5B8" w:sz="4"/>
              <w:right w:val="single" w:color="9AA5B8" w:sz="4"/>
            </w:tcBorders>
            <w:shd w:fill="E8ECF3" w:color="auto" w:val="clear"/>
            <w:tcMar>
              <w:top w:type="dxa" w:w="60"/>
              <w:left w:type="dxa" w:w="90"/>
              <w:bottom w:type="dxa" w:w="60"/>
              <w:right w:type="dxa" w:w="90"/>
            </w:tcMar>
            <w:vAlign w:val="center"/>
          </w:tcPr>
          <w:p>
            <w:pPr>
              <w:spacing w:after="20" w:before="20" w:line="260"/>
              <w:jc w:val="center"/>
            </w:pPr>
            <w:r>
              <w:rPr>
                <w:rFonts w:ascii="맑은 고딕" w:cs="맑은 고딕" w:eastAsia="맑은 고딕" w:hAnsi="맑은 고딕"/>
                <w:b/>
                <w:bCs/>
                <w:i w:val="false"/>
                <w:iCs w:val="false"/>
                <w:color w:val="1A1A1A"/>
                <w:sz w:val="19"/>
                <w:szCs w:val="19"/>
              </w:rPr>
              <w:t xml:space="preserve">사업자등록번호</w:t>
            </w:r>
          </w:p>
        </w:tc>
        <w:tc>
          <w:tcPr>
            <w:tcW w:type="dxa" w:w="3060"/>
            <w:gridSpan w:val="2"/>
            <w:tcBorders>
              <w:top w:val="single" w:color="9AA5B8" w:sz="4"/>
              <w:left w:val="single" w:color="9AA5B8" w:sz="4"/>
              <w:bottom w:val="single" w:color="9AA5B8" w:sz="4"/>
              <w:right w:val="single" w:color="9AA5B8" w:sz="4"/>
            </w:tcBorders>
            <w:tcMar>
              <w:top w:type="dxa" w:w="60"/>
              <w:left w:type="dxa" w:w="90"/>
              <w:bottom w:type="dxa" w:w="60"/>
              <w:right w:type="dxa" w:w="90"/>
            </w:tcMar>
            <w:vAlign w:val="center"/>
          </w:tcPr>
          <w:p>
            <w:pPr>
              <w:spacing w:after="20" w:before="20" w:line="260"/>
              <w:jc w:val="left"/>
            </w:pPr>
            <w:r>
              <w:rPr>
                <w:rFonts w:ascii="맑은 고딕" w:cs="맑은 고딕" w:eastAsia="맑은 고딕" w:hAnsi="맑은 고딕"/>
                <w:b/>
                <w:bCs/>
                <w:i w:val="false"/>
                <w:iCs w:val="false"/>
                <w:color w:val="B5342B"/>
                <w:sz w:val="17"/>
                <w:szCs w:val="17"/>
              </w:rPr>
              <w:t xml:space="preserve">[ 입력 ]</w:t>
            </w:r>
          </w:p>
        </w:tc>
      </w:tr>
      <w:tr>
        <w:tc>
          <w:tcPr>
            <w:tcW w:type="dxa" w:w="1400"/>
            <w:tcBorders>
              <w:top w:val="single" w:color="9AA5B8" w:sz="4"/>
              <w:left w:val="single" w:color="9AA5B8" w:sz="4"/>
              <w:bottom w:val="single" w:color="9AA5B8" w:sz="4"/>
              <w:right w:val="single" w:color="9AA5B8" w:sz="4"/>
            </w:tcBorders>
            <w:shd w:fill="E8ECF3" w:color="auto" w:val="clear"/>
            <w:tcMar>
              <w:top w:type="dxa" w:w="60"/>
              <w:left w:type="dxa" w:w="90"/>
              <w:bottom w:type="dxa" w:w="60"/>
              <w:right w:type="dxa" w:w="90"/>
            </w:tcMar>
            <w:vAlign w:val="center"/>
          </w:tcPr>
          <w:p>
            <w:pPr>
              <w:spacing w:after="20" w:before="20" w:line="260"/>
              <w:jc w:val="center"/>
            </w:pPr>
            <w:r>
              <w:rPr>
                <w:rFonts w:ascii="맑은 고딕" w:cs="맑은 고딕" w:eastAsia="맑은 고딕" w:hAnsi="맑은 고딕"/>
                <w:b/>
                <w:bCs/>
                <w:i w:val="false"/>
                <w:iCs w:val="false"/>
                <w:color w:val="1A1A1A"/>
                <w:sz w:val="19"/>
                <w:szCs w:val="19"/>
              </w:rPr>
              <w:t xml:space="preserve">주 소</w:t>
            </w:r>
          </w:p>
        </w:tc>
        <w:tc>
          <w:tcPr>
            <w:tcW w:type="dxa" w:w="7960"/>
            <w:gridSpan w:val="5"/>
            <w:tcBorders>
              <w:top w:val="single" w:color="9AA5B8" w:sz="4"/>
              <w:left w:val="single" w:color="9AA5B8" w:sz="4"/>
              <w:bottom w:val="single" w:color="9AA5B8" w:sz="4"/>
              <w:right w:val="single" w:color="9AA5B8" w:sz="4"/>
            </w:tcBorders>
            <w:tcMar>
              <w:top w:type="dxa" w:w="60"/>
              <w:left w:type="dxa" w:w="90"/>
              <w:bottom w:type="dxa" w:w="60"/>
              <w:right w:type="dxa" w:w="90"/>
            </w:tcMar>
            <w:vAlign w:val="center"/>
          </w:tcPr>
          <w:p>
            <w:pPr>
              <w:spacing w:after="20" w:before="20" w:line="260"/>
              <w:jc w:val="left"/>
            </w:pPr>
            <w:r>
              <w:rPr>
                <w:rFonts w:ascii="맑은 고딕" w:cs="맑은 고딕" w:eastAsia="맑은 고딕" w:hAnsi="맑은 고딕"/>
                <w:b w:val="false"/>
                <w:bCs w:val="false"/>
                <w:i w:val="false"/>
                <w:iCs w:val="false"/>
                <w:color w:val="1A1A1A"/>
                <w:sz w:val="19"/>
                <w:szCs w:val="19"/>
              </w:rPr>
              <w:t xml:space="preserve">(15610) 경기도 안산시 단원구 별망로 73</w:t>
            </w:r>
          </w:p>
        </w:tc>
      </w:tr>
      <w:tr>
        <w:tc>
          <w:tcPr>
            <w:tcW w:type="dxa" w:w="1400"/>
            <w:tcBorders>
              <w:top w:val="single" w:color="9AA5B8" w:sz="4"/>
              <w:left w:val="single" w:color="9AA5B8" w:sz="4"/>
              <w:bottom w:val="single" w:color="9AA5B8" w:sz="4"/>
              <w:right w:val="single" w:color="9AA5B8" w:sz="4"/>
            </w:tcBorders>
            <w:shd w:fill="E8ECF3" w:color="auto" w:val="clear"/>
            <w:tcMar>
              <w:top w:type="dxa" w:w="60"/>
              <w:left w:type="dxa" w:w="90"/>
              <w:bottom w:type="dxa" w:w="60"/>
              <w:right w:type="dxa" w:w="90"/>
            </w:tcMar>
            <w:vAlign w:val="center"/>
          </w:tcPr>
          <w:p>
            <w:pPr>
              <w:spacing w:after="20" w:before="20" w:line="260"/>
              <w:jc w:val="center"/>
            </w:pPr>
            <w:r>
              <w:rPr>
                <w:rFonts w:ascii="맑은 고딕" w:cs="맑은 고딕" w:eastAsia="맑은 고딕" w:hAnsi="맑은 고딕"/>
                <w:b/>
                <w:bCs/>
                <w:i w:val="false"/>
                <w:iCs w:val="false"/>
                <w:color w:val="1A1A1A"/>
                <w:sz w:val="19"/>
                <w:szCs w:val="19"/>
              </w:rPr>
              <w:t xml:space="preserve">대 표 자</w:t>
            </w:r>
          </w:p>
        </w:tc>
        <w:tc>
          <w:tcPr>
            <w:tcW w:type="dxa" w:w="7960"/>
            <w:gridSpan w:val="5"/>
            <w:tcBorders>
              <w:top w:val="single" w:color="9AA5B8" w:sz="4"/>
              <w:left w:val="single" w:color="9AA5B8" w:sz="4"/>
              <w:bottom w:val="single" w:color="9AA5B8" w:sz="4"/>
              <w:right w:val="single" w:color="9AA5B8" w:sz="4"/>
            </w:tcBorders>
            <w:tcMar>
              <w:top w:type="dxa" w:w="60"/>
              <w:left w:type="dxa" w:w="90"/>
              <w:bottom w:type="dxa" w:w="60"/>
              <w:right w:type="dxa" w:w="90"/>
            </w:tcMar>
            <w:vAlign w:val="center"/>
          </w:tcPr>
          <w:p>
            <w:pPr>
              <w:spacing w:after="20" w:before="20" w:line="260"/>
              <w:jc w:val="left"/>
            </w:pPr>
            <w:r>
              <w:rPr>
                <w:rFonts w:ascii="맑은 고딕" w:cs="맑은 고딕" w:eastAsia="맑은 고딕" w:hAnsi="맑은 고딕"/>
                <w:b/>
                <w:bCs/>
                <w:i w:val="false"/>
                <w:iCs w:val="false"/>
                <w:color w:val="1A1A1A"/>
                <w:sz w:val="19"/>
                <w:szCs w:val="19"/>
              </w:rPr>
              <w:t xml:space="preserve">남 은 우</w:t>
            </w:r>
          </w:p>
        </w:tc>
      </w:tr>
      <w:tr>
        <w:tc>
          <w:tcPr>
            <w:tcW w:type="dxa" w:w="1400"/>
            <w:tcBorders>
              <w:top w:val="single" w:color="9AA5B8" w:sz="4"/>
              <w:left w:val="single" w:color="9AA5B8" w:sz="4"/>
              <w:bottom w:val="single" w:color="9AA5B8" w:sz="4"/>
              <w:right w:val="single" w:color="9AA5B8" w:sz="4"/>
            </w:tcBorders>
            <w:shd w:fill="E8ECF3" w:color="auto" w:val="clear"/>
            <w:tcMar>
              <w:top w:type="dxa" w:w="60"/>
              <w:left w:type="dxa" w:w="90"/>
              <w:bottom w:type="dxa" w:w="60"/>
              <w:right w:type="dxa" w:w="90"/>
            </w:tcMar>
            <w:vAlign w:val="center"/>
          </w:tcPr>
          <w:p>
            <w:pPr>
              <w:spacing w:after="20" w:before="20" w:line="260"/>
              <w:jc w:val="center"/>
            </w:pPr>
            <w:r>
              <w:rPr>
                <w:rFonts w:ascii="맑은 고딕" w:cs="맑은 고딕" w:eastAsia="맑은 고딕" w:hAnsi="맑은 고딕"/>
                <w:b/>
                <w:bCs/>
                <w:i w:val="false"/>
                <w:iCs w:val="false"/>
                <w:color w:val="1A1A1A"/>
                <w:sz w:val="19"/>
                <w:szCs w:val="19"/>
              </w:rPr>
              <w:t xml:space="preserve">업 종</w:t>
            </w:r>
          </w:p>
        </w:tc>
        <w:tc>
          <w:tcPr>
            <w:tcW w:type="dxa" w:w="3400"/>
            <w:gridSpan w:val="2"/>
            <w:tcBorders>
              <w:top w:val="single" w:color="9AA5B8" w:sz="4"/>
              <w:left w:val="single" w:color="9AA5B8" w:sz="4"/>
              <w:bottom w:val="single" w:color="9AA5B8" w:sz="4"/>
              <w:right w:val="single" w:color="9AA5B8" w:sz="4"/>
            </w:tcBorders>
            <w:tcMar>
              <w:top w:type="dxa" w:w="60"/>
              <w:left w:type="dxa" w:w="90"/>
              <w:bottom w:type="dxa" w:w="60"/>
              <w:right w:type="dxa" w:w="90"/>
            </w:tcMar>
            <w:vAlign w:val="center"/>
          </w:tcPr>
          <w:p>
            <w:pPr>
              <w:spacing w:after="20" w:before="20" w:line="260"/>
              <w:jc w:val="left"/>
            </w:pPr>
            <w:r>
              <w:rPr>
                <w:rFonts w:ascii="맑은 고딕" w:cs="맑은 고딕" w:eastAsia="맑은 고딕" w:hAnsi="맑은 고딕"/>
                <w:b w:val="false"/>
                <w:bCs w:val="false"/>
                <w:i w:val="false"/>
                <w:iCs w:val="false"/>
                <w:color w:val="1A1A1A"/>
                <w:sz w:val="19"/>
                <w:szCs w:val="19"/>
              </w:rPr>
              <w:t xml:space="preserve">제조업 (철판 임가공)</w:t>
            </w:r>
          </w:p>
        </w:tc>
        <w:tc>
          <w:tcPr>
            <w:tcW w:type="dxa" w:w="1500"/>
            <w:tcBorders>
              <w:top w:val="single" w:color="9AA5B8" w:sz="4"/>
              <w:left w:val="single" w:color="9AA5B8" w:sz="4"/>
              <w:bottom w:val="single" w:color="9AA5B8" w:sz="4"/>
              <w:right w:val="single" w:color="9AA5B8" w:sz="4"/>
            </w:tcBorders>
            <w:shd w:fill="E8ECF3" w:color="auto" w:val="clear"/>
            <w:tcMar>
              <w:top w:type="dxa" w:w="60"/>
              <w:left w:type="dxa" w:w="90"/>
              <w:bottom w:type="dxa" w:w="60"/>
              <w:right w:type="dxa" w:w="90"/>
            </w:tcMar>
            <w:vAlign w:val="center"/>
          </w:tcPr>
          <w:p>
            <w:pPr>
              <w:spacing w:after="20" w:before="20" w:line="260"/>
              <w:jc w:val="center"/>
            </w:pPr>
            <w:r>
              <w:rPr>
                <w:rFonts w:ascii="맑은 고딕" w:cs="맑은 고딕" w:eastAsia="맑은 고딕" w:hAnsi="맑은 고딕"/>
                <w:b/>
                <w:bCs/>
                <w:i w:val="false"/>
                <w:iCs w:val="false"/>
                <w:color w:val="1A1A1A"/>
                <w:sz w:val="19"/>
                <w:szCs w:val="19"/>
              </w:rPr>
              <w:t xml:space="preserve">주생산품</w:t>
            </w:r>
          </w:p>
        </w:tc>
        <w:tc>
          <w:tcPr>
            <w:tcW w:type="dxa" w:w="3060"/>
            <w:gridSpan w:val="2"/>
            <w:tcBorders>
              <w:top w:val="single" w:color="9AA5B8" w:sz="4"/>
              <w:left w:val="single" w:color="9AA5B8" w:sz="4"/>
              <w:bottom w:val="single" w:color="9AA5B8" w:sz="4"/>
              <w:right w:val="single" w:color="9AA5B8" w:sz="4"/>
            </w:tcBorders>
            <w:tcMar>
              <w:top w:type="dxa" w:w="60"/>
              <w:left w:type="dxa" w:w="90"/>
              <w:bottom w:type="dxa" w:w="60"/>
              <w:right w:type="dxa" w:w="90"/>
            </w:tcMar>
            <w:vAlign w:val="center"/>
          </w:tcPr>
          <w:p>
            <w:pPr>
              <w:spacing w:after="20" w:before="20" w:line="260"/>
              <w:jc w:val="left"/>
            </w:pPr>
            <w:r>
              <w:rPr>
                <w:rFonts w:ascii="맑은 고딕" w:cs="맑은 고딕" w:eastAsia="맑은 고딕" w:hAnsi="맑은 고딕"/>
                <w:b w:val="false"/>
                <w:bCs w:val="false"/>
                <w:i w:val="false"/>
                <w:iCs w:val="false"/>
                <w:color w:val="1A1A1A"/>
                <w:sz w:val="19"/>
                <w:szCs w:val="19"/>
              </w:rPr>
              <w:t xml:space="preserve">자동차 및 건축용 철판 (냉간 압연 및 압출 제품)</w:t>
            </w:r>
          </w:p>
        </w:tc>
      </w:tr>
      <w:tr>
        <w:tc>
          <w:tcPr>
            <w:tcW w:type="dxa" w:w="1400"/>
            <w:tcBorders>
              <w:top w:val="single" w:color="9AA5B8" w:sz="4"/>
              <w:left w:val="single" w:color="9AA5B8" w:sz="4"/>
              <w:bottom w:val="single" w:color="9AA5B8" w:sz="4"/>
              <w:right w:val="single" w:color="9AA5B8" w:sz="4"/>
            </w:tcBorders>
            <w:shd w:fill="E8ECF3" w:color="auto" w:val="clear"/>
            <w:tcMar>
              <w:top w:type="dxa" w:w="60"/>
              <w:left w:type="dxa" w:w="90"/>
              <w:bottom w:type="dxa" w:w="60"/>
              <w:right w:type="dxa" w:w="90"/>
            </w:tcMar>
            <w:vAlign w:val="center"/>
          </w:tcPr>
          <w:p>
            <w:pPr>
              <w:spacing w:after="20" w:before="20" w:line="260"/>
              <w:jc w:val="center"/>
            </w:pPr>
            <w:r>
              <w:rPr>
                <w:rFonts w:ascii="맑은 고딕" w:cs="맑은 고딕" w:eastAsia="맑은 고딕" w:hAnsi="맑은 고딕"/>
                <w:b/>
                <w:bCs/>
                <w:i w:val="false"/>
                <w:iCs w:val="false"/>
                <w:color w:val="1A1A1A"/>
                <w:sz w:val="19"/>
                <w:szCs w:val="19"/>
              </w:rPr>
              <w:t xml:space="preserve">사업장수</w:t>
            </w:r>
          </w:p>
        </w:tc>
        <w:tc>
          <w:tcPr>
            <w:tcW w:type="dxa" w:w="1900"/>
            <w:tcBorders>
              <w:top w:val="single" w:color="9AA5B8" w:sz="4"/>
              <w:left w:val="single" w:color="9AA5B8" w:sz="4"/>
              <w:bottom w:val="single" w:color="9AA5B8" w:sz="4"/>
              <w:right w:val="single" w:color="9AA5B8" w:sz="4"/>
            </w:tcBorders>
            <w:tcMar>
              <w:top w:type="dxa" w:w="60"/>
              <w:left w:type="dxa" w:w="90"/>
              <w:bottom w:type="dxa" w:w="60"/>
              <w:right w:type="dxa" w:w="90"/>
            </w:tcMar>
            <w:vAlign w:val="center"/>
          </w:tcPr>
          <w:p>
            <w:pPr>
              <w:spacing w:after="20" w:before="20" w:line="260"/>
              <w:jc w:val="left"/>
            </w:pPr>
            <w:r>
              <w:rPr>
                <w:rFonts w:ascii="맑은 고딕" w:cs="맑은 고딕" w:eastAsia="맑은 고딕" w:hAnsi="맑은 고딕"/>
                <w:b w:val="false"/>
                <w:bCs w:val="false"/>
                <w:i w:val="false"/>
                <w:iCs w:val="false"/>
                <w:color w:val="1A1A1A"/>
                <w:sz w:val="19"/>
                <w:szCs w:val="19"/>
              </w:rPr>
              <w:t xml:space="preserve">국내  1</w:t>
            </w:r>
          </w:p>
        </w:tc>
        <w:tc>
          <w:tcPr>
            <w:tcW w:type="dxa" w:w="1500"/>
            <w:tcBorders>
              <w:top w:val="single" w:color="9AA5B8" w:sz="4"/>
              <w:left w:val="single" w:color="9AA5B8" w:sz="4"/>
              <w:bottom w:val="single" w:color="9AA5B8" w:sz="4"/>
              <w:right w:val="single" w:color="9AA5B8" w:sz="4"/>
            </w:tcBorders>
            <w:tcMar>
              <w:top w:type="dxa" w:w="60"/>
              <w:left w:type="dxa" w:w="90"/>
              <w:bottom w:type="dxa" w:w="60"/>
              <w:right w:type="dxa" w:w="90"/>
            </w:tcMar>
            <w:vAlign w:val="center"/>
          </w:tcPr>
          <w:p>
            <w:pPr>
              <w:spacing w:after="20" w:before="20" w:line="260"/>
              <w:jc w:val="left"/>
            </w:pPr>
            <w:r>
              <w:rPr>
                <w:rFonts w:ascii="맑은 고딕" w:cs="맑은 고딕" w:eastAsia="맑은 고딕" w:hAnsi="맑은 고딕"/>
                <w:b w:val="false"/>
                <w:bCs w:val="false"/>
                <w:i w:val="false"/>
                <w:iCs w:val="false"/>
                <w:color w:val="1A1A1A"/>
                <w:sz w:val="19"/>
                <w:szCs w:val="19"/>
              </w:rPr>
              <w:t xml:space="preserve">해외  0</w:t>
            </w:r>
          </w:p>
        </w:tc>
        <w:tc>
          <w:tcPr>
            <w:tcW w:type="dxa" w:w="1500"/>
            <w:tcBorders>
              <w:top w:val="single" w:color="9AA5B8" w:sz="4"/>
              <w:left w:val="single" w:color="9AA5B8" w:sz="4"/>
              <w:bottom w:val="single" w:color="9AA5B8" w:sz="4"/>
              <w:right w:val="single" w:color="9AA5B8" w:sz="4"/>
            </w:tcBorders>
            <w:tcMar>
              <w:top w:type="dxa" w:w="60"/>
              <w:left w:type="dxa" w:w="90"/>
              <w:bottom w:type="dxa" w:w="60"/>
              <w:right w:type="dxa" w:w="90"/>
            </w:tcMar>
            <w:vAlign w:val="center"/>
          </w:tcPr>
          <w:p>
            <w:pPr>
              <w:spacing w:after="20" w:before="20" w:line="260"/>
              <w:jc w:val="left"/>
            </w:pPr>
            <w:r>
              <w:rPr>
                <w:rFonts w:ascii="맑은 고딕" w:cs="맑은 고딕" w:eastAsia="맑은 고딕" w:hAnsi="맑은 고딕"/>
                <w:b/>
                <w:bCs/>
                <w:i w:val="false"/>
                <w:iCs w:val="false"/>
                <w:color w:val="1A1A1A"/>
                <w:sz w:val="19"/>
                <w:szCs w:val="19"/>
              </w:rPr>
              <w:t xml:space="preserve">합계  1</w:t>
            </w:r>
          </w:p>
        </w:tc>
        <w:tc>
          <w:tcPr>
            <w:tcW w:type="dxa" w:w="1200"/>
            <w:tcBorders>
              <w:top w:val="single" w:color="9AA5B8" w:sz="4"/>
              <w:left w:val="single" w:color="9AA5B8" w:sz="4"/>
              <w:bottom w:val="single" w:color="9AA5B8" w:sz="4"/>
              <w:right w:val="single" w:color="9AA5B8" w:sz="4"/>
            </w:tcBorders>
            <w:shd w:fill="E8ECF3" w:color="auto" w:val="clear"/>
            <w:tcMar>
              <w:top w:type="dxa" w:w="60"/>
              <w:left w:type="dxa" w:w="90"/>
              <w:bottom w:type="dxa" w:w="60"/>
              <w:right w:type="dxa" w:w="90"/>
            </w:tcMar>
            <w:vAlign w:val="center"/>
          </w:tcPr>
          <w:p>
            <w:pPr>
              <w:spacing w:after="20" w:before="20" w:line="260"/>
              <w:jc w:val="center"/>
            </w:pPr>
            <w:r>
              <w:rPr>
                <w:rFonts w:ascii="맑은 고딕" w:cs="맑은 고딕" w:eastAsia="맑은 고딕" w:hAnsi="맑은 고딕"/>
                <w:b/>
                <w:bCs/>
                <w:i w:val="false"/>
                <w:iCs w:val="false"/>
                <w:color w:val="1A1A1A"/>
                <w:sz w:val="19"/>
                <w:szCs w:val="19"/>
              </w:rPr>
              <w:t xml:space="preserve">설 립 일</w:t>
            </w:r>
          </w:p>
        </w:tc>
        <w:tc>
          <w:tcPr>
            <w:tcW w:type="dxa" w:w="1860"/>
            <w:tcBorders>
              <w:top w:val="single" w:color="9AA5B8" w:sz="4"/>
              <w:left w:val="single" w:color="9AA5B8" w:sz="4"/>
              <w:bottom w:val="single" w:color="9AA5B8" w:sz="4"/>
              <w:right w:val="single" w:color="9AA5B8" w:sz="4"/>
            </w:tcBorders>
            <w:tcMar>
              <w:top w:type="dxa" w:w="60"/>
              <w:left w:type="dxa" w:w="90"/>
              <w:bottom w:type="dxa" w:w="60"/>
              <w:right w:type="dxa" w:w="90"/>
            </w:tcMar>
            <w:vAlign w:val="center"/>
          </w:tcPr>
          <w:p>
            <w:pPr>
              <w:spacing w:after="20" w:before="20" w:line="260"/>
              <w:jc w:val="left"/>
            </w:pPr>
            <w:r>
              <w:rPr>
                <w:rFonts w:ascii="맑은 고딕" w:cs="맑은 고딕" w:eastAsia="맑은 고딕" w:hAnsi="맑은 고딕"/>
                <w:b w:val="false"/>
                <w:bCs w:val="false"/>
                <w:i w:val="false"/>
                <w:iCs w:val="false"/>
                <w:color w:val="1A1A1A"/>
                <w:sz w:val="19"/>
                <w:szCs w:val="19"/>
              </w:rPr>
              <w:t xml:space="preserve">1983년 5월 10일</w:t>
            </w:r>
          </w:p>
        </w:tc>
      </w:tr>
      <w:tr>
        <w:tc>
          <w:tcPr>
            <w:tcW w:type="dxa" w:w="1400"/>
            <w:tcBorders>
              <w:top w:val="single" w:color="9AA5B8" w:sz="4"/>
              <w:left w:val="single" w:color="9AA5B8" w:sz="4"/>
              <w:bottom w:val="single" w:color="9AA5B8" w:sz="4"/>
              <w:right w:val="single" w:color="9AA5B8" w:sz="4"/>
            </w:tcBorders>
            <w:shd w:fill="E8ECF3" w:color="auto" w:val="clear"/>
            <w:tcMar>
              <w:top w:type="dxa" w:w="60"/>
              <w:left w:type="dxa" w:w="90"/>
              <w:bottom w:type="dxa" w:w="60"/>
              <w:right w:type="dxa" w:w="90"/>
            </w:tcMar>
            <w:vAlign w:val="center"/>
          </w:tcPr>
          <w:p>
            <w:pPr>
              <w:spacing w:after="20" w:before="20" w:line="260"/>
              <w:jc w:val="center"/>
            </w:pPr>
            <w:r>
              <w:rPr>
                <w:rFonts w:ascii="맑은 고딕" w:cs="맑은 고딕" w:eastAsia="맑은 고딕" w:hAnsi="맑은 고딕"/>
                <w:b/>
                <w:bCs/>
                <w:i w:val="false"/>
                <w:iCs w:val="false"/>
                <w:color w:val="1A1A1A"/>
                <w:sz w:val="19"/>
                <w:szCs w:val="19"/>
              </w:rPr>
              <w:t xml:space="preserve">매출액
(억원)</w:t>
            </w:r>
          </w:p>
        </w:tc>
        <w:tc>
          <w:tcPr>
            <w:tcW w:type="dxa" w:w="1900"/>
            <w:tcBorders>
              <w:top w:val="single" w:color="9AA5B8" w:sz="4"/>
              <w:left w:val="single" w:color="9AA5B8" w:sz="4"/>
              <w:bottom w:val="single" w:color="9AA5B8" w:sz="4"/>
              <w:right w:val="single" w:color="9AA5B8" w:sz="4"/>
            </w:tcBorders>
            <w:tcMar>
              <w:top w:type="dxa" w:w="60"/>
              <w:left w:type="dxa" w:w="90"/>
              <w:bottom w:type="dxa" w:w="60"/>
              <w:right w:type="dxa" w:w="90"/>
            </w:tcMar>
            <w:vAlign w:val="center"/>
          </w:tcPr>
          <w:p>
            <w:pPr>
              <w:spacing w:after="20" w:before="20" w:line="260"/>
              <w:jc w:val="left"/>
            </w:pPr>
            <w:r>
              <w:rPr>
                <w:rFonts w:ascii="맑은 고딕" w:cs="맑은 고딕" w:eastAsia="맑은 고딕" w:hAnsi="맑은 고딕"/>
                <w:b w:val="false"/>
                <w:bCs w:val="false"/>
                <w:i w:val="false"/>
                <w:iCs w:val="false"/>
                <w:color w:val="1A1A1A"/>
                <w:sz w:val="19"/>
                <w:szCs w:val="19"/>
              </w:rPr>
              <w:t xml:space="preserve">’23년</w:t>
            </w:r>
          </w:p>
          <w:p>
            <w:pPr>
              <w:spacing w:after="20" w:before="20" w:line="260"/>
              <w:jc w:val="left"/>
            </w:pPr>
            <w:r>
              <w:rPr>
                <w:rFonts w:ascii="맑은 고딕" w:cs="맑은 고딕" w:eastAsia="맑은 고딕" w:hAnsi="맑은 고딕"/>
                <w:b/>
                <w:bCs/>
                <w:i w:val="false"/>
                <w:iCs w:val="false"/>
                <w:color w:val="B5342B"/>
                <w:sz w:val="17"/>
                <w:szCs w:val="17"/>
              </w:rPr>
              <w:t xml:space="preserve">[ 재무제표 ]</w:t>
            </w:r>
          </w:p>
        </w:tc>
        <w:tc>
          <w:tcPr>
            <w:tcW w:type="dxa" w:w="1500"/>
            <w:tcBorders>
              <w:top w:val="single" w:color="9AA5B8" w:sz="4"/>
              <w:left w:val="single" w:color="9AA5B8" w:sz="4"/>
              <w:bottom w:val="single" w:color="9AA5B8" w:sz="4"/>
              <w:right w:val="single" w:color="9AA5B8" w:sz="4"/>
            </w:tcBorders>
            <w:tcMar>
              <w:top w:type="dxa" w:w="60"/>
              <w:left w:type="dxa" w:w="90"/>
              <w:bottom w:type="dxa" w:w="60"/>
              <w:right w:type="dxa" w:w="90"/>
            </w:tcMar>
            <w:vAlign w:val="center"/>
          </w:tcPr>
          <w:p>
            <w:pPr>
              <w:spacing w:after="20" w:before="20" w:line="260"/>
              <w:jc w:val="left"/>
            </w:pPr>
            <w:r>
              <w:rPr>
                <w:rFonts w:ascii="맑은 고딕" w:cs="맑은 고딕" w:eastAsia="맑은 고딕" w:hAnsi="맑은 고딕"/>
                <w:b w:val="false"/>
                <w:bCs w:val="false"/>
                <w:i w:val="false"/>
                <w:iCs w:val="false"/>
                <w:color w:val="1A1A1A"/>
                <w:sz w:val="19"/>
                <w:szCs w:val="19"/>
              </w:rPr>
              <w:t xml:space="preserve">’24년</w:t>
            </w:r>
          </w:p>
          <w:p>
            <w:pPr>
              <w:spacing w:after="20" w:before="20" w:line="260"/>
              <w:jc w:val="left"/>
            </w:pPr>
            <w:r>
              <w:rPr>
                <w:rFonts w:ascii="맑은 고딕" w:cs="맑은 고딕" w:eastAsia="맑은 고딕" w:hAnsi="맑은 고딕"/>
                <w:b/>
                <w:bCs/>
                <w:i w:val="false"/>
                <w:iCs w:val="false"/>
                <w:color w:val="B5342B"/>
                <w:sz w:val="17"/>
                <w:szCs w:val="17"/>
              </w:rPr>
              <w:t xml:space="preserve">[ 재무제표 ]</w:t>
            </w:r>
          </w:p>
        </w:tc>
        <w:tc>
          <w:tcPr>
            <w:tcW w:type="dxa" w:w="2700"/>
            <w:gridSpan w:val="2"/>
            <w:tcBorders>
              <w:top w:val="single" w:color="9AA5B8" w:sz="4"/>
              <w:left w:val="single" w:color="9AA5B8" w:sz="4"/>
              <w:bottom w:val="single" w:color="9AA5B8" w:sz="4"/>
              <w:right w:val="single" w:color="9AA5B8" w:sz="4"/>
            </w:tcBorders>
            <w:tcMar>
              <w:top w:type="dxa" w:w="60"/>
              <w:left w:type="dxa" w:w="90"/>
              <w:bottom w:type="dxa" w:w="60"/>
              <w:right w:type="dxa" w:w="90"/>
            </w:tcMar>
            <w:vAlign w:val="center"/>
          </w:tcPr>
          <w:p>
            <w:pPr>
              <w:spacing w:after="20" w:before="20" w:line="260"/>
              <w:jc w:val="left"/>
            </w:pPr>
            <w:r>
              <w:rPr>
                <w:rFonts w:ascii="맑은 고딕" w:cs="맑은 고딕" w:eastAsia="맑은 고딕" w:hAnsi="맑은 고딕"/>
                <w:b w:val="false"/>
                <w:bCs w:val="false"/>
                <w:i w:val="false"/>
                <w:iCs w:val="false"/>
                <w:color w:val="1A1A1A"/>
                <w:sz w:val="19"/>
                <w:szCs w:val="19"/>
              </w:rPr>
              <w:t xml:space="preserve">’25년</w:t>
            </w:r>
          </w:p>
          <w:p>
            <w:pPr>
              <w:spacing w:after="20" w:before="20" w:line="260"/>
              <w:jc w:val="left"/>
            </w:pPr>
            <w:r>
              <w:rPr>
                <w:rFonts w:ascii="맑은 고딕" w:cs="맑은 고딕" w:eastAsia="맑은 고딕" w:hAnsi="맑은 고딕"/>
                <w:b/>
                <w:bCs/>
                <w:i w:val="false"/>
                <w:iCs w:val="false"/>
                <w:color w:val="1A1A1A"/>
                <w:sz w:val="19"/>
                <w:szCs w:val="19"/>
              </w:rPr>
              <w:t xml:space="preserve">9.23</w:t>
            </w:r>
          </w:p>
        </w:tc>
        <w:tc>
          <w:tcPr>
            <w:tcW w:type="dxa" w:w="1860"/>
            <w:tcBorders>
              <w:top w:val="single" w:color="9AA5B8" w:sz="4"/>
              <w:left w:val="single" w:color="9AA5B8" w:sz="4"/>
              <w:bottom w:val="single" w:color="9AA5B8" w:sz="4"/>
              <w:right w:val="single" w:color="9AA5B8" w:sz="4"/>
            </w:tcBorders>
            <w:tcMar>
              <w:top w:type="dxa" w:w="60"/>
              <w:left w:type="dxa" w:w="90"/>
              <w:bottom w:type="dxa" w:w="60"/>
              <w:right w:type="dxa" w:w="90"/>
            </w:tcMar>
            <w:vAlign w:val="center"/>
          </w:tcPr>
          <w:p>
            <w:pPr>
              <w:spacing w:after="20" w:before="20" w:line="260"/>
              <w:jc w:val="left"/>
            </w:pPr>
            <w:r>
              <w:rPr>
                <w:rFonts w:ascii="맑은 고딕" w:cs="맑은 고딕" w:eastAsia="맑은 고딕" w:hAnsi="맑은 고딕"/>
                <w:b w:val="false"/>
                <w:bCs w:val="false"/>
                <w:i w:val="false"/>
                <w:iCs w:val="false"/>
                <w:color w:val="3A4660"/>
                <w:sz w:val="17"/>
                <w:szCs w:val="17"/>
              </w:rPr>
              <w:t xml:space="preserve">※ ’25년 매출 923백만원</w:t>
            </w:r>
          </w:p>
        </w:tc>
      </w:tr>
      <w:tr>
        <w:tc>
          <w:tcPr>
            <w:tcW w:type="dxa" w:w="1400"/>
            <w:tcBorders>
              <w:top w:val="single" w:color="9AA5B8" w:sz="4"/>
              <w:left w:val="single" w:color="9AA5B8" w:sz="4"/>
              <w:bottom w:val="single" w:color="9AA5B8" w:sz="4"/>
              <w:right w:val="single" w:color="9AA5B8" w:sz="4"/>
            </w:tcBorders>
            <w:shd w:fill="E8ECF3" w:color="auto" w:val="clear"/>
            <w:tcMar>
              <w:top w:type="dxa" w:w="60"/>
              <w:left w:type="dxa" w:w="90"/>
              <w:bottom w:type="dxa" w:w="60"/>
              <w:right w:type="dxa" w:w="90"/>
            </w:tcMar>
            <w:vAlign w:val="center"/>
          </w:tcPr>
          <w:p>
            <w:pPr>
              <w:spacing w:after="20" w:before="20" w:line="260"/>
              <w:jc w:val="center"/>
            </w:pPr>
            <w:r>
              <w:rPr>
                <w:rFonts w:ascii="맑은 고딕" w:cs="맑은 고딕" w:eastAsia="맑은 고딕" w:hAnsi="맑은 고딕"/>
                <w:b/>
                <w:bCs/>
                <w:i w:val="false"/>
                <w:iCs w:val="false"/>
                <w:color w:val="1A1A1A"/>
                <w:sz w:val="19"/>
                <w:szCs w:val="19"/>
              </w:rPr>
              <w:t xml:space="preserve">순이익
(억원)</w:t>
            </w:r>
          </w:p>
        </w:tc>
        <w:tc>
          <w:tcPr>
            <w:tcW w:type="dxa" w:w="1900"/>
            <w:tcBorders>
              <w:top w:val="single" w:color="9AA5B8" w:sz="4"/>
              <w:left w:val="single" w:color="9AA5B8" w:sz="4"/>
              <w:bottom w:val="single" w:color="9AA5B8" w:sz="4"/>
              <w:right w:val="single" w:color="9AA5B8" w:sz="4"/>
            </w:tcBorders>
            <w:tcMar>
              <w:top w:type="dxa" w:w="60"/>
              <w:left w:type="dxa" w:w="90"/>
              <w:bottom w:type="dxa" w:w="60"/>
              <w:right w:type="dxa" w:w="90"/>
            </w:tcMar>
            <w:vAlign w:val="center"/>
          </w:tcPr>
          <w:p>
            <w:pPr>
              <w:spacing w:after="20" w:before="20" w:line="260"/>
              <w:jc w:val="left"/>
            </w:pPr>
            <w:r>
              <w:rPr>
                <w:rFonts w:ascii="맑은 고딕" w:cs="맑은 고딕" w:eastAsia="맑은 고딕" w:hAnsi="맑은 고딕"/>
                <w:b w:val="false"/>
                <w:bCs w:val="false"/>
                <w:i w:val="false"/>
                <w:iCs w:val="false"/>
                <w:color w:val="1A1A1A"/>
                <w:sz w:val="19"/>
                <w:szCs w:val="19"/>
              </w:rPr>
              <w:t xml:space="preserve">’23년</w:t>
            </w:r>
          </w:p>
          <w:p>
            <w:pPr>
              <w:spacing w:after="20" w:before="20" w:line="260"/>
              <w:jc w:val="left"/>
            </w:pPr>
            <w:r>
              <w:rPr>
                <w:rFonts w:ascii="맑은 고딕" w:cs="맑은 고딕" w:eastAsia="맑은 고딕" w:hAnsi="맑은 고딕"/>
                <w:b/>
                <w:bCs/>
                <w:i w:val="false"/>
                <w:iCs w:val="false"/>
                <w:color w:val="B5342B"/>
                <w:sz w:val="17"/>
                <w:szCs w:val="17"/>
              </w:rPr>
              <w:t xml:space="preserve">[ 재무제표 ]</w:t>
            </w:r>
          </w:p>
        </w:tc>
        <w:tc>
          <w:tcPr>
            <w:tcW w:type="dxa" w:w="1500"/>
            <w:tcBorders>
              <w:top w:val="single" w:color="9AA5B8" w:sz="4"/>
              <w:left w:val="single" w:color="9AA5B8" w:sz="4"/>
              <w:bottom w:val="single" w:color="9AA5B8" w:sz="4"/>
              <w:right w:val="single" w:color="9AA5B8" w:sz="4"/>
            </w:tcBorders>
            <w:tcMar>
              <w:top w:type="dxa" w:w="60"/>
              <w:left w:type="dxa" w:w="90"/>
              <w:bottom w:type="dxa" w:w="60"/>
              <w:right w:type="dxa" w:w="90"/>
            </w:tcMar>
            <w:vAlign w:val="center"/>
          </w:tcPr>
          <w:p>
            <w:pPr>
              <w:spacing w:after="20" w:before="20" w:line="260"/>
              <w:jc w:val="left"/>
            </w:pPr>
            <w:r>
              <w:rPr>
                <w:rFonts w:ascii="맑은 고딕" w:cs="맑은 고딕" w:eastAsia="맑은 고딕" w:hAnsi="맑은 고딕"/>
                <w:b w:val="false"/>
                <w:bCs w:val="false"/>
                <w:i w:val="false"/>
                <w:iCs w:val="false"/>
                <w:color w:val="1A1A1A"/>
                <w:sz w:val="19"/>
                <w:szCs w:val="19"/>
              </w:rPr>
              <w:t xml:space="preserve">’24년</w:t>
            </w:r>
          </w:p>
          <w:p>
            <w:pPr>
              <w:spacing w:after="20" w:before="20" w:line="260"/>
              <w:jc w:val="left"/>
            </w:pPr>
            <w:r>
              <w:rPr>
                <w:rFonts w:ascii="맑은 고딕" w:cs="맑은 고딕" w:eastAsia="맑은 고딕" w:hAnsi="맑은 고딕"/>
                <w:b/>
                <w:bCs/>
                <w:i w:val="false"/>
                <w:iCs w:val="false"/>
                <w:color w:val="B5342B"/>
                <w:sz w:val="17"/>
                <w:szCs w:val="17"/>
              </w:rPr>
              <w:t xml:space="preserve">[ 재무제표 ]</w:t>
            </w:r>
          </w:p>
        </w:tc>
        <w:tc>
          <w:tcPr>
            <w:tcW w:type="dxa" w:w="2700"/>
            <w:gridSpan w:val="2"/>
            <w:tcBorders>
              <w:top w:val="single" w:color="9AA5B8" w:sz="4"/>
              <w:left w:val="single" w:color="9AA5B8" w:sz="4"/>
              <w:bottom w:val="single" w:color="9AA5B8" w:sz="4"/>
              <w:right w:val="single" w:color="9AA5B8" w:sz="4"/>
            </w:tcBorders>
            <w:tcMar>
              <w:top w:type="dxa" w:w="60"/>
              <w:left w:type="dxa" w:w="90"/>
              <w:bottom w:type="dxa" w:w="60"/>
              <w:right w:type="dxa" w:w="90"/>
            </w:tcMar>
            <w:vAlign w:val="center"/>
          </w:tcPr>
          <w:p>
            <w:pPr>
              <w:spacing w:after="20" w:before="20" w:line="260"/>
              <w:jc w:val="left"/>
            </w:pPr>
            <w:r>
              <w:rPr>
                <w:rFonts w:ascii="맑은 고딕" w:cs="맑은 고딕" w:eastAsia="맑은 고딕" w:hAnsi="맑은 고딕"/>
                <w:b w:val="false"/>
                <w:bCs w:val="false"/>
                <w:i w:val="false"/>
                <w:iCs w:val="false"/>
                <w:color w:val="1A1A1A"/>
                <w:sz w:val="19"/>
                <w:szCs w:val="19"/>
              </w:rPr>
              <w:t xml:space="preserve">’25년</w:t>
            </w:r>
          </w:p>
          <w:p>
            <w:pPr>
              <w:spacing w:after="20" w:before="20" w:line="260"/>
              <w:jc w:val="left"/>
            </w:pPr>
            <w:r>
              <w:rPr>
                <w:rFonts w:ascii="맑은 고딕" w:cs="맑은 고딕" w:eastAsia="맑은 고딕" w:hAnsi="맑은 고딕"/>
                <w:b/>
                <w:bCs/>
                <w:i w:val="false"/>
                <w:iCs w:val="false"/>
                <w:color w:val="B5342B"/>
                <w:sz w:val="17"/>
                <w:szCs w:val="17"/>
              </w:rPr>
              <w:t xml:space="preserve">[ 재무제표 ]</w:t>
            </w:r>
          </w:p>
        </w:tc>
        <w:tc>
          <w:tcPr>
            <w:tcW w:type="dxa" w:w="1860"/>
            <w:tcBorders>
              <w:top w:val="single" w:color="9AA5B8" w:sz="4"/>
              <w:left w:val="single" w:color="9AA5B8" w:sz="4"/>
              <w:bottom w:val="single" w:color="9AA5B8" w:sz="4"/>
              <w:right w:val="single" w:color="9AA5B8" w:sz="4"/>
            </w:tcBorders>
            <w:tcMar>
              <w:top w:type="dxa" w:w="60"/>
              <w:left w:type="dxa" w:w="90"/>
              <w:bottom w:type="dxa" w:w="60"/>
              <w:right w:type="dxa" w:w="90"/>
            </w:tcMar>
            <w:vAlign w:val="center"/>
          </w:tcPr>
          <w:p>
            <w:pPr>
              <w:spacing w:after="20" w:before="20" w:line="260"/>
              <w:jc w:val="left"/>
            </w:pPr>
            <w:r>
              <w:rPr>
                <w:rFonts w:ascii="맑은 고딕" w:cs="맑은 고딕" w:eastAsia="맑은 고딕" w:hAnsi="맑은 고딕"/>
                <w:b w:val="false"/>
                <w:bCs w:val="false"/>
                <w:i w:val="false"/>
                <w:iCs w:val="false"/>
                <w:color w:val="3A4660"/>
                <w:sz w:val="17"/>
                <w:szCs w:val="17"/>
              </w:rPr>
              <w:t xml:space="preserve">※ 결산 재무제표 별첨</w:t>
            </w:r>
          </w:p>
        </w:tc>
      </w:tr>
      <w:tr>
        <w:tc>
          <w:tcPr>
            <w:tcW w:type="dxa" w:w="1400"/>
            <w:tcBorders>
              <w:top w:val="single" w:color="9AA5B8" w:sz="4"/>
              <w:left w:val="single" w:color="9AA5B8" w:sz="4"/>
              <w:bottom w:val="single" w:color="9AA5B8" w:sz="4"/>
              <w:right w:val="single" w:color="9AA5B8" w:sz="4"/>
            </w:tcBorders>
            <w:shd w:fill="E8ECF3" w:color="auto" w:val="clear"/>
            <w:tcMar>
              <w:top w:type="dxa" w:w="60"/>
              <w:left w:type="dxa" w:w="90"/>
              <w:bottom w:type="dxa" w:w="60"/>
              <w:right w:type="dxa" w:w="90"/>
            </w:tcMar>
            <w:vAlign w:val="center"/>
          </w:tcPr>
          <w:p>
            <w:pPr>
              <w:spacing w:after="20" w:before="20" w:line="260"/>
              <w:jc w:val="center"/>
            </w:pPr>
            <w:r>
              <w:rPr>
                <w:rFonts w:ascii="맑은 고딕" w:cs="맑은 고딕" w:eastAsia="맑은 고딕" w:hAnsi="맑은 고딕"/>
                <w:b/>
                <w:bCs/>
                <w:i w:val="false"/>
                <w:iCs w:val="false"/>
                <w:color w:val="1A1A1A"/>
                <w:sz w:val="19"/>
                <w:szCs w:val="19"/>
              </w:rPr>
              <w:t xml:space="preserve">종업원수
(명)</w:t>
            </w:r>
          </w:p>
        </w:tc>
        <w:tc>
          <w:tcPr>
            <w:tcW w:type="dxa" w:w="1900"/>
            <w:tcBorders>
              <w:top w:val="single" w:color="9AA5B8" w:sz="4"/>
              <w:left w:val="single" w:color="9AA5B8" w:sz="4"/>
              <w:bottom w:val="single" w:color="9AA5B8" w:sz="4"/>
              <w:right w:val="single" w:color="9AA5B8" w:sz="4"/>
            </w:tcBorders>
            <w:tcMar>
              <w:top w:type="dxa" w:w="60"/>
              <w:left w:type="dxa" w:w="90"/>
              <w:bottom w:type="dxa" w:w="60"/>
              <w:right w:type="dxa" w:w="90"/>
            </w:tcMar>
            <w:vAlign w:val="center"/>
          </w:tcPr>
          <w:p>
            <w:pPr>
              <w:spacing w:after="20" w:before="20" w:line="260"/>
              <w:jc w:val="left"/>
            </w:pPr>
            <w:r>
              <w:rPr>
                <w:rFonts w:ascii="맑은 고딕" w:cs="맑은 고딕" w:eastAsia="맑은 고딕" w:hAnsi="맑은 고딕"/>
                <w:b w:val="false"/>
                <w:bCs w:val="false"/>
                <w:i w:val="false"/>
                <w:iCs w:val="false"/>
                <w:color w:val="1A1A1A"/>
                <w:sz w:val="19"/>
                <w:szCs w:val="19"/>
              </w:rPr>
              <w:t xml:space="preserve">’23년</w:t>
            </w:r>
          </w:p>
          <w:p>
            <w:pPr>
              <w:spacing w:after="20" w:before="20" w:line="260"/>
              <w:jc w:val="left"/>
            </w:pPr>
            <w:r>
              <w:rPr>
                <w:rFonts w:ascii="맑은 고딕" w:cs="맑은 고딕" w:eastAsia="맑은 고딕" w:hAnsi="맑은 고딕"/>
                <w:b/>
                <w:bCs/>
                <w:i w:val="false"/>
                <w:iCs w:val="false"/>
                <w:color w:val="B5342B"/>
                <w:sz w:val="17"/>
                <w:szCs w:val="17"/>
              </w:rPr>
              <w:t xml:space="preserve">[ 원천징수 ]</w:t>
            </w:r>
          </w:p>
        </w:tc>
        <w:tc>
          <w:tcPr>
            <w:tcW w:type="dxa" w:w="1500"/>
            <w:tcBorders>
              <w:top w:val="single" w:color="9AA5B8" w:sz="4"/>
              <w:left w:val="single" w:color="9AA5B8" w:sz="4"/>
              <w:bottom w:val="single" w:color="9AA5B8" w:sz="4"/>
              <w:right w:val="single" w:color="9AA5B8" w:sz="4"/>
            </w:tcBorders>
            <w:tcMar>
              <w:top w:type="dxa" w:w="60"/>
              <w:left w:type="dxa" w:w="90"/>
              <w:bottom w:type="dxa" w:w="60"/>
              <w:right w:type="dxa" w:w="90"/>
            </w:tcMar>
            <w:vAlign w:val="center"/>
          </w:tcPr>
          <w:p>
            <w:pPr>
              <w:spacing w:after="20" w:before="20" w:line="260"/>
              <w:jc w:val="left"/>
            </w:pPr>
            <w:r>
              <w:rPr>
                <w:rFonts w:ascii="맑은 고딕" w:cs="맑은 고딕" w:eastAsia="맑은 고딕" w:hAnsi="맑은 고딕"/>
                <w:b w:val="false"/>
                <w:bCs w:val="false"/>
                <w:i w:val="false"/>
                <w:iCs w:val="false"/>
                <w:color w:val="1A1A1A"/>
                <w:sz w:val="19"/>
                <w:szCs w:val="19"/>
              </w:rPr>
              <w:t xml:space="preserve">’24년</w:t>
            </w:r>
          </w:p>
          <w:p>
            <w:pPr>
              <w:spacing w:after="20" w:before="20" w:line="260"/>
              <w:jc w:val="left"/>
            </w:pPr>
            <w:r>
              <w:rPr>
                <w:rFonts w:ascii="맑은 고딕" w:cs="맑은 고딕" w:eastAsia="맑은 고딕" w:hAnsi="맑은 고딕"/>
                <w:b/>
                <w:bCs/>
                <w:i w:val="false"/>
                <w:iCs w:val="false"/>
                <w:color w:val="B5342B"/>
                <w:sz w:val="17"/>
                <w:szCs w:val="17"/>
              </w:rPr>
              <w:t xml:space="preserve">[ 원천징수 ]</w:t>
            </w:r>
          </w:p>
        </w:tc>
        <w:tc>
          <w:tcPr>
            <w:tcW w:type="dxa" w:w="2700"/>
            <w:gridSpan w:val="2"/>
            <w:tcBorders>
              <w:top w:val="single" w:color="9AA5B8" w:sz="4"/>
              <w:left w:val="single" w:color="9AA5B8" w:sz="4"/>
              <w:bottom w:val="single" w:color="9AA5B8" w:sz="4"/>
              <w:right w:val="single" w:color="9AA5B8" w:sz="4"/>
            </w:tcBorders>
            <w:tcMar>
              <w:top w:type="dxa" w:w="60"/>
              <w:left w:type="dxa" w:w="90"/>
              <w:bottom w:type="dxa" w:w="60"/>
              <w:right w:type="dxa" w:w="90"/>
            </w:tcMar>
            <w:vAlign w:val="center"/>
          </w:tcPr>
          <w:p>
            <w:pPr>
              <w:spacing w:after="20" w:before="20" w:line="260"/>
              <w:jc w:val="left"/>
            </w:pPr>
            <w:r>
              <w:rPr>
                <w:rFonts w:ascii="맑은 고딕" w:cs="맑은 고딕" w:eastAsia="맑은 고딕" w:hAnsi="맑은 고딕"/>
                <w:b w:val="false"/>
                <w:bCs w:val="false"/>
                <w:i w:val="false"/>
                <w:iCs w:val="false"/>
                <w:color w:val="1A1A1A"/>
                <w:sz w:val="19"/>
                <w:szCs w:val="19"/>
              </w:rPr>
              <w:t xml:space="preserve">’25년</w:t>
            </w:r>
          </w:p>
          <w:p>
            <w:pPr>
              <w:spacing w:after="20" w:before="20" w:line="260"/>
              <w:jc w:val="left"/>
            </w:pPr>
            <w:r>
              <w:rPr>
                <w:rFonts w:ascii="맑은 고딕" w:cs="맑은 고딕" w:eastAsia="맑은 고딕" w:hAnsi="맑은 고딕"/>
                <w:b/>
                <w:bCs/>
                <w:i w:val="false"/>
                <w:iCs w:val="false"/>
                <w:color w:val="1A1A1A"/>
                <w:sz w:val="19"/>
                <w:szCs w:val="19"/>
              </w:rPr>
              <w:t xml:space="preserve">12</w:t>
            </w:r>
          </w:p>
        </w:tc>
        <w:tc>
          <w:tcPr>
            <w:tcW w:type="dxa" w:w="1860"/>
            <w:tcBorders>
              <w:top w:val="single" w:color="9AA5B8" w:sz="4"/>
              <w:left w:val="single" w:color="9AA5B8" w:sz="4"/>
              <w:bottom w:val="single" w:color="9AA5B8" w:sz="4"/>
              <w:right w:val="single" w:color="9AA5B8" w:sz="4"/>
            </w:tcBorders>
            <w:tcMar>
              <w:top w:type="dxa" w:w="60"/>
              <w:left w:type="dxa" w:w="90"/>
              <w:bottom w:type="dxa" w:w="60"/>
              <w:right w:type="dxa" w:w="90"/>
            </w:tcMar>
            <w:vAlign w:val="center"/>
          </w:tcPr>
          <w:p>
            <w:pPr>
              <w:spacing w:after="20" w:before="20" w:line="260"/>
              <w:jc w:val="left"/>
            </w:pPr>
            <w:r>
              <w:rPr>
                <w:rFonts w:ascii="맑은 고딕" w:cs="맑은 고딕" w:eastAsia="맑은 고딕" w:hAnsi="맑은 고딕"/>
                <w:b w:val="false"/>
                <w:bCs w:val="false"/>
                <w:i w:val="false"/>
                <w:iCs w:val="false"/>
                <w:color w:val="3A4660"/>
                <w:sz w:val="17"/>
                <w:szCs w:val="17"/>
              </w:rPr>
              <w:t xml:space="preserve">※ 전원 정규직 (비정규직 0명)</w:t>
            </w:r>
          </w:p>
        </w:tc>
      </w:tr>
      <w:tr>
        <w:tc>
          <w:tcPr>
            <w:tcW w:type="dxa" w:w="1400"/>
            <w:tcBorders>
              <w:top w:val="single" w:color="9AA5B8" w:sz="4"/>
              <w:left w:val="single" w:color="9AA5B8" w:sz="4"/>
              <w:bottom w:val="single" w:color="9AA5B8" w:sz="4"/>
              <w:right w:val="single" w:color="9AA5B8" w:sz="4"/>
            </w:tcBorders>
            <w:shd w:fill="E8ECF3" w:color="auto" w:val="clear"/>
            <w:tcMar>
              <w:top w:type="dxa" w:w="60"/>
              <w:left w:type="dxa" w:w="90"/>
              <w:bottom w:type="dxa" w:w="60"/>
              <w:right w:type="dxa" w:w="90"/>
            </w:tcMar>
            <w:vAlign w:val="center"/>
          </w:tcPr>
          <w:p>
            <w:pPr>
              <w:spacing w:after="20" w:before="20" w:line="260"/>
              <w:jc w:val="center"/>
            </w:pPr>
            <w:r>
              <w:rPr>
                <w:rFonts w:ascii="맑은 고딕" w:cs="맑은 고딕" w:eastAsia="맑은 고딕" w:hAnsi="맑은 고딕"/>
                <w:b/>
                <w:bCs/>
                <w:i w:val="false"/>
                <w:iCs w:val="false"/>
                <w:color w:val="1A1A1A"/>
                <w:sz w:val="19"/>
                <w:szCs w:val="19"/>
              </w:rPr>
              <w:t xml:space="preserve">홈페이지</w:t>
            </w:r>
          </w:p>
        </w:tc>
        <w:tc>
          <w:tcPr>
            <w:tcW w:type="dxa" w:w="3400"/>
            <w:gridSpan w:val="2"/>
            <w:tcBorders>
              <w:top w:val="single" w:color="9AA5B8" w:sz="4"/>
              <w:left w:val="single" w:color="9AA5B8" w:sz="4"/>
              <w:bottom w:val="single" w:color="9AA5B8" w:sz="4"/>
              <w:right w:val="single" w:color="9AA5B8" w:sz="4"/>
            </w:tcBorders>
            <w:tcMar>
              <w:top w:type="dxa" w:w="60"/>
              <w:left w:type="dxa" w:w="90"/>
              <w:bottom w:type="dxa" w:w="60"/>
              <w:right w:type="dxa" w:w="90"/>
            </w:tcMar>
            <w:vAlign w:val="center"/>
          </w:tcPr>
          <w:p>
            <w:pPr>
              <w:spacing w:after="20" w:before="20" w:line="260"/>
              <w:jc w:val="left"/>
            </w:pPr>
            <w:r>
              <w:rPr>
                <w:rFonts w:ascii="맑은 고딕" w:cs="맑은 고딕" w:eastAsia="맑은 고딕" w:hAnsi="맑은 고딕"/>
                <w:b/>
                <w:bCs/>
                <w:i w:val="false"/>
                <w:iCs w:val="false"/>
                <w:color w:val="B5342B"/>
                <w:sz w:val="17"/>
                <w:szCs w:val="17"/>
              </w:rPr>
              <w:t xml:space="preserve">[ 입력 ]</w:t>
            </w:r>
          </w:p>
        </w:tc>
        <w:tc>
          <w:tcPr>
            <w:tcW w:type="dxa" w:w="1500"/>
            <w:tcBorders>
              <w:top w:val="single" w:color="9AA5B8" w:sz="4"/>
              <w:left w:val="single" w:color="9AA5B8" w:sz="4"/>
              <w:bottom w:val="single" w:color="9AA5B8" w:sz="4"/>
              <w:right w:val="single" w:color="9AA5B8" w:sz="4"/>
            </w:tcBorders>
            <w:shd w:fill="E8ECF3" w:color="auto" w:val="clear"/>
            <w:tcMar>
              <w:top w:type="dxa" w:w="60"/>
              <w:left w:type="dxa" w:w="90"/>
              <w:bottom w:type="dxa" w:w="60"/>
              <w:right w:type="dxa" w:w="90"/>
            </w:tcMar>
            <w:vAlign w:val="center"/>
          </w:tcPr>
          <w:p>
            <w:pPr>
              <w:spacing w:after="20" w:before="20" w:line="260"/>
              <w:jc w:val="center"/>
            </w:pPr>
            <w:r>
              <w:rPr>
                <w:rFonts w:ascii="맑은 고딕" w:cs="맑은 고딕" w:eastAsia="맑은 고딕" w:hAnsi="맑은 고딕"/>
                <w:b/>
                <w:bCs/>
                <w:i w:val="false"/>
                <w:iCs w:val="false"/>
                <w:color w:val="1A1A1A"/>
                <w:sz w:val="19"/>
                <w:szCs w:val="19"/>
              </w:rPr>
              <w:t xml:space="preserve">기업 규모</w:t>
            </w:r>
          </w:p>
        </w:tc>
        <w:tc>
          <w:tcPr>
            <w:tcW w:type="dxa" w:w="3060"/>
            <w:gridSpan w:val="2"/>
            <w:tcBorders>
              <w:top w:val="single" w:color="9AA5B8" w:sz="4"/>
              <w:left w:val="single" w:color="9AA5B8" w:sz="4"/>
              <w:bottom w:val="single" w:color="9AA5B8" w:sz="4"/>
              <w:right w:val="single" w:color="9AA5B8" w:sz="4"/>
            </w:tcBorders>
            <w:tcMar>
              <w:top w:type="dxa" w:w="60"/>
              <w:left w:type="dxa" w:w="90"/>
              <w:bottom w:type="dxa" w:w="60"/>
              <w:right w:type="dxa" w:w="90"/>
            </w:tcMar>
            <w:vAlign w:val="center"/>
          </w:tcPr>
          <w:p>
            <w:pPr>
              <w:spacing w:after="20" w:before="20" w:line="260"/>
              <w:jc w:val="left"/>
            </w:pPr>
            <w:r>
              <w:rPr>
                <w:rFonts w:ascii="맑은 고딕" w:cs="맑은 고딕" w:eastAsia="맑은 고딕" w:hAnsi="맑은 고딕"/>
                <w:b/>
                <w:bCs/>
                <w:i w:val="false"/>
                <w:iCs w:val="false"/>
                <w:color w:val="1A1A1A"/>
                <w:sz w:val="19"/>
                <w:szCs w:val="19"/>
              </w:rPr>
              <w:t xml:space="preserve">대기업 (   )    중견 (   )    중소 ( ○ )</w:t>
            </w:r>
          </w:p>
        </w:tc>
      </w:tr>
    </w:tbl>
    <w:p>
      <w:pPr>
        <w:spacing w:after="20" w:before="20" w:line="260"/>
        <w:jc w:val="left"/>
      </w:pPr>
      <w:r>
        <w:rPr>
          <w:rFonts w:ascii="맑은 고딕" w:cs="맑은 고딕" w:eastAsia="맑은 고딕" w:hAnsi="맑은 고딕"/>
          <w:b w:val="false"/>
          <w:bCs w:val="false"/>
          <w:i w:val="false"/>
          <w:iCs w:val="false"/>
          <w:color w:val="1A1A1A"/>
          <w:sz w:val="19"/>
          <w:szCs w:val="19"/>
        </w:rPr>
        <w:t xml:space="preserve"/>
      </w:r>
    </w:p>
    <w:p>
      <w:pPr>
        <w:pBdr>
          <w:bottom w:val="single" w:color="1B2A4A" w:sz="12"/>
        </w:pBdr>
        <w:spacing w:after="140" w:before="200"/>
      </w:pPr>
      <w:r>
        <w:rPr>
          <w:rFonts w:ascii="맑은 고딕" w:cs="맑은 고딕" w:eastAsia="맑은 고딕" w:hAnsi="맑은 고딕"/>
          <w:b/>
          <w:bCs/>
          <w:color w:val="1B2A4A"/>
          <w:sz w:val="26"/>
          <w:szCs w:val="26"/>
        </w:rPr>
        <w:t xml:space="preserve">주요 성과 (300~500자)</w:t>
      </w:r>
    </w:p>
    <w:p>
      <w:pPr>
        <w:spacing w:after="100" w:before="20" w:line="280"/>
        <w:jc w:val="left"/>
      </w:pPr>
      <w:r>
        <w:rPr>
          <w:rFonts w:ascii="맑은 고딕" w:cs="맑은 고딕" w:eastAsia="맑은 고딕" w:hAnsi="맑은 고딕"/>
          <w:b w:val="false"/>
          <w:bCs w:val="false"/>
          <w:i w:val="false"/>
          <w:iCs w:val="false"/>
          <w:color w:val="1A1A1A"/>
          <w:sz w:val="19"/>
          <w:szCs w:val="19"/>
        </w:rPr>
        <w:t xml:space="preserve">① 【AI 자체 개발 역량】 철강 제조 43년과 AI·로봇 28년(前 KT AI/ROBOT 기술팀장) 기술을 한 회사 안에 보유하여, 외주 개발 0건으로 54개 AI 서비스를 전량 자체 개발·현장 가동 중이며, 공정·품질·설비·거래 4개 계층에 187만 건의 실데이터를 축적하였습니다. 2025 경기지역 중소기업 AI전환 우수사례 공모전에서 외국인 근로자와 공동으로 대상을 수상하였습니다.</w:t>
      </w:r>
    </w:p>
    <w:p>
      <w:pPr>
        <w:spacing w:after="100" w:before="20" w:line="280"/>
        <w:jc w:val="left"/>
      </w:pPr>
      <w:r>
        <w:rPr>
          <w:rFonts w:ascii="맑은 고딕" w:cs="맑은 고딕" w:eastAsia="맑은 고딕" w:hAnsi="맑은 고딕"/>
          <w:b w:val="false"/>
          <w:bCs w:val="false"/>
          <w:i w:val="false"/>
          <w:iCs w:val="false"/>
          <w:color w:val="1A1A1A"/>
          <w:sz w:val="19"/>
          <w:szCs w:val="19"/>
        </w:rPr>
        <w:t xml:space="preserve">② 【설비를 버리지 않는 친환경 혁신】 40년 노후 공정을 폐기·교체하는 대신 AI 카메라와 센서를 이식하는 ‘디지털 레트로핏’으로 정밀제어 성능을 확보하여, 폐설비와 신규 설비 제조 탄소를 원천 회피하는 동시에 원가를 절감하였습니다. 안산환경재단 ESG 경영수준 진단 B등급, ISO 45001 안전보건경영시스템 국제인증을 획득하였습니다.</w:t>
      </w:r>
    </w:p>
    <w:p>
      <w:pPr>
        <w:spacing w:after="100" w:before="20" w:line="280"/>
        <w:jc w:val="left"/>
      </w:pPr>
      <w:r>
        <w:rPr>
          <w:rFonts w:ascii="맑은 고딕" w:cs="맑은 고딕" w:eastAsia="맑은 고딕" w:hAnsi="맑은 고딕"/>
          <w:b w:val="false"/>
          <w:bCs w:val="false"/>
          <w:i w:val="false"/>
          <w:iCs w:val="false"/>
          <w:color w:val="1A1A1A"/>
          <w:sz w:val="19"/>
          <w:szCs w:val="19"/>
        </w:rPr>
        <w:t xml:space="preserve">③ 【다문화·고령 상생 일터】 전 직원 12명 전원 정규직(내국인 6 : 외국인 6), 평균 근속 14년, 최장 40년. 임금피크제를 노사 전원 합의로 폐지하고 60세 정년 도달 숙련공 3명 전원을 임금 삭감 없이 재고용하였으며, 전국 최초로 「경기도 이주노동자 행복일터」 인증을 획득하였습니다. 3년 연속 노사분규 0건입니다.</w:t>
      </w:r>
    </w:p>
    <w:p>
      <w:pPr>
        <w:pBdr>
          <w:bottom w:val="single" w:color="1B2A4A" w:sz="12"/>
        </w:pBdr>
        <w:spacing w:after="140" w:before="200"/>
      </w:pPr>
      <w:r>
        <w:rPr>
          <w:rFonts w:ascii="맑은 고딕" w:cs="맑은 고딕" w:eastAsia="맑은 고딕" w:hAnsi="맑은 고딕"/>
          <w:b/>
          <w:bCs/>
          <w:color w:val="1B2A4A"/>
          <w:sz w:val="26"/>
          <w:szCs w:val="26"/>
        </w:rPr>
        <w:t xml:space="preserve">활동 개요</w:t>
      </w:r>
    </w:p>
    <w:p>
      <w:pPr>
        <w:spacing w:after="60" w:before="160" w:line="260"/>
        <w:jc w:val="left"/>
      </w:pPr>
      <w:r>
        <w:rPr>
          <w:rFonts w:ascii="맑은 고딕" w:cs="맑은 고딕" w:eastAsia="맑은 고딕" w:hAnsi="맑은 고딕"/>
          <w:b/>
          <w:bCs/>
          <w:i w:val="false"/>
          <w:iCs w:val="false"/>
          <w:color w:val="1B2A4A"/>
          <w:sz w:val="21"/>
          <w:szCs w:val="21"/>
        </w:rPr>
        <w:t xml:space="preserve">[추진배경 및 목표설정]</w:t>
      </w:r>
    </w:p>
    <w:p>
      <w:pPr>
        <w:spacing w:after="120" w:before="20" w:line="290"/>
        <w:jc w:val="left"/>
      </w:pPr>
      <w:r>
        <w:rPr>
          <w:rFonts w:ascii="맑은 고딕" w:cs="맑은 고딕" w:eastAsia="맑은 고딕" w:hAnsi="맑은 고딕"/>
          <w:b w:val="false"/>
          <w:bCs w:val="false"/>
          <w:i w:val="false"/>
          <w:iCs w:val="false"/>
          <w:color w:val="1A1A1A"/>
          <w:sz w:val="19"/>
          <w:szCs w:val="19"/>
        </w:rPr>
        <w:t xml:space="preserve">고성능 장비 도입(1차)과 AI 품질측정 개발(2차)을 연이어 시도했으나, 총 32.7억 원의 손실을 보고도 판매 단가와 매출은 변하지 않았습니다. 고객이 우리 설비와 품질을 확인할 통로가 없었기 때문입니다. 동시에 현장은 60대 한국인 장인(50%)과 20대 외국인 청년(50%)으로 극단적으로 양극화되어 기술 단절 위기에 직면했습니다. 이에 ‘무엇을 도입할 것인가’라는 질문을 ‘우리는 무엇을 모르는가, 고객은 무엇을 원하는가’로 전환하고, ① 완벽한 품질의 내재화 ② 24시간 응답하는 소재 서비스 기업으로의 전환 ③ 세대·국적을 넘는 기술 승계를 3대 혁신 목표로 설정하였습니다. 실행 조직으로 대표이사 직속 「코일센터연구실」을 신설하였습니다.</w:t>
      </w:r>
    </w:p>
    <w:p>
      <w:pPr>
        <w:spacing w:after="60" w:before="160" w:line="260"/>
        <w:jc w:val="left"/>
      </w:pPr>
      <w:r>
        <w:rPr>
          <w:rFonts w:ascii="맑은 고딕" w:cs="맑은 고딕" w:eastAsia="맑은 고딕" w:hAnsi="맑은 고딕"/>
          <w:b/>
          <w:bCs/>
          <w:i w:val="false"/>
          <w:iCs w:val="false"/>
          <w:color w:val="1B2A4A"/>
          <w:sz w:val="21"/>
          <w:szCs w:val="21"/>
        </w:rPr>
        <w:t xml:space="preserve">[추진방향 및 세부내용]</w:t>
      </w:r>
    </w:p>
    <w:p>
      <w:pPr>
        <w:spacing w:after="120" w:before="20" w:line="290"/>
        <w:jc w:val="left"/>
      </w:pPr>
      <w:r>
        <w:rPr>
          <w:rFonts w:ascii="맑은 고딕" w:cs="맑은 고딕" w:eastAsia="맑은 고딕" w:hAnsi="맑은 고딕"/>
          <w:b w:val="false"/>
          <w:bCs w:val="false"/>
          <w:i w:val="false"/>
          <w:iCs w:val="false"/>
          <w:color w:val="1A1A1A"/>
          <w:sz w:val="19"/>
          <w:szCs w:val="19"/>
        </w:rPr>
        <w:t xml:space="preserve">핵심 전략은 「AI Inside · 디지털 레트로핏」입니다. 기존 노후 장비를 교체하지 않고(STEP1) 데이터 수집·분석 기능을 이식해 정밀제어 설비로 전환한 뒤(STEP2), 통신사의 네트워크 관제 모델을 제조 현장에 적용하여 전 라인을 한 화면에서 관제합니다(STEP3). 거래(그린ERP 미러, 10분 주기)·공정(PLC 182만 행, 2초마다 1행)·품질(AI 비전 전수검사)·설비(센서/카메라 OCR, 1분 주기) 4개 데이터 계층을 설계하였습니다. 직무 재설계는 두 방향으로, 40년 공장장의 암산과 감(感)을 화면의 숫자로 옮겨 신입도 동일 기준으로 작업하게 하고, 60대 장인을 육체노동에서 ‘AI 조종사’로 전환(KT AI 전문가 밀착 코칭 월 8시간×6개월)하였습니다.</w:t>
      </w:r>
    </w:p>
    <w:p>
      <w:pPr>
        <w:spacing w:after="60" w:before="160" w:line="260"/>
        <w:jc w:val="left"/>
      </w:pPr>
      <w:r>
        <w:rPr>
          <w:rFonts w:ascii="맑은 고딕" w:cs="맑은 고딕" w:eastAsia="맑은 고딕" w:hAnsi="맑은 고딕"/>
          <w:b/>
          <w:bCs/>
          <w:i w:val="false"/>
          <w:iCs w:val="false"/>
          <w:color w:val="1B2A4A"/>
          <w:sz w:val="21"/>
          <w:szCs w:val="21"/>
        </w:rPr>
        <w:t xml:space="preserve">[실천사례 및 참여도]</w:t>
      </w:r>
    </w:p>
    <w:p>
      <w:pPr>
        <w:spacing w:after="120" w:before="20" w:line="290"/>
        <w:jc w:val="left"/>
      </w:pPr>
      <w:r>
        <w:rPr>
          <w:rFonts w:ascii="맑은 고딕" w:cs="맑은 고딕" w:eastAsia="맑은 고딕" w:hAnsi="맑은 고딕"/>
          <w:b w:val="false"/>
          <w:bCs w:val="false"/>
          <w:i w:val="false"/>
          <w:iCs w:val="false"/>
          <w:color w:val="1A1A1A"/>
          <w:sz w:val="19"/>
          <w:szCs w:val="19"/>
        </w:rPr>
        <w:t xml:space="preserve">혁신을 프로젝트가 아닌 사이클로 운영합니다. 직급·국적 구분 없이 아이디어가 나오면 AI로 며칠 내 시제품을 만들고, 실제 작업에 투입해 효과가 있으면 정식 서비스로, 없으면 폐기 후 재도전합니다. 이 사이클로 41개 서비스가 탄생했습니다. 공정·품질 데이터를 언어와 지식의 한계 없이 제공하자 외국인 직원이 롤러·샤프트 설계 도면(Ø40×1,320mm, 베어링 6204-2RS 규격 명기)을 직접 작성하는 등 자발적 개선이 시작되었고, AI전환 우수사례 공모전 대상을 공동 수상하였습니다. 교육·훈련은 ① 안산시 평생학습관 MOU 기반 무료 사내 한국어 학당(주 2회) ② 외국인 근로자 전원 ChatGPT 유료 서비스 회사 부담 제공 ③ 다국어 AI 헬퍼 영문판 3종 상시 운영 ④ 다국어 안전 매뉴얼 노사 공동 제작의 4종을 운영하며, 60대 장인과 20대 청년이 서로를 가르치는 ‘크로스 역멘토링’을 월 1회 정례화하였습니다.</w:t>
      </w:r>
    </w:p>
    <w:p>
      <w:pPr>
        <w:spacing w:after="60" w:before="160" w:line="260"/>
        <w:jc w:val="left"/>
      </w:pPr>
      <w:r>
        <w:rPr>
          <w:rFonts w:ascii="맑은 고딕" w:cs="맑은 고딕" w:eastAsia="맑은 고딕" w:hAnsi="맑은 고딕"/>
          <w:b/>
          <w:bCs/>
          <w:i w:val="false"/>
          <w:iCs w:val="false"/>
          <w:color w:val="1B2A4A"/>
          <w:sz w:val="21"/>
          <w:szCs w:val="21"/>
        </w:rPr>
        <w:t xml:space="preserve">[경영성과]</w:t>
      </w:r>
    </w:p>
    <w:p>
      <w:pPr>
        <w:spacing w:after="120" w:before="20" w:line="290"/>
        <w:jc w:val="left"/>
      </w:pPr>
      <w:r>
        <w:rPr>
          <w:rFonts w:ascii="맑은 고딕" w:cs="맑은 고딕" w:eastAsia="맑은 고딕" w:hAnsi="맑은 고딕"/>
          <w:b w:val="false"/>
          <w:bCs w:val="false"/>
          <w:i w:val="false"/>
          <w:iCs w:val="false"/>
          <w:color w:val="1A1A1A"/>
          <w:sz w:val="19"/>
          <w:szCs w:val="19"/>
        </w:rPr>
        <w:t xml:space="preserve">주문 접수부터 작업 착수까지의 리드타임을 10:30에서 08:00으로 2시간 30분 단축하였습니다(야간 60초 내 자동 접수·판독·재고조회·작업지시 초안 생성, 사람은 1분간 승인만 수행). 고객 응대 가능 시간은 하루 9시간(38%)에서 24시간으로 3배 확대하면서 추가 응대 인력은 0명입니다. 설정값 자동 계산 도구 도입 후 기계 설정 오류로 인한 불량이 사실상 소멸하였고, 샘플 검사를 전 코일 표면 100% 촬영의 전수검사로 전환하여 결함 좌표·크기·전후 영상까지 기록합니다. 종전에는 증빙이 없어 원소재 결함도 당사 귀책이었으나 현재는 입고 촬영본 대조로 귀책을 판별하고 제철소 클레임 자료로 제공합니다. 설비 신규 교체 비용 0원, 외주 개발비 0원으로 이 모든 성과를 달성하였으며, 품질 성적서 상세본 유상 발행이라는 가공 외 신규 매출원을 창출하였습니다. 고용 측면에서는 전원 정규직 유지, 평균 근속 14년, 정년 후 계속고용 3명, 외국인 중간관리자 2명 승진의 성과를 거두었습니다.</w:t>
      </w:r>
    </w:p>
    <w:p>
      <w:pPr>
        <w:spacing w:after="60" w:before="160" w:line="260"/>
        <w:jc w:val="left"/>
      </w:pPr>
      <w:r>
        <w:rPr>
          <w:rFonts w:ascii="맑은 고딕" w:cs="맑은 고딕" w:eastAsia="맑은 고딕" w:hAnsi="맑은 고딕"/>
          <w:b/>
          <w:bCs/>
          <w:i w:val="false"/>
          <w:iCs w:val="false"/>
          <w:color w:val="1B2A4A"/>
          <w:sz w:val="21"/>
          <w:szCs w:val="21"/>
        </w:rPr>
        <w:t xml:space="preserve">[향후계획]</w:t>
      </w:r>
    </w:p>
    <w:p>
      <w:pPr>
        <w:spacing w:after="120" w:before="20" w:line="290"/>
        <w:jc w:val="left"/>
      </w:pPr>
      <w:r>
        <w:rPr>
          <w:rFonts w:ascii="맑은 고딕" w:cs="맑은 고딕" w:eastAsia="맑은 고딕" w:hAnsi="맑은 고딕"/>
          <w:b w:val="false"/>
          <w:bCs w:val="false"/>
          <w:i w:val="false"/>
          <w:iCs w:val="false"/>
          <w:color w:val="1A1A1A"/>
          <w:sz w:val="19"/>
          <w:szCs w:val="19"/>
        </w:rPr>
        <w:t xml:space="preserve">2026년에는 상생파트너십 종합지원사업 4개 과제(총 44,500천 원, 국고보조 40,000천 원)를 완수하여 60대 장인의 AI 조종사 직무전환 100%, 다국어 안전·기술 매뉴얼 정식 발간, 외국인 근로자 이직률 0%를 달성합니다. 2027년에는 시화·반월공단 2,000여 영세 뿌리기업을 대상으로 벤치마킹 표준 모델과 매뉴얼을 무상 전수하고, 인근 제조기업 10개사 이상을 초청한 성과 발표회와 공장 개방 벤치마킹을 상시 운영합니다. 2028년 이후에는 국내 4,000여 철강 회사에 ‘철강 제조가 곧 첨단 AI 사업’이라는 BM 모델을 제시하고, 「제조업이 꿈꾸고 현실화할 수 있는 AI 모델공장」으로서 대한민국 제조 상생의 새로운 표준을 제시하고자 합니다. 최고경영자는 주 1회 전 직원 노사 소통 회의를 직접 주재하며 혁신 과제를 상시 점검하고 있습니다.</w:t>
      </w:r>
    </w:p>
    <w:p>
      <w:pPr>
        <w:spacing w:after="20" w:before="200" w:line="260"/>
        <w:jc w:val="left"/>
      </w:pPr>
      <w:r>
        <w:rPr>
          <w:rFonts w:ascii="맑은 고딕" w:cs="맑은 고딕" w:eastAsia="맑은 고딕" w:hAnsi="맑은 고딕"/>
          <w:b w:val="false"/>
          <w:bCs w:val="false"/>
          <w:i w:val="false"/>
          <w:iCs w:val="false"/>
          <w:color w:val="3A4660"/>
          <w:sz w:val="17"/>
          <w:szCs w:val="17"/>
        </w:rPr>
        <w:t xml:space="preserve">※ 기재내용이 많아 세부 내용은 별지(활동사례 및 성과 소개자료, PPT 30장)로 제출합니다.</w:t>
      </w:r>
    </w:p>
    <w:p>
      <w:r>
        <w:br w:type="page"/>
      </w:r>
    </w:p>
    <w:p>
      <w:pPr>
        <w:spacing w:after="220" w:before="0"/>
        <w:jc w:val="center"/>
      </w:pPr>
      <w:r>
        <w:rPr>
          <w:rFonts w:ascii="맑은 고딕" w:cs="맑은 고딕" w:eastAsia="맑은 고딕" w:hAnsi="맑은 고딕"/>
          <w:b/>
          <w:bCs/>
          <w:color w:val="1B2A4A"/>
          <w:sz w:val="36"/>
          <w:szCs w:val="36"/>
        </w:rPr>
        <w:t xml:space="preserve">제출 전 확인사항</w:t>
      </w:r>
    </w:p>
    <w:p>
      <w:pPr>
        <w:spacing w:after="160" w:before="20" w:line="260"/>
        <w:jc w:val="left"/>
      </w:pPr>
      <w:r>
        <w:rPr>
          <w:rFonts w:ascii="맑은 고딕" w:cs="맑은 고딕" w:eastAsia="맑은 고딕" w:hAnsi="맑은 고딕"/>
          <w:b w:val="false"/>
          <w:bCs w:val="false"/>
          <w:i w:val="false"/>
          <w:iCs w:val="false"/>
          <w:color w:val="1A1A1A"/>
          <w:sz w:val="19"/>
          <w:szCs w:val="19"/>
        </w:rPr>
        <w:t xml:space="preserve">아래 항목은 사내 확인 후 확정하여 기입·첨부해야 합니다.</w:t>
      </w:r>
    </w:p>
    <w:p>
      <w:pPr>
        <w:spacing w:after="70" w:before="20" w:line="260"/>
        <w:jc w:val="left"/>
      </w:pPr>
      <w:r>
        <w:rPr>
          <w:rFonts w:ascii="맑은 고딕" w:cs="맑은 고딕" w:eastAsia="맑은 고딕" w:hAnsi="맑은 고딕"/>
          <w:b w:val="false"/>
          <w:bCs w:val="false"/>
          <w:i w:val="false"/>
          <w:iCs w:val="false"/>
          <w:color w:val="1A1A1A"/>
          <w:sz w:val="19"/>
          <w:szCs w:val="19"/>
        </w:rPr>
        <w:t xml:space="preserve">□  사업자등록번호 및 사업자등록증 사본 1부</w:t>
      </w:r>
    </w:p>
    <w:p>
      <w:pPr>
        <w:spacing w:after="70" w:before="20" w:line="260"/>
        <w:jc w:val="left"/>
      </w:pPr>
      <w:r>
        <w:rPr>
          <w:rFonts w:ascii="맑은 고딕" w:cs="맑은 고딕" w:eastAsia="맑은 고딕" w:hAnsi="맑은 고딕"/>
          <w:b w:val="false"/>
          <w:bCs w:val="false"/>
          <w:i w:val="false"/>
          <w:iCs w:val="false"/>
          <w:color w:val="1A1A1A"/>
          <w:sz w:val="19"/>
          <w:szCs w:val="19"/>
        </w:rPr>
        <w:t xml:space="preserve">□  홈페이지 주소</w:t>
      </w:r>
    </w:p>
    <w:p>
      <w:pPr>
        <w:spacing w:after="70" w:before="20" w:line="260"/>
        <w:jc w:val="left"/>
      </w:pPr>
      <w:r>
        <w:rPr>
          <w:rFonts w:ascii="맑은 고딕" w:cs="맑은 고딕" w:eastAsia="맑은 고딕" w:hAnsi="맑은 고딕"/>
          <w:b w:val="false"/>
          <w:bCs w:val="false"/>
          <w:i w:val="false"/>
          <w:iCs w:val="false"/>
          <w:color w:val="1A1A1A"/>
          <w:sz w:val="19"/>
          <w:szCs w:val="19"/>
        </w:rPr>
        <w:t xml:space="preserve">□  2023 · 2024 · 2025년 결산 재무제표 (연도별 각 1부) — 매출액 · 순이익 기입에 필요</w:t>
      </w:r>
    </w:p>
    <w:p>
      <w:pPr>
        <w:spacing w:after="70" w:before="20" w:line="260"/>
        <w:jc w:val="left"/>
      </w:pPr>
      <w:r>
        <w:rPr>
          <w:rFonts w:ascii="맑은 고딕" w:cs="맑은 고딕" w:eastAsia="맑은 고딕" w:hAnsi="맑은 고딕"/>
          <w:b w:val="false"/>
          <w:bCs w:val="false"/>
          <w:i w:val="false"/>
          <w:iCs w:val="false"/>
          <w:color w:val="1A1A1A"/>
          <w:sz w:val="19"/>
          <w:szCs w:val="19"/>
        </w:rPr>
        <w:t xml:space="preserve">□  원천징수이행상황신고서 2023 · 2024 · 2025년 (연도별 각 1부) — 상시 종업원수 기입에 필요</w:t>
      </w:r>
    </w:p>
    <w:p>
      <w:pPr>
        <w:spacing w:after="70" w:before="20" w:line="260"/>
        <w:jc w:val="left"/>
      </w:pPr>
      <w:r>
        <w:rPr>
          <w:rFonts w:ascii="맑은 고딕" w:cs="맑은 고딕" w:eastAsia="맑은 고딕" w:hAnsi="맑은 고딕"/>
          <w:b w:val="false"/>
          <w:bCs w:val="false"/>
          <w:i w:val="false"/>
          <w:iCs w:val="false"/>
          <w:color w:val="1A1A1A"/>
          <w:sz w:val="19"/>
          <w:szCs w:val="19"/>
        </w:rPr>
        <w:t xml:space="preserve">□  상시 근로자 수 최종 확정 : 상생파트너십 신청서(2026.4)에는 10명, 조직현황에는 12명으로 기재되어 있어 원천징수 자료와 일치시켜야 합니다. 본 서식은 12명 기준으로 작성하였습니다.</w:t>
      </w:r>
    </w:p>
    <w:p>
      <w:pPr>
        <w:spacing w:after="70" w:before="20" w:line="260"/>
        <w:jc w:val="left"/>
      </w:pPr>
      <w:r>
        <w:rPr>
          <w:rFonts w:ascii="맑은 고딕" w:cs="맑은 고딕" w:eastAsia="맑은 고딕" w:hAnsi="맑은 고딕"/>
          <w:b w:val="false"/>
          <w:bCs w:val="false"/>
          <w:i w:val="false"/>
          <w:iCs w:val="false"/>
          <w:color w:val="1A1A1A"/>
          <w:sz w:val="19"/>
          <w:szCs w:val="19"/>
        </w:rPr>
        <w:t xml:space="preserve">□  대표이사 직인 날인 (참가신청서)</w:t>
      </w:r>
    </w:p>
    <w:p>
      <w:pPr>
        <w:spacing w:after="70" w:before="20" w:line="260"/>
        <w:jc w:val="left"/>
      </w:pPr>
      <w:r>
        <w:rPr>
          <w:rFonts w:ascii="맑은 고딕" w:cs="맑은 고딕" w:eastAsia="맑은 고딕" w:hAnsi="맑은 고딕"/>
          <w:b w:val="false"/>
          <w:bCs w:val="false"/>
          <w:i w:val="false"/>
          <w:iCs w:val="false"/>
          <w:color w:val="1A1A1A"/>
          <w:sz w:val="19"/>
          <w:szCs w:val="19"/>
        </w:rPr>
        <w:t xml:space="preserve">□  담당 임원(경영혁신·ESG경영) 확정 — 본 서식은 정대균 실장으로 기재하였습니다. 별도 임원 지정 시 수정 필요합니다.</w:t>
      </w:r>
    </w:p>
    <w:p>
      <w:pPr>
        <w:spacing w:after="20" w:before="20" w:line="260"/>
        <w:jc w:val="left"/>
      </w:pPr>
      <w:r>
        <w:rPr>
          <w:rFonts w:ascii="맑은 고딕" w:cs="맑은 고딕" w:eastAsia="맑은 고딕" w:hAnsi="맑은 고딕"/>
          <w:b w:val="false"/>
          <w:bCs w:val="false"/>
          <w:i w:val="false"/>
          <w:iCs w:val="false"/>
          <w:color w:val="1A1A1A"/>
          <w:sz w:val="19"/>
          <w:szCs w:val="19"/>
        </w:rPr>
        <w:t xml:space="preserve"/>
      </w:r>
    </w:p>
    <w:p>
      <w:pPr>
        <w:pBdr>
          <w:bottom w:val="single" w:color="1B2A4A" w:sz="12"/>
        </w:pBdr>
        <w:spacing w:after="140" w:before="200"/>
      </w:pPr>
      <w:r>
        <w:rPr>
          <w:rFonts w:ascii="맑은 고딕" w:cs="맑은 고딕" w:eastAsia="맑은 고딕" w:hAnsi="맑은 고딕"/>
          <w:b/>
          <w:bCs/>
          <w:color w:val="1B2A4A"/>
          <w:sz w:val="26"/>
          <w:szCs w:val="26"/>
        </w:rPr>
        <w:t xml:space="preserve">제출 방법 (공고문)</w:t>
      </w:r>
    </w:p>
    <w:p>
      <w:pPr>
        <w:spacing w:after="70" w:before="20" w:line="260"/>
        <w:jc w:val="left"/>
      </w:pPr>
      <w:r>
        <w:rPr>
          <w:rFonts w:ascii="맑은 고딕" w:cs="맑은 고딕" w:eastAsia="맑은 고딕" w:hAnsi="맑은 고딕"/>
          <w:b w:val="false"/>
          <w:bCs w:val="false"/>
          <w:i w:val="false"/>
          <w:iCs w:val="false"/>
          <w:color w:val="1A1A1A"/>
          <w:sz w:val="19"/>
          <w:szCs w:val="19"/>
        </w:rPr>
        <w:t xml:space="preserve">·  제출서류 : ① 참가신청서 및 회사개요 각 1부  ② 활동사례 및 성과 소개자료(PPT 30장 내외) 1부  ③ 사업자등록증 1부  ④ 최근 3년(2023~2025) 결산 재무제표 1부  ⑤ 상시 근로자 확인서류(원천징수이행상황신고서) 최근 3년 연도별 각 1부</w:t>
      </w:r>
    </w:p>
    <w:p>
      <w:pPr>
        <w:spacing w:after="70" w:before="20" w:line="260"/>
        <w:jc w:val="left"/>
      </w:pPr>
      <w:r>
        <w:rPr>
          <w:rFonts w:ascii="맑은 고딕" w:cs="맑은 고딕" w:eastAsia="맑은 고딕" w:hAnsi="맑은 고딕"/>
          <w:b w:val="false"/>
          <w:bCs w:val="false"/>
          <w:i w:val="false"/>
          <w:iCs w:val="false"/>
          <w:color w:val="1A1A1A"/>
          <w:sz w:val="19"/>
          <w:szCs w:val="19"/>
        </w:rPr>
        <w:t xml:space="preserve">·  전체 제출서류는 이메일 전송 : hjyu@korcham.net</w:t>
      </w:r>
    </w:p>
    <w:p>
      <w:pPr>
        <w:spacing w:after="70" w:before="20" w:line="260"/>
        <w:jc w:val="left"/>
      </w:pPr>
      <w:r>
        <w:rPr>
          <w:rFonts w:ascii="맑은 고딕" w:cs="맑은 고딕" w:eastAsia="맑은 고딕" w:hAnsi="맑은 고딕"/>
          <w:b w:val="false"/>
          <w:bCs w:val="false"/>
          <w:i w:val="false"/>
          <w:iCs w:val="false"/>
          <w:color w:val="1A1A1A"/>
          <w:sz w:val="19"/>
          <w:szCs w:val="19"/>
        </w:rPr>
        <w:t xml:space="preserve">·  인쇄본 10부는 우편 또는 방문 제출 : (04513) 서울특별시 중구 세종대로 39 상공회의소회관 19층 대한상공회의소 회원CEO팀 유현주 연구원 / 02-6050-3422</w:t>
      </w:r>
    </w:p>
    <w:p>
      <w:pPr>
        <w:spacing w:after="70" w:before="20" w:line="260"/>
        <w:jc w:val="left"/>
      </w:pPr>
      <w:r>
        <w:rPr>
          <w:rFonts w:ascii="맑은 고딕" w:cs="맑은 고딕" w:eastAsia="맑은 고딕" w:hAnsi="맑은 고딕"/>
          <w:b w:val="false"/>
          <w:bCs w:val="false"/>
          <w:i w:val="false"/>
          <w:iCs w:val="false"/>
          <w:color w:val="1A1A1A"/>
          <w:sz w:val="19"/>
          <w:szCs w:val="19"/>
        </w:rPr>
        <w:t xml:space="preserve">·  응모 마감 : 2026년 9월 23일(수)</w:t>
      </w:r>
    </w:p>
    <w:sectPr>
      <w:pgSz w:w="11906" w:h="16838" w:orient="portrait"/>
      <w:pgMar w:top="10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19"/>
        <w:szCs w:val="19"/>
      </w:rPr>
    </w:rPrDefault>
    <w:pPrDefault>
      <w:pPr>
        <w:spacing w:line="2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2026-09-20T04:58:12.565Z</dcterms:created>
  <dcterms:modified xsi:type="dcterms:W3CDTF">2026-09-20T04:58:12.565Z</dcterms:modified>
</cp:coreProperties>
</file>

<file path=docProps/custom.xml><?xml version="1.0" encoding="utf-8"?>
<Properties xmlns="http://schemas.openxmlformats.org/officeDocument/2006/custom-properties" xmlns:vt="http://schemas.openxmlformats.org/officeDocument/2006/docPropsVTypes"/>
</file>