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pPr>
      <w:r>
        <w:rPr>
          <w:rFonts w:ascii="맑은 고딕" w:cs="맑은 고딕" w:eastAsia="맑은 고딕" w:hAnsi="맑은 고딕"/>
          <w:b/>
          <w:bCs/>
          <w:color w:val="0F1E33"/>
          <w:sz w:val="40"/>
          <w:szCs w:val="40"/>
        </w:rPr>
        <w:t xml:space="preserve">오성철강 코일 발주-출고 워크플로우</w:t>
      </w:r>
    </w:p>
    <w:p>
      <w:pPr>
        <w:spacing w:after="400"/>
      </w:pPr>
      <w:r>
        <w:rPr>
          <w:rFonts w:ascii="맑은 고딕" w:cs="맑은 고딕" w:eastAsia="맑은 고딕" w:hAnsi="맑은 고딕"/>
          <w:b/>
          <w:bCs/>
          <w:color w:val="E8830F"/>
          <w:sz w:val="30"/>
          <w:szCs w:val="30"/>
        </w:rPr>
        <w:t xml:space="preserve">상세 화면 기획서</w:t>
      </w:r>
    </w:p>
    <w:p>
      <w:pPr>
        <w:spacing w:after="60"/>
      </w:pPr>
      <w:r>
        <w:rPr>
          <w:rFonts w:ascii="맑은 고딕" w:cs="맑은 고딕" w:eastAsia="맑은 고딕" w:hAnsi="맑은 고딕"/>
          <w:color w:val="4D5C72"/>
          <w:sz w:val="19"/>
          <w:szCs w:val="19"/>
        </w:rPr>
        <w:t xml:space="preserve">작성일: 2026-07-19</w:t>
      </w:r>
    </w:p>
    <w:p>
      <w:pPr>
        <w:spacing w:after="500"/>
      </w:pPr>
      <w:r>
        <w:rPr>
          <w:rFonts w:ascii="맑은 고딕" w:cs="맑은 고딕" w:eastAsia="맑은 고딕" w:hAnsi="맑은 고딕"/>
          <w:color w:val="4D5C72"/>
          <w:sz w:val="19"/>
          <w:szCs w:val="19"/>
        </w:rPr>
        <w:t xml:space="preserve">대상: 오성철강 경영진 · 이이사(주문접수) · 지게차 기사 · 고객사 · 개발팀</w:t>
      </w:r>
    </w:p>
    <w:p>
      <w:pPr>
        <w:pStyle w:val="Heading1"/>
        <w:pBdr>
          <w:bottom w:val="single" w:color="0F1E33" w:sz="12" w:space="6"/>
        </w:pBdr>
        <w:spacing w:after="200" w:before="420"/>
      </w:pPr>
      <w:r>
        <w:rPr>
          <w:rFonts w:ascii="맑은 고딕" w:cs="맑은 고딕" w:eastAsia="맑은 고딕" w:hAnsi="맑은 고딕"/>
          <w:b/>
          <w:bCs/>
          <w:color w:val="0F1E33"/>
          <w:sz w:val="32"/>
          <w:szCs w:val="32"/>
        </w:rPr>
        <w:t xml:space="preserve">1. 개요</w:t>
      </w:r>
    </w:p>
    <w:p>
      <w:pPr>
        <w:spacing w:after="120" w:line="300"/>
      </w:pPr>
      <w:r>
        <w:rPr>
          <w:rFonts w:ascii="맑은 고딕" w:cs="맑은 고딕" w:eastAsia="맑은 고딕" w:hAnsi="맑은 고딕"/>
          <w:color w:val="222222"/>
          <w:sz w:val="20"/>
          <w:szCs w:val="20"/>
        </w:rPr>
        <w:t xml:space="preserve">이 문서는 실제 업무 방식 — 고객사가 FAX로 발주서를 보내면, 지게차 기사가 재고 장부에서 두께에 맞는 코일을 찾아 코일 ID를 정하고, 사무실(이이사)이 그 코일 ID로 작업지시서를 작성해 오성철강 대시보드(http://osungsteel.servehttp.com:38080/)에 등록하면, 작업 상태가 '완료'로 바뀌는 순간 고객사에 통지하고, 배차 후 출고증을 작성하는 흐름 — 을 그대로 화면으로 옮긴 상세 기획서다.</w:t>
      </w:r>
    </w:p>
    <w:p>
      <w:pPr>
        <w:spacing w:after="120" w:line="300"/>
      </w:pPr>
      <w:r>
        <w:rPr>
          <w:rFonts w:ascii="맑은 고딕" w:cs="맑은 고딕" w:eastAsia="맑은 고딕" w:hAnsi="맑은 고딕"/>
          <w:color w:val="222222"/>
          <w:sz w:val="20"/>
          <w:szCs w:val="20"/>
        </w:rPr>
        <w:t xml:space="preserve">사용자는 4개 역할로 나뉜다: 전체 통계를 보는 경영자(본인), FAX 주문을 접수하고 작업지시·고객통지·배차·출고증을 처리하는 주문접수 담당자(이이사), 코일을 직접 찾고 작업지시서를 확정하는 지게차 기사(태블릿), 그리고 자신의 발주 진행 상태를 확인하는 고객사. 아래 2장에서 전체를 관통하는 주문 상태(status) 체계를 먼저 정의하고, 3장부터 역할별 화면을 상세히 기획한다.</w:t>
      </w:r>
    </w:p>
    <w:p>
      <w:pPr>
        <w:pStyle w:val="Heading1"/>
        <w:pBdr>
          <w:bottom w:val="single" w:color="0F1E33" w:sz="12" w:space="6"/>
        </w:pBdr>
        <w:spacing w:after="200" w:before="420"/>
      </w:pPr>
      <w:r>
        <w:rPr>
          <w:rFonts w:ascii="맑은 고딕" w:cs="맑은 고딕" w:eastAsia="맑은 고딕" w:hAnsi="맑은 고딕"/>
          <w:b/>
          <w:bCs/>
          <w:color w:val="0F1E33"/>
          <w:sz w:val="32"/>
          <w:szCs w:val="32"/>
        </w:rPr>
        <w:t xml:space="preserve">2. 주문 상태(Status) 체계</w:t>
      </w:r>
    </w:p>
    <w:p>
      <w:pPr>
        <w:spacing w:after="120" w:line="300"/>
      </w:pPr>
      <w:r>
        <w:rPr>
          <w:rFonts w:ascii="맑은 고딕" w:cs="맑은 고딕" w:eastAsia="맑은 고딕" w:hAnsi="맑은 고딕"/>
          <w:color w:val="222222"/>
          <w:sz w:val="20"/>
          <w:szCs w:val="20"/>
        </w:rPr>
        <w:t xml:space="preserve">모든 화면은 아래 6단계 상태를 공유한다. 지게차 기사·주문접수 담당자 화면에서 상태를 변경하면, 경영자 화면과 고객사 포털에는 즉시 반영된다.</w:t>
      </w:r>
    </w:p>
    <w:tbl>
      <w:tblPr>
        <w:tblW w:type="pct" w:w="100%"/>
        <w:tblBorders>
          <w:top w:val="single" w:color="D9E0EA" w:sz="4"/>
          <w:left w:val="single" w:color="D9E0EA" w:sz="4"/>
          <w:bottom w:val="single" w:color="D9E0EA" w:sz="4"/>
          <w:right w:val="single" w:color="D9E0EA" w:sz="4"/>
          <w:insideH w:val="single" w:color="D9E0EA" w:sz="4"/>
          <w:insideV w:val="single" w:color="D9E0EA" w:sz="4"/>
        </w:tblBorders>
      </w:tblPr>
      <w:tblGrid>
        <w:gridCol w:w="100"/>
        <w:gridCol w:w="100"/>
        <w:gridCol w:w="100"/>
        <w:gridCol w:w="100"/>
        <w:gridCol w:w="100"/>
      </w:tblGrid>
      <w:tr>
        <w:trPr>
          <w:tblHeader/>
        </w:trPr>
        <w:tc>
          <w:tcPr>
            <w:tcW w:type="pct" w:w="8%"/>
            <w:shd w:fill="0F1E33" w:color="auto" w:val="clear"/>
            <w:tcMar>
              <w:top w:type="dxa" w:w="90"/>
              <w:left w:type="dxa" w:w="120"/>
              <w:bottom w:type="dxa" w:w="90"/>
              <w:right w:type="dxa" w:w="120"/>
            </w:tcMar>
            <w:vAlign w:val="center"/>
          </w:tcPr>
          <w:p>
            <w:pPr>
              <w:jc w:val="center"/>
            </w:pPr>
            <w:r>
              <w:rPr>
                <w:rFonts w:ascii="맑은 고딕" w:cs="맑은 고딕" w:eastAsia="맑은 고딕" w:hAnsi="맑은 고딕"/>
                <w:b/>
                <w:bCs/>
                <w:i w:val="false"/>
                <w:iCs w:val="false"/>
                <w:color w:val="FFFFFF"/>
                <w:sz w:val="18"/>
                <w:szCs w:val="18"/>
              </w:rPr>
              <w:t xml:space="preserve">단계</w:t>
            </w:r>
          </w:p>
        </w:tc>
        <w:tc>
          <w:tcPr>
            <w:tcW w:type="pct" w:w="16%"/>
            <w:shd w:fill="0F1E33" w:color="auto" w:val="clear"/>
            <w:tcMar>
              <w:top w:type="dxa" w:w="90"/>
              <w:left w:type="dxa" w:w="120"/>
              <w:bottom w:type="dxa" w:w="90"/>
              <w:right w:type="dxa" w:w="120"/>
            </w:tcMar>
            <w:vAlign w:val="center"/>
          </w:tcPr>
          <w:p>
            <w:pPr>
              <w:jc w:val="center"/>
            </w:pPr>
            <w:r>
              <w:rPr>
                <w:rFonts w:ascii="맑은 고딕" w:cs="맑은 고딕" w:eastAsia="맑은 고딕" w:hAnsi="맑은 고딕"/>
                <w:b/>
                <w:bCs/>
                <w:i w:val="false"/>
                <w:iCs w:val="false"/>
                <w:color w:val="FFFFFF"/>
                <w:sz w:val="18"/>
                <w:szCs w:val="18"/>
              </w:rPr>
              <w:t xml:space="preserve">상태명</w:t>
            </w:r>
          </w:p>
        </w:tc>
        <w:tc>
          <w:tcPr>
            <w:tcW w:type="pct" w:w="30%"/>
            <w:shd w:fill="0F1E33" w:color="auto" w:val="clear"/>
            <w:tcMar>
              <w:top w:type="dxa" w:w="90"/>
              <w:left w:type="dxa" w:w="120"/>
              <w:bottom w:type="dxa" w:w="90"/>
              <w:right w:type="dxa" w:w="120"/>
            </w:tcMar>
            <w:vAlign w:val="center"/>
          </w:tcPr>
          <w:p>
            <w:pPr>
              <w:jc w:val="center"/>
            </w:pPr>
            <w:r>
              <w:rPr>
                <w:rFonts w:ascii="맑은 고딕" w:cs="맑은 고딕" w:eastAsia="맑은 고딕" w:hAnsi="맑은 고딕"/>
                <w:b/>
                <w:bCs/>
                <w:i w:val="false"/>
                <w:iCs w:val="false"/>
                <w:color w:val="FFFFFF"/>
                <w:sz w:val="18"/>
                <w:szCs w:val="18"/>
              </w:rPr>
              <w:t xml:space="preserve">발생 시점</w:t>
            </w:r>
          </w:p>
        </w:tc>
        <w:tc>
          <w:tcPr>
            <w:tcW w:type="pct" w:w="20%"/>
            <w:shd w:fill="0F1E33" w:color="auto" w:val="clear"/>
            <w:tcMar>
              <w:top w:type="dxa" w:w="90"/>
              <w:left w:type="dxa" w:w="120"/>
              <w:bottom w:type="dxa" w:w="90"/>
              <w:right w:type="dxa" w:w="120"/>
            </w:tcMar>
            <w:vAlign w:val="center"/>
          </w:tcPr>
          <w:p>
            <w:pPr>
              <w:jc w:val="center"/>
            </w:pPr>
            <w:r>
              <w:rPr>
                <w:rFonts w:ascii="맑은 고딕" w:cs="맑은 고딕" w:eastAsia="맑은 고딕" w:hAnsi="맑은 고딕"/>
                <w:b/>
                <w:bCs/>
                <w:i w:val="false"/>
                <w:iCs w:val="false"/>
                <w:color w:val="FFFFFF"/>
                <w:sz w:val="18"/>
                <w:szCs w:val="18"/>
              </w:rPr>
              <w:t xml:space="preserve">처리 주체</w:t>
            </w:r>
          </w:p>
        </w:tc>
        <w:tc>
          <w:tcPr>
            <w:tcW w:type="pct" w:w="26%"/>
            <w:shd w:fill="0F1E33" w:color="auto" w:val="clear"/>
            <w:tcMar>
              <w:top w:type="dxa" w:w="90"/>
              <w:left w:type="dxa" w:w="120"/>
              <w:bottom w:type="dxa" w:w="90"/>
              <w:right w:type="dxa" w:w="120"/>
            </w:tcMar>
            <w:vAlign w:val="center"/>
          </w:tcPr>
          <w:p>
            <w:pPr>
              <w:jc w:val="center"/>
            </w:pPr>
            <w:r>
              <w:rPr>
                <w:rFonts w:ascii="맑은 고딕" w:cs="맑은 고딕" w:eastAsia="맑은 고딕" w:hAnsi="맑은 고딕"/>
                <w:b/>
                <w:bCs/>
                <w:i w:val="false"/>
                <w:iCs w:val="false"/>
                <w:color w:val="FFFFFF"/>
                <w:sz w:val="18"/>
                <w:szCs w:val="18"/>
              </w:rPr>
              <w:t xml:space="preserve">고객사 노출 문구</w:t>
            </w:r>
          </w:p>
        </w:tc>
      </w:tr>
      <w:tr>
        <w:tc>
          <w:tcPr>
            <w:tcW w:type="pct" w:w="8%"/>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1</w:t>
            </w:r>
          </w:p>
        </w:tc>
        <w:tc>
          <w:tcPr>
            <w:tcW w:type="pct" w:w="16%"/>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접수확인중</w:t>
            </w:r>
          </w:p>
        </w:tc>
        <w:tc>
          <w:tcPr>
            <w:tcW w:type="pct" w:w="30%"/>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이이사가 FAX 주문을 시스템에 등록</w:t>
            </w:r>
          </w:p>
        </w:tc>
        <w:tc>
          <w:tcPr>
            <w:tcW w:type="pct" w:w="20%"/>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주문접수(이이사)</w:t>
            </w:r>
          </w:p>
        </w:tc>
        <w:tc>
          <w:tcPr>
            <w:tcW w:type="pct" w:w="26%"/>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주문 접수 확인 중</w:t>
            </w:r>
          </w:p>
        </w:tc>
      </w:tr>
      <w:tr>
        <w:tc>
          <w:tcPr>
            <w:tcW w:type="pct" w:w="8%"/>
            <w:shd w:fill="EEF1F6" w:color="auto" w:val="clear"/>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2</w:t>
            </w:r>
          </w:p>
        </w:tc>
        <w:tc>
          <w:tcPr>
            <w:tcW w:type="pct" w:w="16%"/>
            <w:shd w:fill="EEF1F6" w:color="auto" w:val="clear"/>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코일탐색중</w:t>
            </w:r>
          </w:p>
        </w:tc>
        <w:tc>
          <w:tcPr>
            <w:tcW w:type="pct" w:w="30%"/>
            <w:shd w:fill="EEF1F6" w:color="auto" w:val="clear"/>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지게차 기사에게 전달, 코일 ID 미확정</w:t>
            </w:r>
          </w:p>
        </w:tc>
        <w:tc>
          <w:tcPr>
            <w:tcW w:type="pct" w:w="20%"/>
            <w:shd w:fill="EEF1F6" w:color="auto" w:val="clear"/>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지게차 기사</w:t>
            </w:r>
          </w:p>
        </w:tc>
        <w:tc>
          <w:tcPr>
            <w:tcW w:type="pct" w:w="26%"/>
            <w:shd w:fill="EEF1F6" w:color="auto" w:val="clear"/>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코일을 찾는 중</w:t>
            </w:r>
          </w:p>
        </w:tc>
      </w:tr>
      <w:tr>
        <w:tc>
          <w:tcPr>
            <w:tcW w:type="pct" w:w="8%"/>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3</w:t>
            </w:r>
          </w:p>
        </w:tc>
        <w:tc>
          <w:tcPr>
            <w:tcW w:type="pct" w:w="16%"/>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작업중</w:t>
            </w:r>
          </w:p>
        </w:tc>
        <w:tc>
          <w:tcPr>
            <w:tcW w:type="pct" w:w="30%"/>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코일 ID 확정 + 작업지시서 등록 + 대시보드 반영</w:t>
            </w:r>
          </w:p>
        </w:tc>
        <w:tc>
          <w:tcPr>
            <w:tcW w:type="pct" w:w="20%"/>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지게차 기사 → 이이사</w:t>
            </w:r>
          </w:p>
        </w:tc>
        <w:tc>
          <w:tcPr>
            <w:tcW w:type="pct" w:w="26%"/>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작업 중</w:t>
            </w:r>
          </w:p>
        </w:tc>
      </w:tr>
      <w:tr>
        <w:tc>
          <w:tcPr>
            <w:tcW w:type="pct" w:w="8%"/>
            <w:shd w:fill="EEF1F6" w:color="auto" w:val="clear"/>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4</w:t>
            </w:r>
          </w:p>
        </w:tc>
        <w:tc>
          <w:tcPr>
            <w:tcW w:type="pct" w:w="16%"/>
            <w:shd w:fill="EEF1F6" w:color="auto" w:val="clear"/>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작업완료</w:t>
            </w:r>
          </w:p>
        </w:tc>
        <w:tc>
          <w:tcPr>
            <w:tcW w:type="pct" w:w="30%"/>
            <w:shd w:fill="EEF1F6" w:color="auto" w:val="clear"/>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대시보드에서 작업상태를 '완료'로 변경</w:t>
            </w:r>
          </w:p>
        </w:tc>
        <w:tc>
          <w:tcPr>
            <w:tcW w:type="pct" w:w="20%"/>
            <w:shd w:fill="EEF1F6" w:color="auto" w:val="clear"/>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지게차 기사 / 현장</w:t>
            </w:r>
          </w:p>
        </w:tc>
        <w:tc>
          <w:tcPr>
            <w:tcW w:type="pct" w:w="26%"/>
            <w:shd w:fill="EEF1F6" w:color="auto" w:val="clear"/>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작업 완료</w:t>
            </w:r>
          </w:p>
        </w:tc>
      </w:tr>
      <w:tr>
        <w:tc>
          <w:tcPr>
            <w:tcW w:type="pct" w:w="8%"/>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5</w:t>
            </w:r>
          </w:p>
        </w:tc>
        <w:tc>
          <w:tcPr>
            <w:tcW w:type="pct" w:w="16%"/>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배차완료</w:t>
            </w:r>
          </w:p>
        </w:tc>
        <w:tc>
          <w:tcPr>
            <w:tcW w:type="pct" w:w="30%"/>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이이사가 배차 기사·차량·시간 등록</w:t>
            </w:r>
          </w:p>
        </w:tc>
        <w:tc>
          <w:tcPr>
            <w:tcW w:type="pct" w:w="20%"/>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주문접수(이이사)</w:t>
            </w:r>
          </w:p>
        </w:tc>
        <w:tc>
          <w:tcPr>
            <w:tcW w:type="pct" w:w="26%"/>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출고 준비 중</w:t>
            </w:r>
          </w:p>
        </w:tc>
      </w:tr>
      <w:tr>
        <w:tc>
          <w:tcPr>
            <w:tcW w:type="pct" w:w="8%"/>
            <w:shd w:fill="EEF1F6" w:color="auto" w:val="clear"/>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6</w:t>
            </w:r>
          </w:p>
        </w:tc>
        <w:tc>
          <w:tcPr>
            <w:tcW w:type="pct" w:w="16%"/>
            <w:shd w:fill="EEF1F6" w:color="auto" w:val="clear"/>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출고완료</w:t>
            </w:r>
          </w:p>
        </w:tc>
        <w:tc>
          <w:tcPr>
            <w:tcW w:type="pct" w:w="30%"/>
            <w:shd w:fill="EEF1F6" w:color="auto" w:val="clear"/>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출고증 작성 완료</w:t>
            </w:r>
          </w:p>
        </w:tc>
        <w:tc>
          <w:tcPr>
            <w:tcW w:type="pct" w:w="20%"/>
            <w:shd w:fill="EEF1F6" w:color="auto" w:val="clear"/>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주문접수(이이사)</w:t>
            </w:r>
          </w:p>
        </w:tc>
        <w:tc>
          <w:tcPr>
            <w:tcW w:type="pct" w:w="26%"/>
            <w:shd w:fill="EEF1F6" w:color="auto" w:val="clear"/>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출고 완료</w:t>
            </w:r>
          </w:p>
        </w:tc>
      </w:tr>
    </w:tbl>
    <w:p>
      <w:pPr>
        <w:spacing w:after="120" w:line="300"/>
      </w:pPr>
      <w:r>
        <w:rPr>
          <w:rFonts w:ascii="맑은 고딕" w:cs="맑은 고딕" w:eastAsia="맑은 고딕" w:hAnsi="맑은 고딕"/>
          <w:i/>
          <w:iCs/>
          <w:color w:val="4D5C72"/>
          <w:sz w:val="20"/>
          <w:szCs w:val="20"/>
        </w:rPr>
        <w:t xml:space="preserve">4단계(작업완료) 진입 시 고객사에게 자동 알림(문자/카카오)을 발송하는 것을 원칙으로 한다 — 이이사가 매번 수동으로 전화·문자하지 않아도 되게 하는 것이 이 워크플로우 전산화의 핵심 효과다.</w:t>
      </w:r>
    </w:p>
    <w:p>
      <w:pPr>
        <w:pStyle w:val="Heading1"/>
        <w:pBdr>
          <w:bottom w:val="single" w:color="0F1E33" w:sz="12" w:space="6"/>
        </w:pBdr>
        <w:spacing w:after="200" w:before="420"/>
      </w:pPr>
      <w:r>
        <w:rPr>
          <w:rFonts w:ascii="맑은 고딕" w:cs="맑은 고딕" w:eastAsia="맑은 고딕" w:hAnsi="맑은 고딕"/>
          <w:b/>
          <w:bCs/>
          <w:color w:val="0F1E33"/>
          <w:sz w:val="32"/>
          <w:szCs w:val="32"/>
        </w:rPr>
        <w:t xml:space="preserve">3. 역할별 화면 총괄표</w:t>
      </w:r>
    </w:p>
    <w:tbl>
      <w:tblPr>
        <w:tblW w:type="pct" w:w="100%"/>
        <w:tblBorders>
          <w:top w:val="single" w:color="D9E0EA" w:sz="4"/>
          <w:left w:val="single" w:color="D9E0EA" w:sz="4"/>
          <w:bottom w:val="single" w:color="D9E0EA" w:sz="4"/>
          <w:right w:val="single" w:color="D9E0EA" w:sz="4"/>
          <w:insideH w:val="single" w:color="D9E0EA" w:sz="4"/>
          <w:insideV w:val="single" w:color="D9E0EA" w:sz="4"/>
        </w:tblBorders>
      </w:tblPr>
      <w:tblGrid>
        <w:gridCol w:w="100"/>
        <w:gridCol w:w="100"/>
        <w:gridCol w:w="100"/>
        <w:gridCol w:w="100"/>
      </w:tblGrid>
      <w:tr>
        <w:trPr>
          <w:tblHeader/>
        </w:trPr>
        <w:tc>
          <w:tcPr>
            <w:tcW w:type="pct" w:w="16%"/>
            <w:shd w:fill="0F1E33" w:color="auto" w:val="clear"/>
            <w:tcMar>
              <w:top w:type="dxa" w:w="90"/>
              <w:left w:type="dxa" w:w="120"/>
              <w:bottom w:type="dxa" w:w="90"/>
              <w:right w:type="dxa" w:w="120"/>
            </w:tcMar>
            <w:vAlign w:val="center"/>
          </w:tcPr>
          <w:p>
            <w:pPr>
              <w:jc w:val="center"/>
            </w:pPr>
            <w:r>
              <w:rPr>
                <w:rFonts w:ascii="맑은 고딕" w:cs="맑은 고딕" w:eastAsia="맑은 고딕" w:hAnsi="맑은 고딕"/>
                <w:b/>
                <w:bCs/>
                <w:i w:val="false"/>
                <w:iCs w:val="false"/>
                <w:color w:val="FFFFFF"/>
                <w:sz w:val="18"/>
                <w:szCs w:val="18"/>
              </w:rPr>
              <w:t xml:space="preserve">역할</w:t>
            </w:r>
          </w:p>
        </w:tc>
        <w:tc>
          <w:tcPr>
            <w:tcW w:type="pct" w:w="14%"/>
            <w:shd w:fill="0F1E33" w:color="auto" w:val="clear"/>
            <w:tcMar>
              <w:top w:type="dxa" w:w="90"/>
              <w:left w:type="dxa" w:w="120"/>
              <w:bottom w:type="dxa" w:w="90"/>
              <w:right w:type="dxa" w:w="120"/>
            </w:tcMar>
            <w:vAlign w:val="center"/>
          </w:tcPr>
          <w:p>
            <w:pPr>
              <w:jc w:val="center"/>
            </w:pPr>
            <w:r>
              <w:rPr>
                <w:rFonts w:ascii="맑은 고딕" w:cs="맑은 고딕" w:eastAsia="맑은 고딕" w:hAnsi="맑은 고딕"/>
                <w:b/>
                <w:bCs/>
                <w:i w:val="false"/>
                <w:iCs w:val="false"/>
                <w:color w:val="FFFFFF"/>
                <w:sz w:val="18"/>
                <w:szCs w:val="18"/>
              </w:rPr>
              <w:t xml:space="preserve">디바이스</w:t>
            </w:r>
          </w:p>
        </w:tc>
        <w:tc>
          <w:tcPr>
            <w:tcW w:type="pct" w:w="12%"/>
            <w:shd w:fill="0F1E33" w:color="auto" w:val="clear"/>
            <w:tcMar>
              <w:top w:type="dxa" w:w="90"/>
              <w:left w:type="dxa" w:w="120"/>
              <w:bottom w:type="dxa" w:w="90"/>
              <w:right w:type="dxa" w:w="120"/>
            </w:tcMar>
            <w:vAlign w:val="center"/>
          </w:tcPr>
          <w:p>
            <w:pPr>
              <w:jc w:val="center"/>
            </w:pPr>
            <w:r>
              <w:rPr>
                <w:rFonts w:ascii="맑은 고딕" w:cs="맑은 고딕" w:eastAsia="맑은 고딕" w:hAnsi="맑은 고딕"/>
                <w:b/>
                <w:bCs/>
                <w:i w:val="false"/>
                <w:iCs w:val="false"/>
                <w:color w:val="FFFFFF"/>
                <w:sz w:val="18"/>
                <w:szCs w:val="18"/>
              </w:rPr>
              <w:t xml:space="preserve">화면 수</w:t>
            </w:r>
          </w:p>
        </w:tc>
        <w:tc>
          <w:tcPr>
            <w:tcW w:type="pct" w:w="58%"/>
            <w:shd w:fill="0F1E33" w:color="auto" w:val="clear"/>
            <w:tcMar>
              <w:top w:type="dxa" w:w="90"/>
              <w:left w:type="dxa" w:w="120"/>
              <w:bottom w:type="dxa" w:w="90"/>
              <w:right w:type="dxa" w:w="120"/>
            </w:tcMar>
            <w:vAlign w:val="center"/>
          </w:tcPr>
          <w:p>
            <w:pPr>
              <w:jc w:val="center"/>
            </w:pPr>
            <w:r>
              <w:rPr>
                <w:rFonts w:ascii="맑은 고딕" w:cs="맑은 고딕" w:eastAsia="맑은 고딕" w:hAnsi="맑은 고딕"/>
                <w:b/>
                <w:bCs/>
                <w:i w:val="false"/>
                <w:iCs w:val="false"/>
                <w:color w:val="FFFFFF"/>
                <w:sz w:val="18"/>
                <w:szCs w:val="18"/>
              </w:rPr>
              <w:t xml:space="preserve">화면 목록</w:t>
            </w:r>
          </w:p>
        </w:tc>
      </w:tr>
      <w:tr>
        <w:tc>
          <w:tcPr>
            <w:tcW w:type="pct" w:w="16%"/>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경영자(본인)</w:t>
            </w:r>
          </w:p>
        </w:tc>
        <w:tc>
          <w:tcPr>
            <w:tcW w:type="pct" w:w="14%"/>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PC</w:t>
            </w:r>
          </w:p>
        </w:tc>
        <w:tc>
          <w:tcPr>
            <w:tcW w:type="pct" w:w="12%"/>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4</w:t>
            </w:r>
          </w:p>
        </w:tc>
        <w:tc>
          <w:tcPr>
            <w:tcW w:type="pct" w:w="58%"/>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종합 대시보드 / 매출·거래처 통계 / 재고·코일 통계 / 작업·출고 통계</w:t>
            </w:r>
          </w:p>
        </w:tc>
      </w:tr>
      <w:tr>
        <w:tc>
          <w:tcPr>
            <w:tcW w:type="pct" w:w="16%"/>
            <w:shd w:fill="EEF1F6" w:color="auto" w:val="clear"/>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주문접수(이이사)</w:t>
            </w:r>
          </w:p>
        </w:tc>
        <w:tc>
          <w:tcPr>
            <w:tcW w:type="pct" w:w="14%"/>
            <w:shd w:fill="EEF1F6" w:color="auto" w:val="clear"/>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PC</w:t>
            </w:r>
          </w:p>
        </w:tc>
        <w:tc>
          <w:tcPr>
            <w:tcW w:type="pct" w:w="12%"/>
            <w:shd w:fill="EEF1F6" w:color="auto" w:val="clear"/>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5</w:t>
            </w:r>
          </w:p>
        </w:tc>
        <w:tc>
          <w:tcPr>
            <w:tcW w:type="pct" w:w="58%"/>
            <w:shd w:fill="EEF1F6" w:color="auto" w:val="clear"/>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신규 발주 등록 / 발주 현황판 / 발주 상세 / 배차 등록 / 출고증 작성</w:t>
            </w:r>
          </w:p>
        </w:tc>
      </w:tr>
      <w:tr>
        <w:tc>
          <w:tcPr>
            <w:tcW w:type="pct" w:w="16%"/>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지게차 기사</w:t>
            </w:r>
          </w:p>
        </w:tc>
        <w:tc>
          <w:tcPr>
            <w:tcW w:type="pct" w:w="14%"/>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태블릿</w:t>
            </w:r>
          </w:p>
        </w:tc>
        <w:tc>
          <w:tcPr>
            <w:tcW w:type="pct" w:w="12%"/>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3</w:t>
            </w:r>
          </w:p>
        </w:tc>
        <w:tc>
          <w:tcPr>
            <w:tcW w:type="pct" w:w="58%"/>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대기 발주 리스트 / 코일 검색·선택 / 작업지시서 확정</w:t>
            </w:r>
          </w:p>
        </w:tc>
      </w:tr>
      <w:tr>
        <w:tc>
          <w:tcPr>
            <w:tcW w:type="pct" w:w="16%"/>
            <w:shd w:fill="EEF1F6" w:color="auto" w:val="clear"/>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고객사</w:t>
            </w:r>
          </w:p>
        </w:tc>
        <w:tc>
          <w:tcPr>
            <w:tcW w:type="pct" w:w="14%"/>
            <w:shd w:fill="EEF1F6" w:color="auto" w:val="clear"/>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모바일웹</w:t>
            </w:r>
          </w:p>
        </w:tc>
        <w:tc>
          <w:tcPr>
            <w:tcW w:type="pct" w:w="12%"/>
            <w:shd w:fill="EEF1F6" w:color="auto" w:val="clear"/>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2</w:t>
            </w:r>
          </w:p>
        </w:tc>
        <w:tc>
          <w:tcPr>
            <w:tcW w:type="pct" w:w="58%"/>
            <w:shd w:fill="EEF1F6" w:color="auto" w:val="clear"/>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발주 현황 조회(진행 타임라인) / 발주 이력 검색</w:t>
            </w:r>
          </w:p>
        </w:tc>
      </w:tr>
    </w:tbl>
    <w:p>
      <w:r>
        <w:br w:type="page"/>
      </w:r>
    </w:p>
    <w:p>
      <w:pPr>
        <w:pStyle w:val="Heading1"/>
        <w:pBdr>
          <w:bottom w:val="single" w:color="0F1E33" w:sz="12" w:space="6"/>
        </w:pBdr>
        <w:spacing w:after="200" w:before="420"/>
      </w:pPr>
      <w:r>
        <w:rPr>
          <w:rFonts w:ascii="맑은 고딕" w:cs="맑은 고딕" w:eastAsia="맑은 고딕" w:hAnsi="맑은 고딕"/>
          <w:b/>
          <w:bCs/>
          <w:color w:val="0F1E33"/>
          <w:sz w:val="32"/>
          <w:szCs w:val="32"/>
        </w:rPr>
        <w:t xml:space="preserve">4. 경영자 화면 (본인용, PC)</w:t>
      </w:r>
    </w:p>
    <w:p>
      <w:pPr>
        <w:spacing w:after="120" w:line="300"/>
      </w:pPr>
      <w:r>
        <w:rPr>
          <w:rFonts w:ascii="맑은 고딕" w:cs="맑은 고딕" w:eastAsia="맑은 고딕" w:hAnsi="맑은 고딕"/>
          <w:color w:val="222222"/>
          <w:sz w:val="20"/>
          <w:szCs w:val="20"/>
        </w:rPr>
        <w:t xml:space="preserve">현재 스마트 ERP 2.0의 '경영' 팀 메뉴에 신규 탭으로 추가한다. 코일 발주-출고 흐름에 특화된 통계를 제공한다.</w:t>
      </w:r>
    </w:p>
    <w:p>
      <w:pPr>
        <w:shd w:fill="E9EDF3" w:color="auto" w:val="clear"/>
        <w:spacing w:after="100" w:before="360"/>
      </w:pPr>
      <w:r>
        <w:rPr>
          <w:rFonts w:ascii="맑은 고딕" w:cs="맑은 고딕" w:eastAsia="맑은 고딕" w:hAnsi="맑은 고딕"/>
          <w:b/>
          <w:bCs/>
          <w:color w:val="FFFFFF"/>
          <w:sz w:val="20"/>
          <w:szCs w:val="20"/>
          <w:shd w:fill="0F1E33" w:color="auto" w:val="clear"/>
        </w:rPr>
        <w:t xml:space="preserve">  EX-1  </w:t>
      </w:r>
      <w:r>
        <w:rPr>
          <w:rFonts w:ascii="맑은 고딕" w:cs="맑은 고딕" w:eastAsia="맑은 고딕" w:hAnsi="맑은 고딕"/>
          <w:b/>
          <w:bCs/>
          <w:color w:val="0F1E33"/>
          <w:sz w:val="25"/>
          <w:szCs w:val="25"/>
        </w:rPr>
        <w:t xml:space="preserve">  종합 현황 대시보드</w:t>
      </w:r>
      <w:r>
        <w:rPr>
          <w:rFonts w:ascii="맑은 고딕" w:cs="맑은 고딕" w:eastAsia="맑은 고딕" w:hAnsi="맑은 고딕"/>
          <w:b w:val="false"/>
          <w:bCs w:val="false"/>
          <w:color w:val="4D5C72"/>
          <w:sz w:val="18"/>
          <w:szCs w:val="18"/>
        </w:rPr>
        <w:t xml:space="preserve">   [PC]</w:t>
      </w:r>
    </w:p>
    <w:p>
      <w:pPr>
        <w:spacing w:after="120" w:line="300"/>
      </w:pPr>
      <w:r>
        <w:rPr>
          <w:rFonts w:ascii="맑은 고딕" w:cs="맑은 고딕" w:eastAsia="맑은 고딕" w:hAnsi="맑은 고딕"/>
          <w:color w:val="222222"/>
          <w:sz w:val="20"/>
          <w:szCs w:val="20"/>
        </w:rPr>
        <w:t xml:space="preserve">목적: 오늘 하루의 발주·작업·출고 상황을 한눈에 파악</w:t>
      </w:r>
    </w:p>
    <w:tbl>
      <w:tblPr>
        <w:tblW w:type="pct" w:w="100%"/>
        <w:tblBorders>
          <w:top w:val="dashed" w:color="4D5C72" w:sz="6"/>
          <w:left w:val="dashed" w:color="4D5C72" w:sz="6"/>
          <w:bottom w:val="dashed" w:color="4D5C72" w:sz="6"/>
          <w:right w:val="dashed" w:color="4D5C72" w:sz="6"/>
          <w:insideH w:val="dashed" w:color="4D5C72" w:sz="4"/>
          <w:insideV w:val="dashed" w:color="4D5C72" w:sz="4"/>
        </w:tblBorders>
      </w:tblPr>
      <w:tblGrid>
        <w:gridCol w:w="100"/>
        <w:gridCol w:w="100"/>
      </w:tblGrid>
      <w:tr>
        <w:tc>
          <w:tcPr>
            <w:gridSpan w:val="2"/>
            <w:shd w:fill="F4F6FA" w:color="auto" w:val="clear"/>
            <w:tcMar>
              <w:top w:type="dxa" w:w="90"/>
              <w:left w:type="dxa" w:w="120"/>
              <w:bottom w:type="dxa" w:w="90"/>
              <w:right w:type="dxa" w:w="120"/>
            </w:tcMar>
            <w:vAlign w:val="center"/>
          </w:tcPr>
          <w:p>
            <w:pPr>
              <w:jc w:val="center"/>
            </w:pPr>
            <w:r>
              <w:rPr>
                <w:rFonts w:ascii="맑은 고딕" w:cs="맑은 고딕" w:eastAsia="맑은 고딕" w:hAnsi="맑은 고딕"/>
                <w:b w:val="false"/>
                <w:bCs w:val="false"/>
                <w:i/>
                <w:iCs/>
                <w:color w:val="4D5C72"/>
                <w:sz w:val="18"/>
                <w:szCs w:val="18"/>
              </w:rPr>
              <w:t xml:space="preserve">상단: 오늘 발주 12건 | 진행중 5건 | 출고예정 3건 | 이번달 매출 000원</w:t>
            </w:r>
          </w:p>
        </w:tc>
      </w:tr>
      <w:tr>
        <w:tc>
          <w:tcPr>
            <w:tcW w:type="pct" w:w="50%"/>
            <w:shd w:fill="F4F6FA" w:color="auto" w:val="clear"/>
            <w:tcMar>
              <w:top w:type="dxa" w:w="90"/>
              <w:left w:type="dxa" w:w="120"/>
              <w:bottom w:type="dxa" w:w="90"/>
              <w:right w:type="dxa" w:w="120"/>
            </w:tcMar>
            <w:vAlign w:val="center"/>
          </w:tcPr>
          <w:p>
            <w:pPr>
              <w:jc w:val="center"/>
            </w:pPr>
            <w:r>
              <w:rPr>
                <w:rFonts w:ascii="맑은 고딕" w:cs="맑은 고딕" w:eastAsia="맑은 고딕" w:hAnsi="맑은 고딕"/>
                <w:b w:val="false"/>
                <w:bCs w:val="false"/>
                <w:i/>
                <w:iCs/>
                <w:color w:val="4D5C72"/>
                <w:sz w:val="18"/>
                <w:szCs w:val="18"/>
              </w:rPr>
              <w:t xml:space="preserve">상태별 발주 건수 도넛 차트</w:t>
            </w:r>
          </w:p>
        </w:tc>
        <w:tc>
          <w:tcPr>
            <w:tcW w:type="pct" w:w="50%"/>
            <w:shd w:fill="F4F6FA" w:color="auto" w:val="clear"/>
            <w:tcMar>
              <w:top w:type="dxa" w:w="90"/>
              <w:left w:type="dxa" w:w="120"/>
              <w:bottom w:type="dxa" w:w="90"/>
              <w:right w:type="dxa" w:w="120"/>
            </w:tcMar>
            <w:vAlign w:val="center"/>
          </w:tcPr>
          <w:p>
            <w:pPr>
              <w:jc w:val="center"/>
            </w:pPr>
            <w:r>
              <w:rPr>
                <w:rFonts w:ascii="맑은 고딕" w:cs="맑은 고딕" w:eastAsia="맑은 고딕" w:hAnsi="맑은 고딕"/>
                <w:b w:val="false"/>
                <w:bCs w:val="false"/>
                <w:i/>
                <w:iCs/>
                <w:color w:val="4D5C72"/>
                <w:sz w:val="18"/>
                <w:szCs w:val="18"/>
              </w:rPr>
              <w:t xml:space="preserve">최근 발주 리스트 (거래처/두께/상태/등록시각)</w:t>
            </w:r>
          </w:p>
        </w:tc>
      </w:tr>
      <w:tr>
        <w:tc>
          <w:tcPr>
            <w:gridSpan w:val="2"/>
            <w:shd w:fill="F4F6FA" w:color="auto" w:val="clear"/>
            <w:tcMar>
              <w:top w:type="dxa" w:w="90"/>
              <w:left w:type="dxa" w:w="120"/>
              <w:bottom w:type="dxa" w:w="90"/>
              <w:right w:type="dxa" w:w="120"/>
            </w:tcMar>
            <w:vAlign w:val="center"/>
          </w:tcPr>
          <w:p>
            <w:pPr>
              <w:jc w:val="center"/>
            </w:pPr>
            <w:r>
              <w:rPr>
                <w:rFonts w:ascii="맑은 고딕" w:cs="맑은 고딕" w:eastAsia="맑은 고딕" w:hAnsi="맑은 고딕"/>
                <w:b w:val="false"/>
                <w:bCs w:val="false"/>
                <w:i/>
                <w:iCs/>
                <w:color w:val="4D5C72"/>
                <w:sz w:val="18"/>
                <w:szCs w:val="18"/>
              </w:rPr>
              <w:t xml:space="preserve">지연 경고: 작업중 상태 24시간 초과 건</w:t>
            </w:r>
          </w:p>
        </w:tc>
      </w:tr>
    </w:tbl>
    <w:p>
      <w:pPr>
        <w:spacing w:after="140"/>
      </w:pPr>
    </w:p>
    <w:p>
      <w:pPr>
        <w:spacing w:after="60" w:before="80"/>
      </w:pPr>
      <w:r>
        <w:rPr>
          <w:rFonts w:ascii="맑은 고딕" w:cs="맑은 고딕" w:eastAsia="맑은 고딕" w:hAnsi="맑은 고딕"/>
          <w:b/>
          <w:bCs/>
          <w:color w:val="0F1E33"/>
          <w:sz w:val="19"/>
          <w:szCs w:val="19"/>
        </w:rPr>
        <w:t xml:space="preserve">화면 구성</w:t>
      </w:r>
    </w:p>
    <w:tbl>
      <w:tblPr>
        <w:tblW w:type="pct" w:w="100%"/>
        <w:tblBorders>
          <w:top w:val="single" w:color="D9E0EA" w:sz="4"/>
          <w:left w:val="single" w:color="D9E0EA" w:sz="4"/>
          <w:bottom w:val="single" w:color="D9E0EA" w:sz="4"/>
          <w:right w:val="single" w:color="D9E0EA" w:sz="4"/>
          <w:insideH w:val="single" w:color="D9E0EA" w:sz="4"/>
          <w:insideV w:val="single" w:color="D9E0EA" w:sz="4"/>
        </w:tblBorders>
      </w:tblPr>
      <w:tblGrid>
        <w:gridCol w:w="100"/>
        <w:gridCol w:w="100"/>
      </w:tblGrid>
      <w:tr>
        <w:trPr>
          <w:tblHeader/>
        </w:trPr>
        <w:tc>
          <w:tcPr>
            <w:tcW w:type="pct" w:w="22%"/>
            <w:shd w:fill="0F1E33" w:color="auto" w:val="clear"/>
            <w:tcMar>
              <w:top w:type="dxa" w:w="90"/>
              <w:left w:type="dxa" w:w="120"/>
              <w:bottom w:type="dxa" w:w="90"/>
              <w:right w:type="dxa" w:w="120"/>
            </w:tcMar>
            <w:vAlign w:val="center"/>
          </w:tcPr>
          <w:p>
            <w:pPr>
              <w:jc w:val="center"/>
            </w:pPr>
            <w:r>
              <w:rPr>
                <w:rFonts w:ascii="맑은 고딕" w:cs="맑은 고딕" w:eastAsia="맑은 고딕" w:hAnsi="맑은 고딕"/>
                <w:b/>
                <w:bCs/>
                <w:i w:val="false"/>
                <w:iCs w:val="false"/>
                <w:color w:val="FFFFFF"/>
                <w:sz w:val="18"/>
                <w:szCs w:val="18"/>
              </w:rPr>
              <w:t xml:space="preserve">영역</w:t>
            </w:r>
          </w:p>
        </w:tc>
        <w:tc>
          <w:tcPr>
            <w:tcW w:type="pct" w:w="78%"/>
            <w:shd w:fill="0F1E33" w:color="auto" w:val="clear"/>
            <w:tcMar>
              <w:top w:type="dxa" w:w="90"/>
              <w:left w:type="dxa" w:w="120"/>
              <w:bottom w:type="dxa" w:w="90"/>
              <w:right w:type="dxa" w:w="120"/>
            </w:tcMar>
            <w:vAlign w:val="center"/>
          </w:tcPr>
          <w:p>
            <w:pPr>
              <w:jc w:val="center"/>
            </w:pPr>
            <w:r>
              <w:rPr>
                <w:rFonts w:ascii="맑은 고딕" w:cs="맑은 고딕" w:eastAsia="맑은 고딕" w:hAnsi="맑은 고딕"/>
                <w:b/>
                <w:bCs/>
                <w:i w:val="false"/>
                <w:iCs w:val="false"/>
                <w:color w:val="FFFFFF"/>
                <w:sz w:val="18"/>
                <w:szCs w:val="18"/>
              </w:rPr>
              <w:t xml:space="preserve">내용</w:t>
            </w:r>
          </w:p>
        </w:tc>
      </w:tr>
      <w:tr>
        <w:tc>
          <w:tcPr>
            <w:tcW w:type="pct" w:w="22%"/>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상단 요약카드</w:t>
            </w:r>
          </w:p>
        </w:tc>
        <w:tc>
          <w:tcPr>
            <w:tcW w:type="pct" w:w="78%"/>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오늘 발주 건수, 진행중 건수, 출고예정 건수, 이번달 누적 매출을 4개 카드로 표시</w:t>
            </w:r>
          </w:p>
        </w:tc>
      </w:tr>
      <w:tr>
        <w:tc>
          <w:tcPr>
            <w:tcW w:type="pct" w:w="22%"/>
            <w:shd w:fill="EEF1F6" w:color="auto" w:val="clear"/>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좌측 차트</w:t>
            </w:r>
          </w:p>
        </w:tc>
        <w:tc>
          <w:tcPr>
            <w:tcW w:type="pct" w:w="78%"/>
            <w:shd w:fill="EEF1F6" w:color="auto" w:val="clear"/>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접수확인중/코일탐색중/작업중/작업완료/배차완료/출고완료 상태별 건수 도넛 차트</w:t>
            </w:r>
          </w:p>
        </w:tc>
      </w:tr>
      <w:tr>
        <w:tc>
          <w:tcPr>
            <w:tcW w:type="pct" w:w="22%"/>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우측 리스트</w:t>
            </w:r>
          </w:p>
        </w:tc>
        <w:tc>
          <w:tcPr>
            <w:tcW w:type="pct" w:w="78%"/>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최근 발주 20건 — 거래처명/두께/Slitting Size/현재상태/등록시각, 클릭 시 발주 상세로 이동</w:t>
            </w:r>
          </w:p>
        </w:tc>
      </w:tr>
      <w:tr>
        <w:tc>
          <w:tcPr>
            <w:tcW w:type="pct" w:w="22%"/>
            <w:shd w:fill="EEF1F6" w:color="auto" w:val="clear"/>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하단 경고</w:t>
            </w:r>
          </w:p>
        </w:tc>
        <w:tc>
          <w:tcPr>
            <w:tcW w:type="pct" w:w="78%"/>
            <w:shd w:fill="EEF1F6" w:color="auto" w:val="clear"/>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특정 상태에 24시간 이상 머물러 있는 발주를 자동 하이라이트(지연 감지)</w:t>
            </w:r>
          </w:p>
        </w:tc>
      </w:tr>
    </w:tbl>
    <w:p>
      <w:pPr>
        <w:spacing w:after="60" w:before="140"/>
      </w:pPr>
      <w:r>
        <w:rPr>
          <w:rFonts w:ascii="맑은 고딕" w:cs="맑은 고딕" w:eastAsia="맑은 고딕" w:hAnsi="맑은 고딕"/>
          <w:b/>
          <w:bCs/>
          <w:color w:val="0F1E33"/>
          <w:sz w:val="19"/>
          <w:szCs w:val="19"/>
        </w:rPr>
        <w:t xml:space="preserve">주요 기능</w:t>
      </w:r>
    </w:p>
    <w:tbl>
      <w:tblPr>
        <w:tblW w:type="pct" w:w="100%"/>
        <w:tblBorders>
          <w:top w:val="single" w:color="D9E0EA" w:sz="4"/>
          <w:left w:val="single" w:color="D9E0EA" w:sz="4"/>
          <w:bottom w:val="single" w:color="D9E0EA" w:sz="4"/>
          <w:right w:val="single" w:color="D9E0EA" w:sz="4"/>
          <w:insideH w:val="single" w:color="D9E0EA" w:sz="4"/>
          <w:insideV w:val="single" w:color="D9E0EA" w:sz="4"/>
        </w:tblBorders>
      </w:tblPr>
      <w:tblGrid>
        <w:gridCol w:w="100"/>
        <w:gridCol w:w="100"/>
      </w:tblGrid>
      <w:tr>
        <w:trPr>
          <w:tblHeader/>
        </w:trPr>
        <w:tc>
          <w:tcPr>
            <w:tcW w:type="pct" w:w="26%"/>
            <w:shd w:fill="0F1E33" w:color="auto" w:val="clear"/>
            <w:tcMar>
              <w:top w:type="dxa" w:w="90"/>
              <w:left w:type="dxa" w:w="120"/>
              <w:bottom w:type="dxa" w:w="90"/>
              <w:right w:type="dxa" w:w="120"/>
            </w:tcMar>
            <w:vAlign w:val="center"/>
          </w:tcPr>
          <w:p>
            <w:pPr>
              <w:jc w:val="center"/>
            </w:pPr>
            <w:r>
              <w:rPr>
                <w:rFonts w:ascii="맑은 고딕" w:cs="맑은 고딕" w:eastAsia="맑은 고딕" w:hAnsi="맑은 고딕"/>
                <w:b/>
                <w:bCs/>
                <w:i w:val="false"/>
                <w:iCs w:val="false"/>
                <w:color w:val="FFFFFF"/>
                <w:sz w:val="18"/>
                <w:szCs w:val="18"/>
              </w:rPr>
              <w:t xml:space="preserve">기능</w:t>
            </w:r>
          </w:p>
        </w:tc>
        <w:tc>
          <w:tcPr>
            <w:tcW w:type="pct" w:w="74%"/>
            <w:shd w:fill="0F1E33" w:color="auto" w:val="clear"/>
            <w:tcMar>
              <w:top w:type="dxa" w:w="90"/>
              <w:left w:type="dxa" w:w="120"/>
              <w:bottom w:type="dxa" w:w="90"/>
              <w:right w:type="dxa" w:w="120"/>
            </w:tcMar>
            <w:vAlign w:val="center"/>
          </w:tcPr>
          <w:p>
            <w:pPr>
              <w:jc w:val="center"/>
            </w:pPr>
            <w:r>
              <w:rPr>
                <w:rFonts w:ascii="맑은 고딕" w:cs="맑은 고딕" w:eastAsia="맑은 고딕" w:hAnsi="맑은 고딕"/>
                <w:b/>
                <w:bCs/>
                <w:i w:val="false"/>
                <w:iCs w:val="false"/>
                <w:color w:val="FFFFFF"/>
                <w:sz w:val="18"/>
                <w:szCs w:val="18"/>
              </w:rPr>
              <w:t xml:space="preserve">설명</w:t>
            </w:r>
          </w:p>
        </w:tc>
      </w:tr>
      <w:tr>
        <w:tc>
          <w:tcPr>
            <w:tcW w:type="pct" w:w="26%"/>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상태 필터</w:t>
            </w:r>
          </w:p>
        </w:tc>
        <w:tc>
          <w:tcPr>
            <w:tcW w:type="pct" w:w="74%"/>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카드나 차트 클릭 시 해당 상태의 발주만 필터링해 리스트에 표시</w:t>
            </w:r>
          </w:p>
        </w:tc>
      </w:tr>
      <w:tr>
        <w:tc>
          <w:tcPr>
            <w:tcW w:type="pct" w:w="26%"/>
            <w:shd w:fill="EEF1F6" w:color="auto" w:val="clear"/>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발주 상세 이동</w:t>
            </w:r>
          </w:p>
        </w:tc>
        <w:tc>
          <w:tcPr>
            <w:tcW w:type="pct" w:w="74%"/>
            <w:shd w:fill="EEF1F6" w:color="auto" w:val="clear"/>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리스트의 각 행 클릭 시 4장의 발주 상세 화면으로 이동(경영자는 조회만 가능)</w:t>
            </w:r>
          </w:p>
        </w:tc>
      </w:tr>
    </w:tbl>
    <w:p>
      <w:pPr>
        <w:shd w:fill="E9EDF3" w:color="auto" w:val="clear"/>
        <w:spacing w:after="100" w:before="360"/>
      </w:pPr>
      <w:r>
        <w:rPr>
          <w:rFonts w:ascii="맑은 고딕" w:cs="맑은 고딕" w:eastAsia="맑은 고딕" w:hAnsi="맑은 고딕"/>
          <w:b/>
          <w:bCs/>
          <w:color w:val="FFFFFF"/>
          <w:sz w:val="20"/>
          <w:szCs w:val="20"/>
          <w:shd w:fill="0F1E33" w:color="auto" w:val="clear"/>
        </w:rPr>
        <w:t xml:space="preserve">  EX-2  </w:t>
      </w:r>
      <w:r>
        <w:rPr>
          <w:rFonts w:ascii="맑은 고딕" w:cs="맑은 고딕" w:eastAsia="맑은 고딕" w:hAnsi="맑은 고딕"/>
          <w:b/>
          <w:bCs/>
          <w:color w:val="0F1E33"/>
          <w:sz w:val="25"/>
          <w:szCs w:val="25"/>
        </w:rPr>
        <w:t xml:space="preserve">  매출·거래처 통계</w:t>
      </w:r>
      <w:r>
        <w:rPr>
          <w:rFonts w:ascii="맑은 고딕" w:cs="맑은 고딕" w:eastAsia="맑은 고딕" w:hAnsi="맑은 고딕"/>
          <w:b w:val="false"/>
          <w:bCs w:val="false"/>
          <w:color w:val="4D5C72"/>
          <w:sz w:val="18"/>
          <w:szCs w:val="18"/>
        </w:rPr>
        <w:t xml:space="preserve">   [PC]</w:t>
      </w:r>
    </w:p>
    <w:p>
      <w:pPr>
        <w:spacing w:after="120" w:line="300"/>
      </w:pPr>
      <w:r>
        <w:rPr>
          <w:rFonts w:ascii="맑은 고딕" w:cs="맑은 고딕" w:eastAsia="맑은 고딕" w:hAnsi="맑은 고딕"/>
          <w:color w:val="222222"/>
          <w:sz w:val="20"/>
          <w:szCs w:val="20"/>
        </w:rPr>
        <w:t xml:space="preserve">목적: 거래처별 매출과 잔여 재고를 함께 파악해 영업 우선순위 판단에 활용</w:t>
      </w:r>
    </w:p>
    <w:p>
      <w:pPr>
        <w:spacing w:after="60" w:before="80"/>
      </w:pPr>
      <w:r>
        <w:rPr>
          <w:rFonts w:ascii="맑은 고딕" w:cs="맑은 고딕" w:eastAsia="맑은 고딕" w:hAnsi="맑은 고딕"/>
          <w:b/>
          <w:bCs/>
          <w:color w:val="0F1E33"/>
          <w:sz w:val="19"/>
          <w:szCs w:val="19"/>
        </w:rPr>
        <w:t xml:space="preserve">화면 구성</w:t>
      </w:r>
    </w:p>
    <w:tbl>
      <w:tblPr>
        <w:tblW w:type="pct" w:w="100%"/>
        <w:tblBorders>
          <w:top w:val="single" w:color="D9E0EA" w:sz="4"/>
          <w:left w:val="single" w:color="D9E0EA" w:sz="4"/>
          <w:bottom w:val="single" w:color="D9E0EA" w:sz="4"/>
          <w:right w:val="single" w:color="D9E0EA" w:sz="4"/>
          <w:insideH w:val="single" w:color="D9E0EA" w:sz="4"/>
          <w:insideV w:val="single" w:color="D9E0EA" w:sz="4"/>
        </w:tblBorders>
      </w:tblPr>
      <w:tblGrid>
        <w:gridCol w:w="100"/>
        <w:gridCol w:w="100"/>
      </w:tblGrid>
      <w:tr>
        <w:trPr>
          <w:tblHeader/>
        </w:trPr>
        <w:tc>
          <w:tcPr>
            <w:tcW w:type="pct" w:w="22%"/>
            <w:shd w:fill="0F1E33" w:color="auto" w:val="clear"/>
            <w:tcMar>
              <w:top w:type="dxa" w:w="90"/>
              <w:left w:type="dxa" w:w="120"/>
              <w:bottom w:type="dxa" w:w="90"/>
              <w:right w:type="dxa" w:w="120"/>
            </w:tcMar>
            <w:vAlign w:val="center"/>
          </w:tcPr>
          <w:p>
            <w:pPr>
              <w:jc w:val="center"/>
            </w:pPr>
            <w:r>
              <w:rPr>
                <w:rFonts w:ascii="맑은 고딕" w:cs="맑은 고딕" w:eastAsia="맑은 고딕" w:hAnsi="맑은 고딕"/>
                <w:b/>
                <w:bCs/>
                <w:i w:val="false"/>
                <w:iCs w:val="false"/>
                <w:color w:val="FFFFFF"/>
                <w:sz w:val="18"/>
                <w:szCs w:val="18"/>
              </w:rPr>
              <w:t xml:space="preserve">영역</w:t>
            </w:r>
          </w:p>
        </w:tc>
        <w:tc>
          <w:tcPr>
            <w:tcW w:type="pct" w:w="78%"/>
            <w:shd w:fill="0F1E33" w:color="auto" w:val="clear"/>
            <w:tcMar>
              <w:top w:type="dxa" w:w="90"/>
              <w:left w:type="dxa" w:w="120"/>
              <w:bottom w:type="dxa" w:w="90"/>
              <w:right w:type="dxa" w:w="120"/>
            </w:tcMar>
            <w:vAlign w:val="center"/>
          </w:tcPr>
          <w:p>
            <w:pPr>
              <w:jc w:val="center"/>
            </w:pPr>
            <w:r>
              <w:rPr>
                <w:rFonts w:ascii="맑은 고딕" w:cs="맑은 고딕" w:eastAsia="맑은 고딕" w:hAnsi="맑은 고딕"/>
                <w:b/>
                <w:bCs/>
                <w:i w:val="false"/>
                <w:iCs w:val="false"/>
                <w:color w:val="FFFFFF"/>
                <w:sz w:val="18"/>
                <w:szCs w:val="18"/>
              </w:rPr>
              <w:t xml:space="preserve">내용</w:t>
            </w:r>
          </w:p>
        </w:tc>
      </w:tr>
      <w:tr>
        <w:tc>
          <w:tcPr>
            <w:tcW w:type="pct" w:w="22%"/>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기간 선택</w:t>
            </w:r>
          </w:p>
        </w:tc>
        <w:tc>
          <w:tcPr>
            <w:tcW w:type="pct" w:w="78%"/>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일/주/월/분기 단위 매출 추이 그래프</w:t>
            </w:r>
          </w:p>
        </w:tc>
      </w:tr>
      <w:tr>
        <w:tc>
          <w:tcPr>
            <w:tcW w:type="pct" w:w="22%"/>
            <w:shd w:fill="EEF1F6" w:color="auto" w:val="clear"/>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거래처별 순위표</w:t>
            </w:r>
          </w:p>
        </w:tc>
        <w:tc>
          <w:tcPr>
            <w:tcW w:type="pct" w:w="78%"/>
            <w:shd w:fill="EEF1F6" w:color="auto" w:val="clear"/>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거래처명, 발주 건수, 매출액, 미수금 잔액, 잔여 재고(해당 거래처向 배정된 코일)를 한 표에 정렬</w:t>
            </w:r>
          </w:p>
        </w:tc>
      </w:tr>
      <w:tr>
        <w:tc>
          <w:tcPr>
            <w:tcW w:type="pct" w:w="22%"/>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거래처 드릴다운</w:t>
            </w:r>
          </w:p>
        </w:tc>
        <w:tc>
          <w:tcPr>
            <w:tcW w:type="pct" w:w="78%"/>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특정 거래처 클릭 시 해당 거래처의 전체 발주 이력·미수금 이력 상세 조회</w:t>
            </w:r>
          </w:p>
        </w:tc>
      </w:tr>
    </w:tbl>
    <w:p>
      <w:pPr>
        <w:spacing w:after="60" w:before="140"/>
      </w:pPr>
      <w:r>
        <w:rPr>
          <w:rFonts w:ascii="맑은 고딕" w:cs="맑은 고딕" w:eastAsia="맑은 고딕" w:hAnsi="맑은 고딕"/>
          <w:b/>
          <w:bCs/>
          <w:color w:val="0F1E33"/>
          <w:sz w:val="19"/>
          <w:szCs w:val="19"/>
        </w:rPr>
        <w:t xml:space="preserve">주요 기능</w:t>
      </w:r>
    </w:p>
    <w:tbl>
      <w:tblPr>
        <w:tblW w:type="pct" w:w="100%"/>
        <w:tblBorders>
          <w:top w:val="single" w:color="D9E0EA" w:sz="4"/>
          <w:left w:val="single" w:color="D9E0EA" w:sz="4"/>
          <w:bottom w:val="single" w:color="D9E0EA" w:sz="4"/>
          <w:right w:val="single" w:color="D9E0EA" w:sz="4"/>
          <w:insideH w:val="single" w:color="D9E0EA" w:sz="4"/>
          <w:insideV w:val="single" w:color="D9E0EA" w:sz="4"/>
        </w:tblBorders>
      </w:tblPr>
      <w:tblGrid>
        <w:gridCol w:w="100"/>
        <w:gridCol w:w="100"/>
      </w:tblGrid>
      <w:tr>
        <w:trPr>
          <w:tblHeader/>
        </w:trPr>
        <w:tc>
          <w:tcPr>
            <w:tcW w:type="pct" w:w="26%"/>
            <w:shd w:fill="0F1E33" w:color="auto" w:val="clear"/>
            <w:tcMar>
              <w:top w:type="dxa" w:w="90"/>
              <w:left w:type="dxa" w:w="120"/>
              <w:bottom w:type="dxa" w:w="90"/>
              <w:right w:type="dxa" w:w="120"/>
            </w:tcMar>
            <w:vAlign w:val="center"/>
          </w:tcPr>
          <w:p>
            <w:pPr>
              <w:jc w:val="center"/>
            </w:pPr>
            <w:r>
              <w:rPr>
                <w:rFonts w:ascii="맑은 고딕" w:cs="맑은 고딕" w:eastAsia="맑은 고딕" w:hAnsi="맑은 고딕"/>
                <w:b/>
                <w:bCs/>
                <w:i w:val="false"/>
                <w:iCs w:val="false"/>
                <w:color w:val="FFFFFF"/>
                <w:sz w:val="18"/>
                <w:szCs w:val="18"/>
              </w:rPr>
              <w:t xml:space="preserve">기능</w:t>
            </w:r>
          </w:p>
        </w:tc>
        <w:tc>
          <w:tcPr>
            <w:tcW w:type="pct" w:w="74%"/>
            <w:shd w:fill="0F1E33" w:color="auto" w:val="clear"/>
            <w:tcMar>
              <w:top w:type="dxa" w:w="90"/>
              <w:left w:type="dxa" w:w="120"/>
              <w:bottom w:type="dxa" w:w="90"/>
              <w:right w:type="dxa" w:w="120"/>
            </w:tcMar>
            <w:vAlign w:val="center"/>
          </w:tcPr>
          <w:p>
            <w:pPr>
              <w:jc w:val="center"/>
            </w:pPr>
            <w:r>
              <w:rPr>
                <w:rFonts w:ascii="맑은 고딕" w:cs="맑은 고딕" w:eastAsia="맑은 고딕" w:hAnsi="맑은 고딕"/>
                <w:b/>
                <w:bCs/>
                <w:i w:val="false"/>
                <w:iCs w:val="false"/>
                <w:color w:val="FFFFFF"/>
                <w:sz w:val="18"/>
                <w:szCs w:val="18"/>
              </w:rPr>
              <w:t xml:space="preserve">설명</w:t>
            </w:r>
          </w:p>
        </w:tc>
      </w:tr>
      <w:tr>
        <w:tc>
          <w:tcPr>
            <w:tcW w:type="pct" w:w="26%"/>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정렬/검색</w:t>
            </w:r>
          </w:p>
        </w:tc>
        <w:tc>
          <w:tcPr>
            <w:tcW w:type="pct" w:w="74%"/>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매출액·미수금·건수 기준 정렬, 거래처명 검색</w:t>
            </w:r>
          </w:p>
        </w:tc>
      </w:tr>
      <w:tr>
        <w:tc>
          <w:tcPr>
            <w:tcW w:type="pct" w:w="26%"/>
            <w:shd w:fill="EEF1F6" w:color="auto" w:val="clear"/>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엑셀 내보내기</w:t>
            </w:r>
          </w:p>
        </w:tc>
        <w:tc>
          <w:tcPr>
            <w:tcW w:type="pct" w:w="74%"/>
            <w:shd w:fill="EEF1F6" w:color="auto" w:val="clear"/>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현재 조회 화면을 그대로 엑셀로 다운로드</w:t>
            </w:r>
          </w:p>
        </w:tc>
      </w:tr>
    </w:tbl>
    <w:p>
      <w:pPr>
        <w:shd w:fill="E9EDF3" w:color="auto" w:val="clear"/>
        <w:spacing w:after="100" w:before="360"/>
      </w:pPr>
      <w:r>
        <w:rPr>
          <w:rFonts w:ascii="맑은 고딕" w:cs="맑은 고딕" w:eastAsia="맑은 고딕" w:hAnsi="맑은 고딕"/>
          <w:b/>
          <w:bCs/>
          <w:color w:val="FFFFFF"/>
          <w:sz w:val="20"/>
          <w:szCs w:val="20"/>
          <w:shd w:fill="0F1E33" w:color="auto" w:val="clear"/>
        </w:rPr>
        <w:t xml:space="preserve">  EX-3  </w:t>
      </w:r>
      <w:r>
        <w:rPr>
          <w:rFonts w:ascii="맑은 고딕" w:cs="맑은 고딕" w:eastAsia="맑은 고딕" w:hAnsi="맑은 고딕"/>
          <w:b/>
          <w:bCs/>
          <w:color w:val="0F1E33"/>
          <w:sz w:val="25"/>
          <w:szCs w:val="25"/>
        </w:rPr>
        <w:t xml:space="preserve">  재고·코일 통계</w:t>
      </w:r>
      <w:r>
        <w:rPr>
          <w:rFonts w:ascii="맑은 고딕" w:cs="맑은 고딕" w:eastAsia="맑은 고딕" w:hAnsi="맑은 고딕"/>
          <w:b w:val="false"/>
          <w:bCs w:val="false"/>
          <w:color w:val="4D5C72"/>
          <w:sz w:val="18"/>
          <w:szCs w:val="18"/>
        </w:rPr>
        <w:t xml:space="preserve">   [PC]</w:t>
      </w:r>
    </w:p>
    <w:p>
      <w:pPr>
        <w:spacing w:after="120" w:line="300"/>
      </w:pPr>
      <w:r>
        <w:rPr>
          <w:rFonts w:ascii="맑은 고딕" w:cs="맑은 고딕" w:eastAsia="맑은 고딕" w:hAnsi="맑은 고딕"/>
          <w:color w:val="222222"/>
          <w:sz w:val="20"/>
          <w:szCs w:val="20"/>
        </w:rPr>
        <w:t xml:space="preserve">목적: 두께·업체별 코일 재고 현황과 소진 속도를 파악</w:t>
      </w:r>
    </w:p>
    <w:p>
      <w:pPr>
        <w:spacing w:after="60" w:before="80"/>
      </w:pPr>
      <w:r>
        <w:rPr>
          <w:rFonts w:ascii="맑은 고딕" w:cs="맑은 고딕" w:eastAsia="맑은 고딕" w:hAnsi="맑은 고딕"/>
          <w:b/>
          <w:bCs/>
          <w:color w:val="0F1E33"/>
          <w:sz w:val="19"/>
          <w:szCs w:val="19"/>
        </w:rPr>
        <w:t xml:space="preserve">화면 구성</w:t>
      </w:r>
    </w:p>
    <w:tbl>
      <w:tblPr>
        <w:tblW w:type="pct" w:w="100%"/>
        <w:tblBorders>
          <w:top w:val="single" w:color="D9E0EA" w:sz="4"/>
          <w:left w:val="single" w:color="D9E0EA" w:sz="4"/>
          <w:bottom w:val="single" w:color="D9E0EA" w:sz="4"/>
          <w:right w:val="single" w:color="D9E0EA" w:sz="4"/>
          <w:insideH w:val="single" w:color="D9E0EA" w:sz="4"/>
          <w:insideV w:val="single" w:color="D9E0EA" w:sz="4"/>
        </w:tblBorders>
      </w:tblPr>
      <w:tblGrid>
        <w:gridCol w:w="100"/>
        <w:gridCol w:w="100"/>
      </w:tblGrid>
      <w:tr>
        <w:trPr>
          <w:tblHeader/>
        </w:trPr>
        <w:tc>
          <w:tcPr>
            <w:tcW w:type="pct" w:w="22%"/>
            <w:shd w:fill="0F1E33" w:color="auto" w:val="clear"/>
            <w:tcMar>
              <w:top w:type="dxa" w:w="90"/>
              <w:left w:type="dxa" w:w="120"/>
              <w:bottom w:type="dxa" w:w="90"/>
              <w:right w:type="dxa" w:w="120"/>
            </w:tcMar>
            <w:vAlign w:val="center"/>
          </w:tcPr>
          <w:p>
            <w:pPr>
              <w:jc w:val="center"/>
            </w:pPr>
            <w:r>
              <w:rPr>
                <w:rFonts w:ascii="맑은 고딕" w:cs="맑은 고딕" w:eastAsia="맑은 고딕" w:hAnsi="맑은 고딕"/>
                <w:b/>
                <w:bCs/>
                <w:i w:val="false"/>
                <w:iCs w:val="false"/>
                <w:color w:val="FFFFFF"/>
                <w:sz w:val="18"/>
                <w:szCs w:val="18"/>
              </w:rPr>
              <w:t xml:space="preserve">영역</w:t>
            </w:r>
          </w:p>
        </w:tc>
        <w:tc>
          <w:tcPr>
            <w:tcW w:type="pct" w:w="78%"/>
            <w:shd w:fill="0F1E33" w:color="auto" w:val="clear"/>
            <w:tcMar>
              <w:top w:type="dxa" w:w="90"/>
              <w:left w:type="dxa" w:w="120"/>
              <w:bottom w:type="dxa" w:w="90"/>
              <w:right w:type="dxa" w:w="120"/>
            </w:tcMar>
            <w:vAlign w:val="center"/>
          </w:tcPr>
          <w:p>
            <w:pPr>
              <w:jc w:val="center"/>
            </w:pPr>
            <w:r>
              <w:rPr>
                <w:rFonts w:ascii="맑은 고딕" w:cs="맑은 고딕" w:eastAsia="맑은 고딕" w:hAnsi="맑은 고딕"/>
                <w:b/>
                <w:bCs/>
                <w:i w:val="false"/>
                <w:iCs w:val="false"/>
                <w:color w:val="FFFFFF"/>
                <w:sz w:val="18"/>
                <w:szCs w:val="18"/>
              </w:rPr>
              <w:t xml:space="preserve">내용</w:t>
            </w:r>
          </w:p>
        </w:tc>
      </w:tr>
      <w:tr>
        <w:tc>
          <w:tcPr>
            <w:tcW w:type="pct" w:w="22%"/>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재고 현황표</w:t>
            </w:r>
          </w:p>
        </w:tc>
        <w:tc>
          <w:tcPr>
            <w:tcW w:type="pct" w:w="78%"/>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두께/업체명/중량 기준 잔여 코일 리스트(재고 장부 데이터 연동)</w:t>
            </w:r>
          </w:p>
        </w:tc>
      </w:tr>
      <w:tr>
        <w:tc>
          <w:tcPr>
            <w:tcW w:type="pct" w:w="22%"/>
            <w:shd w:fill="EEF1F6" w:color="auto" w:val="clear"/>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소진 추이</w:t>
            </w:r>
          </w:p>
        </w:tc>
        <w:tc>
          <w:tcPr>
            <w:tcW w:type="pct" w:w="78%"/>
            <w:shd w:fill="EEF1F6" w:color="auto" w:val="clear"/>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두께별 최근 3개월 소진(코일탐색중 전환) 속도 그래프</w:t>
            </w:r>
          </w:p>
        </w:tc>
      </w:tr>
      <w:tr>
        <w:tc>
          <w:tcPr>
            <w:tcW w:type="pct" w:w="22%"/>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장기 체화 경고</w:t>
            </w:r>
          </w:p>
        </w:tc>
        <w:tc>
          <w:tcPr>
            <w:tcW w:type="pct" w:w="78%"/>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입고 후 일정 기간 이상 배정되지 않은 코일 하이라이트</w:t>
            </w:r>
          </w:p>
        </w:tc>
      </w:tr>
    </w:tbl>
    <w:p>
      <w:pPr>
        <w:spacing w:after="60" w:before="140"/>
      </w:pPr>
      <w:r>
        <w:rPr>
          <w:rFonts w:ascii="맑은 고딕" w:cs="맑은 고딕" w:eastAsia="맑은 고딕" w:hAnsi="맑은 고딕"/>
          <w:b/>
          <w:bCs/>
          <w:color w:val="0F1E33"/>
          <w:sz w:val="19"/>
          <w:szCs w:val="19"/>
        </w:rPr>
        <w:t xml:space="preserve">주요 기능</w:t>
      </w:r>
    </w:p>
    <w:tbl>
      <w:tblPr>
        <w:tblW w:type="pct" w:w="100%"/>
        <w:tblBorders>
          <w:top w:val="single" w:color="D9E0EA" w:sz="4"/>
          <w:left w:val="single" w:color="D9E0EA" w:sz="4"/>
          <w:bottom w:val="single" w:color="D9E0EA" w:sz="4"/>
          <w:right w:val="single" w:color="D9E0EA" w:sz="4"/>
          <w:insideH w:val="single" w:color="D9E0EA" w:sz="4"/>
          <w:insideV w:val="single" w:color="D9E0EA" w:sz="4"/>
        </w:tblBorders>
      </w:tblPr>
      <w:tblGrid>
        <w:gridCol w:w="100"/>
        <w:gridCol w:w="100"/>
      </w:tblGrid>
      <w:tr>
        <w:trPr>
          <w:tblHeader/>
        </w:trPr>
        <w:tc>
          <w:tcPr>
            <w:tcW w:type="pct" w:w="26%"/>
            <w:shd w:fill="0F1E33" w:color="auto" w:val="clear"/>
            <w:tcMar>
              <w:top w:type="dxa" w:w="90"/>
              <w:left w:type="dxa" w:w="120"/>
              <w:bottom w:type="dxa" w:w="90"/>
              <w:right w:type="dxa" w:w="120"/>
            </w:tcMar>
            <w:vAlign w:val="center"/>
          </w:tcPr>
          <w:p>
            <w:pPr>
              <w:jc w:val="center"/>
            </w:pPr>
            <w:r>
              <w:rPr>
                <w:rFonts w:ascii="맑은 고딕" w:cs="맑은 고딕" w:eastAsia="맑은 고딕" w:hAnsi="맑은 고딕"/>
                <w:b/>
                <w:bCs/>
                <w:i w:val="false"/>
                <w:iCs w:val="false"/>
                <w:color w:val="FFFFFF"/>
                <w:sz w:val="18"/>
                <w:szCs w:val="18"/>
              </w:rPr>
              <w:t xml:space="preserve">기능</w:t>
            </w:r>
          </w:p>
        </w:tc>
        <w:tc>
          <w:tcPr>
            <w:tcW w:type="pct" w:w="74%"/>
            <w:shd w:fill="0F1E33" w:color="auto" w:val="clear"/>
            <w:tcMar>
              <w:top w:type="dxa" w:w="90"/>
              <w:left w:type="dxa" w:w="120"/>
              <w:bottom w:type="dxa" w:w="90"/>
              <w:right w:type="dxa" w:w="120"/>
            </w:tcMar>
            <w:vAlign w:val="center"/>
          </w:tcPr>
          <w:p>
            <w:pPr>
              <w:jc w:val="center"/>
            </w:pPr>
            <w:r>
              <w:rPr>
                <w:rFonts w:ascii="맑은 고딕" w:cs="맑은 고딕" w:eastAsia="맑은 고딕" w:hAnsi="맑은 고딕"/>
                <w:b/>
                <w:bCs/>
                <w:i w:val="false"/>
                <w:iCs w:val="false"/>
                <w:color w:val="FFFFFF"/>
                <w:sz w:val="18"/>
                <w:szCs w:val="18"/>
              </w:rPr>
              <w:t xml:space="preserve">설명</w:t>
            </w:r>
          </w:p>
        </w:tc>
      </w:tr>
      <w:tr>
        <w:tc>
          <w:tcPr>
            <w:tcW w:type="pct" w:w="26%"/>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두께 필터</w:t>
            </w:r>
          </w:p>
        </w:tc>
        <w:tc>
          <w:tcPr>
            <w:tcW w:type="pct" w:w="74%"/>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0.400 / 0.750 등 두께 단위로 필터링</w:t>
            </w:r>
          </w:p>
        </w:tc>
      </w:tr>
      <w:tr>
        <w:tc>
          <w:tcPr>
            <w:tcW w:type="pct" w:w="26%"/>
            <w:shd w:fill="EEF1F6" w:color="auto" w:val="clear"/>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코일 ID 검색</w:t>
            </w:r>
          </w:p>
        </w:tc>
        <w:tc>
          <w:tcPr>
            <w:tcW w:type="pct" w:w="74%"/>
            <w:shd w:fill="EEF1F6" w:color="auto" w:val="clear"/>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특정 코일 ID의 현재 상태(재고/배정/사용완료) 즉시 조회</w:t>
            </w:r>
          </w:p>
        </w:tc>
      </w:tr>
    </w:tbl>
    <w:p>
      <w:pPr>
        <w:shd w:fill="E9EDF3" w:color="auto" w:val="clear"/>
        <w:spacing w:after="100" w:before="360"/>
      </w:pPr>
      <w:r>
        <w:rPr>
          <w:rFonts w:ascii="맑은 고딕" w:cs="맑은 고딕" w:eastAsia="맑은 고딕" w:hAnsi="맑은 고딕"/>
          <w:b/>
          <w:bCs/>
          <w:color w:val="FFFFFF"/>
          <w:sz w:val="20"/>
          <w:szCs w:val="20"/>
          <w:shd w:fill="0F1E33" w:color="auto" w:val="clear"/>
        </w:rPr>
        <w:t xml:space="preserve">  EX-4  </w:t>
      </w:r>
      <w:r>
        <w:rPr>
          <w:rFonts w:ascii="맑은 고딕" w:cs="맑은 고딕" w:eastAsia="맑은 고딕" w:hAnsi="맑은 고딕"/>
          <w:b/>
          <w:bCs/>
          <w:color w:val="0F1E33"/>
          <w:sz w:val="25"/>
          <w:szCs w:val="25"/>
        </w:rPr>
        <w:t xml:space="preserve">  작업·출고 통계</w:t>
      </w:r>
      <w:r>
        <w:rPr>
          <w:rFonts w:ascii="맑은 고딕" w:cs="맑은 고딕" w:eastAsia="맑은 고딕" w:hAnsi="맑은 고딕"/>
          <w:b w:val="false"/>
          <w:bCs w:val="false"/>
          <w:color w:val="4D5C72"/>
          <w:sz w:val="18"/>
          <w:szCs w:val="18"/>
        </w:rPr>
        <w:t xml:space="preserve">   [PC]</w:t>
      </w:r>
    </w:p>
    <w:p>
      <w:pPr>
        <w:spacing w:after="120" w:line="300"/>
      </w:pPr>
      <w:r>
        <w:rPr>
          <w:rFonts w:ascii="맑은 고딕" w:cs="맑은 고딕" w:eastAsia="맑은 고딕" w:hAnsi="맑은 고딕"/>
          <w:color w:val="222222"/>
          <w:sz w:val="20"/>
          <w:szCs w:val="20"/>
        </w:rPr>
        <w:t xml:space="preserve">목적: 작업지시부터 출고까지 처리 소요시간과 병목 구간을 파악</w:t>
      </w:r>
    </w:p>
    <w:p>
      <w:pPr>
        <w:spacing w:after="60" w:before="80"/>
      </w:pPr>
      <w:r>
        <w:rPr>
          <w:rFonts w:ascii="맑은 고딕" w:cs="맑은 고딕" w:eastAsia="맑은 고딕" w:hAnsi="맑은 고딕"/>
          <w:b/>
          <w:bCs/>
          <w:color w:val="0F1E33"/>
          <w:sz w:val="19"/>
          <w:szCs w:val="19"/>
        </w:rPr>
        <w:t xml:space="preserve">화면 구성</w:t>
      </w:r>
    </w:p>
    <w:tbl>
      <w:tblPr>
        <w:tblW w:type="pct" w:w="100%"/>
        <w:tblBorders>
          <w:top w:val="single" w:color="D9E0EA" w:sz="4"/>
          <w:left w:val="single" w:color="D9E0EA" w:sz="4"/>
          <w:bottom w:val="single" w:color="D9E0EA" w:sz="4"/>
          <w:right w:val="single" w:color="D9E0EA" w:sz="4"/>
          <w:insideH w:val="single" w:color="D9E0EA" w:sz="4"/>
          <w:insideV w:val="single" w:color="D9E0EA" w:sz="4"/>
        </w:tblBorders>
      </w:tblPr>
      <w:tblGrid>
        <w:gridCol w:w="100"/>
        <w:gridCol w:w="100"/>
      </w:tblGrid>
      <w:tr>
        <w:trPr>
          <w:tblHeader/>
        </w:trPr>
        <w:tc>
          <w:tcPr>
            <w:tcW w:type="pct" w:w="22%"/>
            <w:shd w:fill="0F1E33" w:color="auto" w:val="clear"/>
            <w:tcMar>
              <w:top w:type="dxa" w:w="90"/>
              <w:left w:type="dxa" w:w="120"/>
              <w:bottom w:type="dxa" w:w="90"/>
              <w:right w:type="dxa" w:w="120"/>
            </w:tcMar>
            <w:vAlign w:val="center"/>
          </w:tcPr>
          <w:p>
            <w:pPr>
              <w:jc w:val="center"/>
            </w:pPr>
            <w:r>
              <w:rPr>
                <w:rFonts w:ascii="맑은 고딕" w:cs="맑은 고딕" w:eastAsia="맑은 고딕" w:hAnsi="맑은 고딕"/>
                <w:b/>
                <w:bCs/>
                <w:i w:val="false"/>
                <w:iCs w:val="false"/>
                <w:color w:val="FFFFFF"/>
                <w:sz w:val="18"/>
                <w:szCs w:val="18"/>
              </w:rPr>
              <w:t xml:space="preserve">영역</w:t>
            </w:r>
          </w:p>
        </w:tc>
        <w:tc>
          <w:tcPr>
            <w:tcW w:type="pct" w:w="78%"/>
            <w:shd w:fill="0F1E33" w:color="auto" w:val="clear"/>
            <w:tcMar>
              <w:top w:type="dxa" w:w="90"/>
              <w:left w:type="dxa" w:w="120"/>
              <w:bottom w:type="dxa" w:w="90"/>
              <w:right w:type="dxa" w:w="120"/>
            </w:tcMar>
            <w:vAlign w:val="center"/>
          </w:tcPr>
          <w:p>
            <w:pPr>
              <w:jc w:val="center"/>
            </w:pPr>
            <w:r>
              <w:rPr>
                <w:rFonts w:ascii="맑은 고딕" w:cs="맑은 고딕" w:eastAsia="맑은 고딕" w:hAnsi="맑은 고딕"/>
                <w:b/>
                <w:bCs/>
                <w:i w:val="false"/>
                <w:iCs w:val="false"/>
                <w:color w:val="FFFFFF"/>
                <w:sz w:val="18"/>
                <w:szCs w:val="18"/>
              </w:rPr>
              <w:t xml:space="preserve">내용</w:t>
            </w:r>
          </w:p>
        </w:tc>
      </w:tr>
      <w:tr>
        <w:tc>
          <w:tcPr>
            <w:tcW w:type="pct" w:w="22%"/>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단계별 평균 소요시간</w:t>
            </w:r>
          </w:p>
        </w:tc>
        <w:tc>
          <w:tcPr>
            <w:tcW w:type="pct" w:w="78%"/>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접수→코일확정, 코일확정→작업완료, 작업완료→출고완료 각 구간의 평균/최대 소요시간</w:t>
            </w:r>
          </w:p>
        </w:tc>
      </w:tr>
      <w:tr>
        <w:tc>
          <w:tcPr>
            <w:tcW w:type="pct" w:w="22%"/>
            <w:shd w:fill="EEF1F6" w:color="auto" w:val="clear"/>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담당자별 처리 현황</w:t>
            </w:r>
          </w:p>
        </w:tc>
        <w:tc>
          <w:tcPr>
            <w:tcW w:type="pct" w:w="78%"/>
            <w:shd w:fill="EEF1F6" w:color="auto" w:val="clear"/>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지게차 기사별 처리 건수, 평균 처리 시간</w:t>
            </w:r>
          </w:p>
        </w:tc>
      </w:tr>
      <w:tr>
        <w:tc>
          <w:tcPr>
            <w:tcW w:type="pct" w:w="22%"/>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월별 출고 추이</w:t>
            </w:r>
          </w:p>
        </w:tc>
        <w:tc>
          <w:tcPr>
            <w:tcW w:type="pct" w:w="78%"/>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월별 출고 건수·중량 추이 그래프</w:t>
            </w:r>
          </w:p>
        </w:tc>
      </w:tr>
    </w:tbl>
    <w:p>
      <w:pPr>
        <w:spacing w:after="60" w:before="140"/>
      </w:pPr>
      <w:r>
        <w:rPr>
          <w:rFonts w:ascii="맑은 고딕" w:cs="맑은 고딕" w:eastAsia="맑은 고딕" w:hAnsi="맑은 고딕"/>
          <w:b/>
          <w:bCs/>
          <w:color w:val="0F1E33"/>
          <w:sz w:val="19"/>
          <w:szCs w:val="19"/>
        </w:rPr>
        <w:t xml:space="preserve">주요 기능</w:t>
      </w:r>
    </w:p>
    <w:tbl>
      <w:tblPr>
        <w:tblW w:type="pct" w:w="100%"/>
        <w:tblBorders>
          <w:top w:val="single" w:color="D9E0EA" w:sz="4"/>
          <w:left w:val="single" w:color="D9E0EA" w:sz="4"/>
          <w:bottom w:val="single" w:color="D9E0EA" w:sz="4"/>
          <w:right w:val="single" w:color="D9E0EA" w:sz="4"/>
          <w:insideH w:val="single" w:color="D9E0EA" w:sz="4"/>
          <w:insideV w:val="single" w:color="D9E0EA" w:sz="4"/>
        </w:tblBorders>
      </w:tblPr>
      <w:tblGrid>
        <w:gridCol w:w="100"/>
        <w:gridCol w:w="100"/>
      </w:tblGrid>
      <w:tr>
        <w:trPr>
          <w:tblHeader/>
        </w:trPr>
        <w:tc>
          <w:tcPr>
            <w:tcW w:type="pct" w:w="26%"/>
            <w:shd w:fill="0F1E33" w:color="auto" w:val="clear"/>
            <w:tcMar>
              <w:top w:type="dxa" w:w="90"/>
              <w:left w:type="dxa" w:w="120"/>
              <w:bottom w:type="dxa" w:w="90"/>
              <w:right w:type="dxa" w:w="120"/>
            </w:tcMar>
            <w:vAlign w:val="center"/>
          </w:tcPr>
          <w:p>
            <w:pPr>
              <w:jc w:val="center"/>
            </w:pPr>
            <w:r>
              <w:rPr>
                <w:rFonts w:ascii="맑은 고딕" w:cs="맑은 고딕" w:eastAsia="맑은 고딕" w:hAnsi="맑은 고딕"/>
                <w:b/>
                <w:bCs/>
                <w:i w:val="false"/>
                <w:iCs w:val="false"/>
                <w:color w:val="FFFFFF"/>
                <w:sz w:val="18"/>
                <w:szCs w:val="18"/>
              </w:rPr>
              <w:t xml:space="preserve">기능</w:t>
            </w:r>
          </w:p>
        </w:tc>
        <w:tc>
          <w:tcPr>
            <w:tcW w:type="pct" w:w="74%"/>
            <w:shd w:fill="0F1E33" w:color="auto" w:val="clear"/>
            <w:tcMar>
              <w:top w:type="dxa" w:w="90"/>
              <w:left w:type="dxa" w:w="120"/>
              <w:bottom w:type="dxa" w:w="90"/>
              <w:right w:type="dxa" w:w="120"/>
            </w:tcMar>
            <w:vAlign w:val="center"/>
          </w:tcPr>
          <w:p>
            <w:pPr>
              <w:jc w:val="center"/>
            </w:pPr>
            <w:r>
              <w:rPr>
                <w:rFonts w:ascii="맑은 고딕" w:cs="맑은 고딕" w:eastAsia="맑은 고딕" w:hAnsi="맑은 고딕"/>
                <w:b/>
                <w:bCs/>
                <w:i w:val="false"/>
                <w:iCs w:val="false"/>
                <w:color w:val="FFFFFF"/>
                <w:sz w:val="18"/>
                <w:szCs w:val="18"/>
              </w:rPr>
              <w:t xml:space="preserve">설명</w:t>
            </w:r>
          </w:p>
        </w:tc>
      </w:tr>
      <w:tr>
        <w:tc>
          <w:tcPr>
            <w:tcW w:type="pct" w:w="26%"/>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병목 구간 하이라이트</w:t>
            </w:r>
          </w:p>
        </w:tc>
        <w:tc>
          <w:tcPr>
            <w:tcW w:type="pct" w:w="74%"/>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평균 대비 소요시간이 긴 구간을 자동으로 표시해 개선 포인트 제시</w:t>
            </w:r>
          </w:p>
        </w:tc>
      </w:tr>
    </w:tbl>
    <w:p>
      <w:r>
        <w:br w:type="page"/>
      </w:r>
    </w:p>
    <w:p>
      <w:pPr>
        <w:pStyle w:val="Heading1"/>
        <w:pBdr>
          <w:bottom w:val="single" w:color="0F1E33" w:sz="12" w:space="6"/>
        </w:pBdr>
        <w:spacing w:after="200" w:before="420"/>
      </w:pPr>
      <w:r>
        <w:rPr>
          <w:rFonts w:ascii="맑은 고딕" w:cs="맑은 고딕" w:eastAsia="맑은 고딕" w:hAnsi="맑은 고딕"/>
          <w:b/>
          <w:bCs/>
          <w:color w:val="0F1E33"/>
          <w:sz w:val="32"/>
          <w:szCs w:val="32"/>
        </w:rPr>
        <w:t xml:space="preserve">5. 주문접수 담당자 화면 (이이사용, PC)</w:t>
      </w:r>
    </w:p>
    <w:p>
      <w:pPr>
        <w:spacing w:after="120" w:line="300"/>
      </w:pPr>
      <w:r>
        <w:rPr>
          <w:rFonts w:ascii="맑은 고딕" w:cs="맑은 고딕" w:eastAsia="맑은 고딕" w:hAnsi="맑은 고딕"/>
          <w:color w:val="222222"/>
          <w:sz w:val="20"/>
          <w:szCs w:val="20"/>
        </w:rPr>
        <w:t xml:space="preserve">FAX로 들어온 발주서를 등록하는 순간부터 출고증 작성까지, 이이사가 실제로 손대는 전 구간을 다룬다.</w:t>
      </w:r>
    </w:p>
    <w:p>
      <w:pPr>
        <w:shd w:fill="EEF1F6" w:color="auto" w:val="clear"/>
        <w:spacing w:after="100" w:before="360"/>
      </w:pPr>
      <w:r>
        <w:rPr>
          <w:rFonts w:ascii="맑은 고딕" w:cs="맑은 고딕" w:eastAsia="맑은 고딕" w:hAnsi="맑은 고딕"/>
          <w:b/>
          <w:bCs/>
          <w:color w:val="FFFFFF"/>
          <w:sz w:val="20"/>
          <w:szCs w:val="20"/>
          <w:shd w:fill="3672B0" w:color="auto" w:val="clear"/>
        </w:rPr>
        <w:t xml:space="preserve">  OF-1  </w:t>
      </w:r>
      <w:r>
        <w:rPr>
          <w:rFonts w:ascii="맑은 고딕" w:cs="맑은 고딕" w:eastAsia="맑은 고딕" w:hAnsi="맑은 고딕"/>
          <w:b/>
          <w:bCs/>
          <w:color w:val="0F1E33"/>
          <w:sz w:val="25"/>
          <w:szCs w:val="25"/>
        </w:rPr>
        <w:t xml:space="preserve">  신규 발주 등록</w:t>
      </w:r>
      <w:r>
        <w:rPr>
          <w:rFonts w:ascii="맑은 고딕" w:cs="맑은 고딕" w:eastAsia="맑은 고딕" w:hAnsi="맑은 고딕"/>
          <w:b w:val="false"/>
          <w:bCs w:val="false"/>
          <w:color w:val="4D5C72"/>
          <w:sz w:val="18"/>
          <w:szCs w:val="18"/>
        </w:rPr>
        <w:t xml:space="preserve">   [PC]</w:t>
      </w:r>
    </w:p>
    <w:p>
      <w:pPr>
        <w:spacing w:after="120" w:line="300"/>
      </w:pPr>
      <w:r>
        <w:rPr>
          <w:rFonts w:ascii="맑은 고딕" w:cs="맑은 고딕" w:eastAsia="맑은 고딕" w:hAnsi="맑은 고딕"/>
          <w:color w:val="222222"/>
          <w:sz w:val="20"/>
          <w:szCs w:val="20"/>
        </w:rPr>
        <w:t xml:space="preserve">목적: FAX로 받은 발주서 내용을 시스템에 그대로 옮겨 등록 — 예시 발주서(대한강재, 07/16) 양식을 기준으로 설계</w:t>
      </w:r>
    </w:p>
    <w:tbl>
      <w:tblPr>
        <w:tblW w:type="pct" w:w="100%"/>
        <w:tblBorders>
          <w:top w:val="dashed" w:color="4D5C72" w:sz="6"/>
          <w:left w:val="dashed" w:color="4D5C72" w:sz="6"/>
          <w:bottom w:val="dashed" w:color="4D5C72" w:sz="6"/>
          <w:right w:val="dashed" w:color="4D5C72" w:sz="6"/>
          <w:insideH w:val="dashed" w:color="4D5C72" w:sz="4"/>
          <w:insideV w:val="dashed" w:color="4D5C72" w:sz="4"/>
        </w:tblBorders>
      </w:tblPr>
      <w:tblGrid>
        <w:gridCol w:w="100"/>
        <w:gridCol w:w="100"/>
      </w:tblGrid>
      <w:tr>
        <w:tc>
          <w:tcPr>
            <w:gridSpan w:val="2"/>
            <w:shd w:fill="F4F6FA" w:color="auto" w:val="clear"/>
            <w:tcMar>
              <w:top w:type="dxa" w:w="90"/>
              <w:left w:type="dxa" w:w="120"/>
              <w:bottom w:type="dxa" w:w="90"/>
              <w:right w:type="dxa" w:w="120"/>
            </w:tcMar>
            <w:vAlign w:val="center"/>
          </w:tcPr>
          <w:p>
            <w:pPr>
              <w:jc w:val="center"/>
            </w:pPr>
            <w:r>
              <w:rPr>
                <w:rFonts w:ascii="맑은 고딕" w:cs="맑은 고딕" w:eastAsia="맑은 고딕" w:hAnsi="맑은 고딕"/>
                <w:b w:val="false"/>
                <w:bCs w:val="false"/>
                <w:i/>
                <w:iCs/>
                <w:color w:val="4D5C72"/>
                <w:sz w:val="18"/>
                <w:szCs w:val="18"/>
              </w:rPr>
              <w:t xml:space="preserve">발신처 / 수신처 / 발주일자 / 납기희망일 / 연락처</w:t>
            </w:r>
          </w:p>
        </w:tc>
      </w:tr>
      <w:tr>
        <w:tc>
          <w:tcPr>
            <w:gridSpan w:val="2"/>
            <w:shd w:fill="F4F6FA" w:color="auto" w:val="clear"/>
            <w:tcMar>
              <w:top w:type="dxa" w:w="90"/>
              <w:left w:type="dxa" w:w="120"/>
              <w:bottom w:type="dxa" w:w="90"/>
              <w:right w:type="dxa" w:w="120"/>
            </w:tcMar>
            <w:vAlign w:val="center"/>
          </w:tcPr>
          <w:p>
            <w:pPr>
              <w:jc w:val="center"/>
            </w:pPr>
            <w:r>
              <w:rPr>
                <w:rFonts w:ascii="맑은 고딕" w:cs="맑은 고딕" w:eastAsia="맑은 고딕" w:hAnsi="맑은 고딕"/>
                <w:b w:val="false"/>
                <w:bCs w:val="false"/>
                <w:i/>
                <w:iCs/>
                <w:color w:val="4D5C72"/>
                <w:sz w:val="18"/>
                <w:szCs w:val="18"/>
              </w:rPr>
              <w:t xml:space="preserve">FAX 원본 사진 첨부 (스캔/촬영본 업로드)</w:t>
            </w:r>
          </w:p>
        </w:tc>
      </w:tr>
      <w:tr>
        <w:tc>
          <w:tcPr>
            <w:gridSpan w:val="2"/>
            <w:shd w:fill="F4F6FA" w:color="auto" w:val="clear"/>
            <w:tcMar>
              <w:top w:type="dxa" w:w="90"/>
              <w:left w:type="dxa" w:w="120"/>
              <w:bottom w:type="dxa" w:w="90"/>
              <w:right w:type="dxa" w:w="120"/>
            </w:tcMar>
            <w:vAlign w:val="center"/>
          </w:tcPr>
          <w:p>
            <w:pPr>
              <w:jc w:val="center"/>
            </w:pPr>
            <w:r>
              <w:rPr>
                <w:rFonts w:ascii="맑은 고딕" w:cs="맑은 고딕" w:eastAsia="맑은 고딕" w:hAnsi="맑은 고딕"/>
                <w:b w:val="false"/>
                <w:bCs w:val="false"/>
                <w:i/>
                <w:iCs/>
                <w:color w:val="4D5C72"/>
                <w:sz w:val="18"/>
                <w:szCs w:val="18"/>
              </w:rPr>
              <w:t xml:space="preserve">품목 테이블: 순번 | 두께 | 폭 | 중량 | 업체명 | Slitting Size | 수량 (행 추가 가능)</w:t>
            </w:r>
          </w:p>
        </w:tc>
      </w:tr>
      <w:tr>
        <w:tc>
          <w:tcPr>
            <w:tcW w:type="pct" w:w="50%"/>
            <w:shd w:fill="F4F6FA" w:color="auto" w:val="clear"/>
            <w:tcMar>
              <w:top w:type="dxa" w:w="90"/>
              <w:left w:type="dxa" w:w="120"/>
              <w:bottom w:type="dxa" w:w="90"/>
              <w:right w:type="dxa" w:w="120"/>
            </w:tcMar>
            <w:vAlign w:val="center"/>
          </w:tcPr>
          <w:p>
            <w:pPr>
              <w:jc w:val="center"/>
            </w:pPr>
            <w:r>
              <w:rPr>
                <w:rFonts w:ascii="맑은 고딕" w:cs="맑은 고딕" w:eastAsia="맑은 고딕" w:hAnsi="맑은 고딕"/>
                <w:b w:val="false"/>
                <w:bCs w:val="false"/>
                <w:i/>
                <w:iCs/>
                <w:color w:val="4D5C72"/>
                <w:sz w:val="18"/>
                <w:szCs w:val="18"/>
              </w:rPr>
              <w:t xml:space="preserve">[임시저장]</w:t>
            </w:r>
          </w:p>
        </w:tc>
        <w:tc>
          <w:tcPr>
            <w:tcW w:type="pct" w:w="50%"/>
            <w:shd w:fill="FDECD6" w:color="auto" w:val="clear"/>
            <w:tcMar>
              <w:top w:type="dxa" w:w="90"/>
              <w:left w:type="dxa" w:w="120"/>
              <w:bottom w:type="dxa" w:w="90"/>
              <w:right w:type="dxa" w:w="120"/>
            </w:tcMar>
            <w:vAlign w:val="center"/>
          </w:tcPr>
          <w:p>
            <w:pPr>
              <w:jc w:val="center"/>
            </w:pPr>
            <w:r>
              <w:rPr>
                <w:rFonts w:ascii="맑은 고딕" w:cs="맑은 고딕" w:eastAsia="맑은 고딕" w:hAnsi="맑은 고딕"/>
                <w:b w:val="false"/>
                <w:bCs w:val="false"/>
                <w:i/>
                <w:iCs/>
                <w:color w:val="4D5C72"/>
                <w:sz w:val="18"/>
                <w:szCs w:val="18"/>
              </w:rPr>
              <w:t xml:space="preserve">[등록 → 상태: 접수확인중]</w:t>
            </w:r>
          </w:p>
        </w:tc>
      </w:tr>
    </w:tbl>
    <w:p>
      <w:pPr>
        <w:spacing w:after="140"/>
      </w:pPr>
    </w:p>
    <w:p>
      <w:pPr>
        <w:spacing w:after="60" w:before="80"/>
      </w:pPr>
      <w:r>
        <w:rPr>
          <w:rFonts w:ascii="맑은 고딕" w:cs="맑은 고딕" w:eastAsia="맑은 고딕" w:hAnsi="맑은 고딕"/>
          <w:b/>
          <w:bCs/>
          <w:color w:val="3672B0"/>
          <w:sz w:val="19"/>
          <w:szCs w:val="19"/>
        </w:rPr>
        <w:t xml:space="preserve">화면 구성</w:t>
      </w:r>
    </w:p>
    <w:tbl>
      <w:tblPr>
        <w:tblW w:type="pct" w:w="100%"/>
        <w:tblBorders>
          <w:top w:val="single" w:color="D9E0EA" w:sz="4"/>
          <w:left w:val="single" w:color="D9E0EA" w:sz="4"/>
          <w:bottom w:val="single" w:color="D9E0EA" w:sz="4"/>
          <w:right w:val="single" w:color="D9E0EA" w:sz="4"/>
          <w:insideH w:val="single" w:color="D9E0EA" w:sz="4"/>
          <w:insideV w:val="single" w:color="D9E0EA" w:sz="4"/>
        </w:tblBorders>
      </w:tblPr>
      <w:tblGrid>
        <w:gridCol w:w="100"/>
        <w:gridCol w:w="100"/>
      </w:tblGrid>
      <w:tr>
        <w:trPr>
          <w:tblHeader/>
        </w:trPr>
        <w:tc>
          <w:tcPr>
            <w:tcW w:type="pct" w:w="22%"/>
            <w:shd w:fill="0F1E33" w:color="auto" w:val="clear"/>
            <w:tcMar>
              <w:top w:type="dxa" w:w="90"/>
              <w:left w:type="dxa" w:w="120"/>
              <w:bottom w:type="dxa" w:w="90"/>
              <w:right w:type="dxa" w:w="120"/>
            </w:tcMar>
            <w:vAlign w:val="center"/>
          </w:tcPr>
          <w:p>
            <w:pPr>
              <w:jc w:val="center"/>
            </w:pPr>
            <w:r>
              <w:rPr>
                <w:rFonts w:ascii="맑은 고딕" w:cs="맑은 고딕" w:eastAsia="맑은 고딕" w:hAnsi="맑은 고딕"/>
                <w:b/>
                <w:bCs/>
                <w:i w:val="false"/>
                <w:iCs w:val="false"/>
                <w:color w:val="FFFFFF"/>
                <w:sz w:val="18"/>
                <w:szCs w:val="18"/>
              </w:rPr>
              <w:t xml:space="preserve">영역</w:t>
            </w:r>
          </w:p>
        </w:tc>
        <w:tc>
          <w:tcPr>
            <w:tcW w:type="pct" w:w="78%"/>
            <w:shd w:fill="0F1E33" w:color="auto" w:val="clear"/>
            <w:tcMar>
              <w:top w:type="dxa" w:w="90"/>
              <w:left w:type="dxa" w:w="120"/>
              <w:bottom w:type="dxa" w:w="90"/>
              <w:right w:type="dxa" w:w="120"/>
            </w:tcMar>
            <w:vAlign w:val="center"/>
          </w:tcPr>
          <w:p>
            <w:pPr>
              <w:jc w:val="center"/>
            </w:pPr>
            <w:r>
              <w:rPr>
                <w:rFonts w:ascii="맑은 고딕" w:cs="맑은 고딕" w:eastAsia="맑은 고딕" w:hAnsi="맑은 고딕"/>
                <w:b/>
                <w:bCs/>
                <w:i w:val="false"/>
                <w:iCs w:val="false"/>
                <w:color w:val="FFFFFF"/>
                <w:sz w:val="18"/>
                <w:szCs w:val="18"/>
              </w:rPr>
              <w:t xml:space="preserve">내용</w:t>
            </w:r>
          </w:p>
        </w:tc>
      </w:tr>
      <w:tr>
        <w:tc>
          <w:tcPr>
            <w:tcW w:type="pct" w:w="22%"/>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기본 정보</w:t>
            </w:r>
          </w:p>
        </w:tc>
        <w:tc>
          <w:tcPr>
            <w:tcW w:type="pct" w:w="78%"/>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발신처, 수신처, 발주일자, 출고예정일, 담당자 연락처 — 발주서 상단 항목 그대로</w:t>
            </w:r>
          </w:p>
        </w:tc>
      </w:tr>
      <w:tr>
        <w:tc>
          <w:tcPr>
            <w:tcW w:type="pct" w:w="22%"/>
            <w:shd w:fill="EEF1F6" w:color="auto" w:val="clear"/>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FAX 원본 첨부</w:t>
            </w:r>
          </w:p>
        </w:tc>
        <w:tc>
          <w:tcPr>
            <w:tcW w:type="pct" w:w="78%"/>
            <w:shd w:fill="EEF1F6" w:color="auto" w:val="clear"/>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사진/스캔 파일 업로드, 등록 후 발주 상세에서 원본 대조 가능</w:t>
            </w:r>
          </w:p>
        </w:tc>
      </w:tr>
      <w:tr>
        <w:tc>
          <w:tcPr>
            <w:tcW w:type="pct" w:w="22%"/>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품목 입력 테이블</w:t>
            </w:r>
          </w:p>
        </w:tc>
        <w:tc>
          <w:tcPr>
            <w:tcW w:type="pct" w:w="78%"/>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두께/폭/중량/업체명/Slitting Size/수량을 행 단위로 입력, 발주서와 동일한 순번 유지, 행 추가·삭제</w:t>
            </w:r>
          </w:p>
        </w:tc>
      </w:tr>
      <w:tr>
        <w:tc>
          <w:tcPr>
            <w:tcW w:type="pct" w:w="22%"/>
            <w:shd w:fill="EEF1F6" w:color="auto" w:val="clear"/>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거래처 자동완성</w:t>
            </w:r>
          </w:p>
        </w:tc>
        <w:tc>
          <w:tcPr>
            <w:tcW w:type="pct" w:w="78%"/>
            <w:shd w:fill="EEF1F6" w:color="auto" w:val="clear"/>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업체명 입력 시 기존 거래처 목록에서 자동완성(그린피 거래처 마스터 연동)</w:t>
            </w:r>
          </w:p>
        </w:tc>
      </w:tr>
    </w:tbl>
    <w:p>
      <w:pPr>
        <w:spacing w:after="60" w:before="140"/>
      </w:pPr>
      <w:r>
        <w:rPr>
          <w:rFonts w:ascii="맑은 고딕" w:cs="맑은 고딕" w:eastAsia="맑은 고딕" w:hAnsi="맑은 고딕"/>
          <w:b/>
          <w:bCs/>
          <w:color w:val="3672B0"/>
          <w:sz w:val="19"/>
          <w:szCs w:val="19"/>
        </w:rPr>
        <w:t xml:space="preserve">주요 기능</w:t>
      </w:r>
    </w:p>
    <w:tbl>
      <w:tblPr>
        <w:tblW w:type="pct" w:w="100%"/>
        <w:tblBorders>
          <w:top w:val="single" w:color="D9E0EA" w:sz="4"/>
          <w:left w:val="single" w:color="D9E0EA" w:sz="4"/>
          <w:bottom w:val="single" w:color="D9E0EA" w:sz="4"/>
          <w:right w:val="single" w:color="D9E0EA" w:sz="4"/>
          <w:insideH w:val="single" w:color="D9E0EA" w:sz="4"/>
          <w:insideV w:val="single" w:color="D9E0EA" w:sz="4"/>
        </w:tblBorders>
      </w:tblPr>
      <w:tblGrid>
        <w:gridCol w:w="100"/>
        <w:gridCol w:w="100"/>
      </w:tblGrid>
      <w:tr>
        <w:trPr>
          <w:tblHeader/>
        </w:trPr>
        <w:tc>
          <w:tcPr>
            <w:tcW w:type="pct" w:w="26%"/>
            <w:shd w:fill="0F1E33" w:color="auto" w:val="clear"/>
            <w:tcMar>
              <w:top w:type="dxa" w:w="90"/>
              <w:left w:type="dxa" w:w="120"/>
              <w:bottom w:type="dxa" w:w="90"/>
              <w:right w:type="dxa" w:w="120"/>
            </w:tcMar>
            <w:vAlign w:val="center"/>
          </w:tcPr>
          <w:p>
            <w:pPr>
              <w:jc w:val="center"/>
            </w:pPr>
            <w:r>
              <w:rPr>
                <w:rFonts w:ascii="맑은 고딕" w:cs="맑은 고딕" w:eastAsia="맑은 고딕" w:hAnsi="맑은 고딕"/>
                <w:b/>
                <w:bCs/>
                <w:i w:val="false"/>
                <w:iCs w:val="false"/>
                <w:color w:val="FFFFFF"/>
                <w:sz w:val="18"/>
                <w:szCs w:val="18"/>
              </w:rPr>
              <w:t xml:space="preserve">기능</w:t>
            </w:r>
          </w:p>
        </w:tc>
        <w:tc>
          <w:tcPr>
            <w:tcW w:type="pct" w:w="74%"/>
            <w:shd w:fill="0F1E33" w:color="auto" w:val="clear"/>
            <w:tcMar>
              <w:top w:type="dxa" w:w="90"/>
              <w:left w:type="dxa" w:w="120"/>
              <w:bottom w:type="dxa" w:w="90"/>
              <w:right w:type="dxa" w:w="120"/>
            </w:tcMar>
            <w:vAlign w:val="center"/>
          </w:tcPr>
          <w:p>
            <w:pPr>
              <w:jc w:val="center"/>
            </w:pPr>
            <w:r>
              <w:rPr>
                <w:rFonts w:ascii="맑은 고딕" w:cs="맑은 고딕" w:eastAsia="맑은 고딕" w:hAnsi="맑은 고딕"/>
                <w:b/>
                <w:bCs/>
                <w:i w:val="false"/>
                <w:iCs w:val="false"/>
                <w:color w:val="FFFFFF"/>
                <w:sz w:val="18"/>
                <w:szCs w:val="18"/>
              </w:rPr>
              <w:t xml:space="preserve">설명</w:t>
            </w:r>
          </w:p>
        </w:tc>
      </w:tr>
      <w:tr>
        <w:tc>
          <w:tcPr>
            <w:tcW w:type="pct" w:w="26%"/>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등록</w:t>
            </w:r>
          </w:p>
        </w:tc>
        <w:tc>
          <w:tcPr>
            <w:tcW w:type="pct" w:w="74%"/>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저장과 동시에 상태를 '접수확인중'으로 설정하고 발주번호 자동 채번</w:t>
            </w:r>
          </w:p>
        </w:tc>
      </w:tr>
      <w:tr>
        <w:tc>
          <w:tcPr>
            <w:tcW w:type="pct" w:w="26%"/>
            <w:shd w:fill="EEF1F6" w:color="auto" w:val="clear"/>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지게차 기사 알림</w:t>
            </w:r>
          </w:p>
        </w:tc>
        <w:tc>
          <w:tcPr>
            <w:tcW w:type="pct" w:w="74%"/>
            <w:shd w:fill="EEF1F6" w:color="auto" w:val="clear"/>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등록 완료 시 담당 지게차 기사 태블릿에 신규 발주 알림 자동 전송</w:t>
            </w:r>
          </w:p>
        </w:tc>
      </w:tr>
    </w:tbl>
    <w:p>
      <w:pPr>
        <w:shd w:fill="EEF1F6" w:color="auto" w:val="clear"/>
        <w:spacing w:after="100" w:before="360"/>
      </w:pPr>
      <w:r>
        <w:rPr>
          <w:rFonts w:ascii="맑은 고딕" w:cs="맑은 고딕" w:eastAsia="맑은 고딕" w:hAnsi="맑은 고딕"/>
          <w:b/>
          <w:bCs/>
          <w:color w:val="FFFFFF"/>
          <w:sz w:val="20"/>
          <w:szCs w:val="20"/>
          <w:shd w:fill="3672B0" w:color="auto" w:val="clear"/>
        </w:rPr>
        <w:t xml:space="preserve">  OF-2  </w:t>
      </w:r>
      <w:r>
        <w:rPr>
          <w:rFonts w:ascii="맑은 고딕" w:cs="맑은 고딕" w:eastAsia="맑은 고딕" w:hAnsi="맑은 고딕"/>
          <w:b/>
          <w:bCs/>
          <w:color w:val="0F1E33"/>
          <w:sz w:val="25"/>
          <w:szCs w:val="25"/>
        </w:rPr>
        <w:t xml:space="preserve">  발주 현황판</w:t>
      </w:r>
      <w:r>
        <w:rPr>
          <w:rFonts w:ascii="맑은 고딕" w:cs="맑은 고딕" w:eastAsia="맑은 고딕" w:hAnsi="맑은 고딕"/>
          <w:b w:val="false"/>
          <w:bCs w:val="false"/>
          <w:color w:val="4D5C72"/>
          <w:sz w:val="18"/>
          <w:szCs w:val="18"/>
        </w:rPr>
        <w:t xml:space="preserve">   [PC]</w:t>
      </w:r>
    </w:p>
    <w:p>
      <w:pPr>
        <w:spacing w:after="120" w:line="300"/>
      </w:pPr>
      <w:r>
        <w:rPr>
          <w:rFonts w:ascii="맑은 고딕" w:cs="맑은 고딕" w:eastAsia="맑은 고딕" w:hAnsi="맑은 고딕"/>
          <w:color w:val="222222"/>
          <w:sz w:val="20"/>
          <w:szCs w:val="20"/>
        </w:rPr>
        <w:t xml:space="preserve">목적: 모든 발주를 상태별로 한눈에 관리 — 칸반 보드 형태</w:t>
      </w:r>
    </w:p>
    <w:tbl>
      <w:tblPr>
        <w:tblW w:type="pct" w:w="100%"/>
        <w:tblBorders>
          <w:top w:val="dashed" w:color="4D5C72" w:sz="6"/>
          <w:left w:val="dashed" w:color="4D5C72" w:sz="6"/>
          <w:bottom w:val="dashed" w:color="4D5C72" w:sz="6"/>
          <w:right w:val="dashed" w:color="4D5C72" w:sz="6"/>
          <w:insideH w:val="dashed" w:color="4D5C72" w:sz="4"/>
          <w:insideV w:val="dashed" w:color="4D5C72" w:sz="4"/>
        </w:tblBorders>
      </w:tblPr>
      <w:tblGrid>
        <w:gridCol w:w="100"/>
        <w:gridCol w:w="100"/>
        <w:gridCol w:w="100"/>
        <w:gridCol w:w="100"/>
        <w:gridCol w:w="100"/>
        <w:gridCol w:w="100"/>
      </w:tblGrid>
      <w:tr>
        <w:tc>
          <w:tcPr>
            <w:tcW w:type="pct" w:w="16.6%"/>
            <w:shd w:fill="F4F6FA" w:color="auto" w:val="clear"/>
            <w:tcMar>
              <w:top w:type="dxa" w:w="90"/>
              <w:left w:type="dxa" w:w="120"/>
              <w:bottom w:type="dxa" w:w="90"/>
              <w:right w:type="dxa" w:w="120"/>
            </w:tcMar>
            <w:vAlign w:val="center"/>
          </w:tcPr>
          <w:p>
            <w:pPr>
              <w:jc w:val="center"/>
            </w:pPr>
            <w:r>
              <w:rPr>
                <w:rFonts w:ascii="맑은 고딕" w:cs="맑은 고딕" w:eastAsia="맑은 고딕" w:hAnsi="맑은 고딕"/>
                <w:b w:val="false"/>
                <w:bCs w:val="false"/>
                <w:i/>
                <w:iCs/>
                <w:color w:val="4D5C72"/>
                <w:sz w:val="18"/>
                <w:szCs w:val="18"/>
              </w:rPr>
              <w:t xml:space="preserve">접수확인중 (3)</w:t>
            </w:r>
          </w:p>
        </w:tc>
        <w:tc>
          <w:tcPr>
            <w:tcW w:type="pct" w:w="16.6%"/>
            <w:shd w:fill="F4F6FA" w:color="auto" w:val="clear"/>
            <w:tcMar>
              <w:top w:type="dxa" w:w="90"/>
              <w:left w:type="dxa" w:w="120"/>
              <w:bottom w:type="dxa" w:w="90"/>
              <w:right w:type="dxa" w:w="120"/>
            </w:tcMar>
            <w:vAlign w:val="center"/>
          </w:tcPr>
          <w:p>
            <w:pPr>
              <w:jc w:val="center"/>
            </w:pPr>
            <w:r>
              <w:rPr>
                <w:rFonts w:ascii="맑은 고딕" w:cs="맑은 고딕" w:eastAsia="맑은 고딕" w:hAnsi="맑은 고딕"/>
                <w:b w:val="false"/>
                <w:bCs w:val="false"/>
                <w:i/>
                <w:iCs/>
                <w:color w:val="4D5C72"/>
                <w:sz w:val="18"/>
                <w:szCs w:val="18"/>
              </w:rPr>
              <w:t xml:space="preserve">코일탐색중 (2)</w:t>
            </w:r>
          </w:p>
        </w:tc>
        <w:tc>
          <w:tcPr>
            <w:tcW w:type="pct" w:w="16.6%"/>
            <w:shd w:fill="F4F6FA" w:color="auto" w:val="clear"/>
            <w:tcMar>
              <w:top w:type="dxa" w:w="90"/>
              <w:left w:type="dxa" w:w="120"/>
              <w:bottom w:type="dxa" w:w="90"/>
              <w:right w:type="dxa" w:w="120"/>
            </w:tcMar>
            <w:vAlign w:val="center"/>
          </w:tcPr>
          <w:p>
            <w:pPr>
              <w:jc w:val="center"/>
            </w:pPr>
            <w:r>
              <w:rPr>
                <w:rFonts w:ascii="맑은 고딕" w:cs="맑은 고딕" w:eastAsia="맑은 고딕" w:hAnsi="맑은 고딕"/>
                <w:b w:val="false"/>
                <w:bCs w:val="false"/>
                <w:i/>
                <w:iCs/>
                <w:color w:val="4D5C72"/>
                <w:sz w:val="18"/>
                <w:szCs w:val="18"/>
              </w:rPr>
              <w:t xml:space="preserve">작업중 (4)</w:t>
            </w:r>
          </w:p>
        </w:tc>
        <w:tc>
          <w:tcPr>
            <w:tcW w:type="pct" w:w="16.6%"/>
            <w:shd w:fill="FDECD6" w:color="auto" w:val="clear"/>
            <w:tcMar>
              <w:top w:type="dxa" w:w="90"/>
              <w:left w:type="dxa" w:w="120"/>
              <w:bottom w:type="dxa" w:w="90"/>
              <w:right w:type="dxa" w:w="120"/>
            </w:tcMar>
            <w:vAlign w:val="center"/>
          </w:tcPr>
          <w:p>
            <w:pPr>
              <w:jc w:val="center"/>
            </w:pPr>
            <w:r>
              <w:rPr>
                <w:rFonts w:ascii="맑은 고딕" w:cs="맑은 고딕" w:eastAsia="맑은 고딕" w:hAnsi="맑은 고딕"/>
                <w:b w:val="false"/>
                <w:bCs w:val="false"/>
                <w:i/>
                <w:iCs/>
                <w:color w:val="4D5C72"/>
                <w:sz w:val="18"/>
                <w:szCs w:val="18"/>
              </w:rPr>
              <w:t xml:space="preserve">작업완료 (1)</w:t>
            </w:r>
          </w:p>
        </w:tc>
        <w:tc>
          <w:tcPr>
            <w:tcW w:type="pct" w:w="16.6%"/>
            <w:shd w:fill="F4F6FA" w:color="auto" w:val="clear"/>
            <w:tcMar>
              <w:top w:type="dxa" w:w="90"/>
              <w:left w:type="dxa" w:w="120"/>
              <w:bottom w:type="dxa" w:w="90"/>
              <w:right w:type="dxa" w:w="120"/>
            </w:tcMar>
            <w:vAlign w:val="center"/>
          </w:tcPr>
          <w:p>
            <w:pPr>
              <w:jc w:val="center"/>
            </w:pPr>
            <w:r>
              <w:rPr>
                <w:rFonts w:ascii="맑은 고딕" w:cs="맑은 고딕" w:eastAsia="맑은 고딕" w:hAnsi="맑은 고딕"/>
                <w:b w:val="false"/>
                <w:bCs w:val="false"/>
                <w:i/>
                <w:iCs/>
                <w:color w:val="4D5C72"/>
                <w:sz w:val="18"/>
                <w:szCs w:val="18"/>
              </w:rPr>
              <w:t xml:space="preserve">배차완료 (2)</w:t>
            </w:r>
          </w:p>
        </w:tc>
        <w:tc>
          <w:tcPr>
            <w:tcW w:type="pct" w:w="16.6%"/>
            <w:shd w:fill="E2F5EA" w:color="auto" w:val="clear"/>
            <w:tcMar>
              <w:top w:type="dxa" w:w="90"/>
              <w:left w:type="dxa" w:w="120"/>
              <w:bottom w:type="dxa" w:w="90"/>
              <w:right w:type="dxa" w:w="120"/>
            </w:tcMar>
            <w:vAlign w:val="center"/>
          </w:tcPr>
          <w:p>
            <w:pPr>
              <w:jc w:val="center"/>
            </w:pPr>
            <w:r>
              <w:rPr>
                <w:rFonts w:ascii="맑은 고딕" w:cs="맑은 고딕" w:eastAsia="맑은 고딕" w:hAnsi="맑은 고딕"/>
                <w:b w:val="false"/>
                <w:bCs w:val="false"/>
                <w:i/>
                <w:iCs/>
                <w:color w:val="4D5C72"/>
                <w:sz w:val="18"/>
                <w:szCs w:val="18"/>
              </w:rPr>
              <w:t xml:space="preserve">출고완료 (8)</w:t>
            </w:r>
          </w:p>
        </w:tc>
      </w:tr>
      <w:tr>
        <w:tc>
          <w:tcPr>
            <w:tcW w:type="pct" w:w="16.6%"/>
            <w:shd w:fill="F4F6FA" w:color="auto" w:val="clear"/>
            <w:tcMar>
              <w:top w:type="dxa" w:w="90"/>
              <w:left w:type="dxa" w:w="120"/>
              <w:bottom w:type="dxa" w:w="90"/>
              <w:right w:type="dxa" w:w="120"/>
            </w:tcMar>
            <w:vAlign w:val="center"/>
          </w:tcPr>
          <w:p>
            <w:pPr>
              <w:jc w:val="center"/>
            </w:pPr>
            <w:r>
              <w:rPr>
                <w:rFonts w:ascii="맑은 고딕" w:cs="맑은 고딕" w:eastAsia="맑은 고딕" w:hAnsi="맑은 고딕"/>
                <w:b w:val="false"/>
                <w:bCs w:val="false"/>
                <w:i/>
                <w:iCs/>
                <w:color w:val="4D5C72"/>
                <w:sz w:val="18"/>
                <w:szCs w:val="18"/>
              </w:rPr>
              <w:t xml:space="preserve">발주카드
(거래처/두께/시각)</w:t>
            </w:r>
          </w:p>
        </w:tc>
        <w:tc>
          <w:tcPr>
            <w:tcW w:type="pct" w:w="16.6%"/>
            <w:shd w:fill="F4F6FA" w:color="auto" w:val="clear"/>
            <w:tcMar>
              <w:top w:type="dxa" w:w="90"/>
              <w:left w:type="dxa" w:w="120"/>
              <w:bottom w:type="dxa" w:w="90"/>
              <w:right w:type="dxa" w:w="120"/>
            </w:tcMar>
            <w:vAlign w:val="center"/>
          </w:tcPr>
          <w:p>
            <w:pPr>
              <w:jc w:val="center"/>
            </w:pPr>
            <w:r>
              <w:rPr>
                <w:rFonts w:ascii="맑은 고딕" w:cs="맑은 고딕" w:eastAsia="맑은 고딕" w:hAnsi="맑은 고딕"/>
                <w:b w:val="false"/>
                <w:bCs w:val="false"/>
                <w:i/>
                <w:iCs/>
                <w:color w:val="4D5C72"/>
                <w:sz w:val="18"/>
                <w:szCs w:val="18"/>
              </w:rPr>
              <w:t xml:space="preserve">발주카드</w:t>
            </w:r>
          </w:p>
        </w:tc>
        <w:tc>
          <w:tcPr>
            <w:tcW w:type="pct" w:w="16.6%"/>
            <w:shd w:fill="F4F6FA" w:color="auto" w:val="clear"/>
            <w:tcMar>
              <w:top w:type="dxa" w:w="90"/>
              <w:left w:type="dxa" w:w="120"/>
              <w:bottom w:type="dxa" w:w="90"/>
              <w:right w:type="dxa" w:w="120"/>
            </w:tcMar>
            <w:vAlign w:val="center"/>
          </w:tcPr>
          <w:p>
            <w:pPr>
              <w:jc w:val="center"/>
            </w:pPr>
            <w:r>
              <w:rPr>
                <w:rFonts w:ascii="맑은 고딕" w:cs="맑은 고딕" w:eastAsia="맑은 고딕" w:hAnsi="맑은 고딕"/>
                <w:b w:val="false"/>
                <w:bCs w:val="false"/>
                <w:i/>
                <w:iCs/>
                <w:color w:val="4D5C72"/>
                <w:sz w:val="18"/>
                <w:szCs w:val="18"/>
              </w:rPr>
              <w:t xml:space="preserve">발주카드</w:t>
            </w:r>
          </w:p>
        </w:tc>
        <w:tc>
          <w:tcPr>
            <w:tcW w:type="pct" w:w="16.6%"/>
            <w:shd w:fill="FDECD6" w:color="auto" w:val="clear"/>
            <w:tcMar>
              <w:top w:type="dxa" w:w="90"/>
              <w:left w:type="dxa" w:w="120"/>
              <w:bottom w:type="dxa" w:w="90"/>
              <w:right w:type="dxa" w:w="120"/>
            </w:tcMar>
            <w:vAlign w:val="center"/>
          </w:tcPr>
          <w:p>
            <w:pPr>
              <w:jc w:val="center"/>
            </w:pPr>
            <w:r>
              <w:rPr>
                <w:rFonts w:ascii="맑은 고딕" w:cs="맑은 고딕" w:eastAsia="맑은 고딕" w:hAnsi="맑은 고딕"/>
                <w:b w:val="false"/>
                <w:bCs w:val="false"/>
                <w:i/>
                <w:iCs/>
                <w:color w:val="4D5C72"/>
                <w:sz w:val="18"/>
                <w:szCs w:val="18"/>
              </w:rPr>
              <w:t xml:space="preserve">발주카드</w:t>
            </w:r>
          </w:p>
        </w:tc>
        <w:tc>
          <w:tcPr>
            <w:tcW w:type="pct" w:w="16.6%"/>
            <w:shd w:fill="F4F6FA" w:color="auto" w:val="clear"/>
            <w:tcMar>
              <w:top w:type="dxa" w:w="90"/>
              <w:left w:type="dxa" w:w="120"/>
              <w:bottom w:type="dxa" w:w="90"/>
              <w:right w:type="dxa" w:w="120"/>
            </w:tcMar>
            <w:vAlign w:val="center"/>
          </w:tcPr>
          <w:p>
            <w:pPr>
              <w:jc w:val="center"/>
            </w:pPr>
            <w:r>
              <w:rPr>
                <w:rFonts w:ascii="맑은 고딕" w:cs="맑은 고딕" w:eastAsia="맑은 고딕" w:hAnsi="맑은 고딕"/>
                <w:b w:val="false"/>
                <w:bCs w:val="false"/>
                <w:i/>
                <w:iCs/>
                <w:color w:val="4D5C72"/>
                <w:sz w:val="18"/>
                <w:szCs w:val="18"/>
              </w:rPr>
              <w:t xml:space="preserve">발주카드</w:t>
            </w:r>
          </w:p>
        </w:tc>
        <w:tc>
          <w:tcPr>
            <w:tcW w:type="pct" w:w="16.6%"/>
            <w:shd w:fill="E2F5EA" w:color="auto" w:val="clear"/>
            <w:tcMar>
              <w:top w:type="dxa" w:w="90"/>
              <w:left w:type="dxa" w:w="120"/>
              <w:bottom w:type="dxa" w:w="90"/>
              <w:right w:type="dxa" w:w="120"/>
            </w:tcMar>
            <w:vAlign w:val="center"/>
          </w:tcPr>
          <w:p>
            <w:pPr>
              <w:jc w:val="center"/>
            </w:pPr>
            <w:r>
              <w:rPr>
                <w:rFonts w:ascii="맑은 고딕" w:cs="맑은 고딕" w:eastAsia="맑은 고딕" w:hAnsi="맑은 고딕"/>
                <w:b w:val="false"/>
                <w:bCs w:val="false"/>
                <w:i/>
                <w:iCs/>
                <w:color w:val="4D5C72"/>
                <w:sz w:val="18"/>
                <w:szCs w:val="18"/>
              </w:rPr>
              <w:t xml:space="preserve">발주카드</w:t>
            </w:r>
          </w:p>
        </w:tc>
      </w:tr>
    </w:tbl>
    <w:p>
      <w:pPr>
        <w:spacing w:after="140"/>
      </w:pPr>
    </w:p>
    <w:p>
      <w:pPr>
        <w:spacing w:after="60" w:before="80"/>
      </w:pPr>
      <w:r>
        <w:rPr>
          <w:rFonts w:ascii="맑은 고딕" w:cs="맑은 고딕" w:eastAsia="맑은 고딕" w:hAnsi="맑은 고딕"/>
          <w:b/>
          <w:bCs/>
          <w:color w:val="3672B0"/>
          <w:sz w:val="19"/>
          <w:szCs w:val="19"/>
        </w:rPr>
        <w:t xml:space="preserve">화면 구성</w:t>
      </w:r>
    </w:p>
    <w:tbl>
      <w:tblPr>
        <w:tblW w:type="pct" w:w="100%"/>
        <w:tblBorders>
          <w:top w:val="single" w:color="D9E0EA" w:sz="4"/>
          <w:left w:val="single" w:color="D9E0EA" w:sz="4"/>
          <w:bottom w:val="single" w:color="D9E0EA" w:sz="4"/>
          <w:right w:val="single" w:color="D9E0EA" w:sz="4"/>
          <w:insideH w:val="single" w:color="D9E0EA" w:sz="4"/>
          <w:insideV w:val="single" w:color="D9E0EA" w:sz="4"/>
        </w:tblBorders>
      </w:tblPr>
      <w:tblGrid>
        <w:gridCol w:w="100"/>
        <w:gridCol w:w="100"/>
      </w:tblGrid>
      <w:tr>
        <w:trPr>
          <w:tblHeader/>
        </w:trPr>
        <w:tc>
          <w:tcPr>
            <w:tcW w:type="pct" w:w="22%"/>
            <w:shd w:fill="0F1E33" w:color="auto" w:val="clear"/>
            <w:tcMar>
              <w:top w:type="dxa" w:w="90"/>
              <w:left w:type="dxa" w:w="120"/>
              <w:bottom w:type="dxa" w:w="90"/>
              <w:right w:type="dxa" w:w="120"/>
            </w:tcMar>
            <w:vAlign w:val="center"/>
          </w:tcPr>
          <w:p>
            <w:pPr>
              <w:jc w:val="center"/>
            </w:pPr>
            <w:r>
              <w:rPr>
                <w:rFonts w:ascii="맑은 고딕" w:cs="맑은 고딕" w:eastAsia="맑은 고딕" w:hAnsi="맑은 고딕"/>
                <w:b/>
                <w:bCs/>
                <w:i w:val="false"/>
                <w:iCs w:val="false"/>
                <w:color w:val="FFFFFF"/>
                <w:sz w:val="18"/>
                <w:szCs w:val="18"/>
              </w:rPr>
              <w:t xml:space="preserve">영역</w:t>
            </w:r>
          </w:p>
        </w:tc>
        <w:tc>
          <w:tcPr>
            <w:tcW w:type="pct" w:w="78%"/>
            <w:shd w:fill="0F1E33" w:color="auto" w:val="clear"/>
            <w:tcMar>
              <w:top w:type="dxa" w:w="90"/>
              <w:left w:type="dxa" w:w="120"/>
              <w:bottom w:type="dxa" w:w="90"/>
              <w:right w:type="dxa" w:w="120"/>
            </w:tcMar>
            <w:vAlign w:val="center"/>
          </w:tcPr>
          <w:p>
            <w:pPr>
              <w:jc w:val="center"/>
            </w:pPr>
            <w:r>
              <w:rPr>
                <w:rFonts w:ascii="맑은 고딕" w:cs="맑은 고딕" w:eastAsia="맑은 고딕" w:hAnsi="맑은 고딕"/>
                <w:b/>
                <w:bCs/>
                <w:i w:val="false"/>
                <w:iCs w:val="false"/>
                <w:color w:val="FFFFFF"/>
                <w:sz w:val="18"/>
                <w:szCs w:val="18"/>
              </w:rPr>
              <w:t xml:space="preserve">내용</w:t>
            </w:r>
          </w:p>
        </w:tc>
      </w:tr>
      <w:tr>
        <w:tc>
          <w:tcPr>
            <w:tcW w:type="pct" w:w="22%"/>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칸반 6열</w:t>
            </w:r>
          </w:p>
        </w:tc>
        <w:tc>
          <w:tcPr>
            <w:tcW w:type="pct" w:w="78%"/>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2장의 상태 6단계를 열로 나누고, 각 발주를 카드로 표시(거래처명, 두께, Slitting Size 요약, 경과시간)</w:t>
            </w:r>
          </w:p>
        </w:tc>
      </w:tr>
      <w:tr>
        <w:tc>
          <w:tcPr>
            <w:tcW w:type="pct" w:w="22%"/>
            <w:shd w:fill="EEF1F6" w:color="auto" w:val="clear"/>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카드 색상</w:t>
            </w:r>
          </w:p>
        </w:tc>
        <w:tc>
          <w:tcPr>
            <w:tcW w:type="pct" w:w="78%"/>
            <w:shd w:fill="EEF1F6" w:color="auto" w:val="clear"/>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24시간 이상 정체된 카드는 빨간 테두리로 경고 표시</w:t>
            </w:r>
          </w:p>
        </w:tc>
      </w:tr>
      <w:tr>
        <w:tc>
          <w:tcPr>
            <w:tcW w:type="pct" w:w="22%"/>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검색/필터</w:t>
            </w:r>
          </w:p>
        </w:tc>
        <w:tc>
          <w:tcPr>
            <w:tcW w:type="pct" w:w="78%"/>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거래처명, 발주번호, 담당 지게차 기사로 검색·필터</w:t>
            </w:r>
          </w:p>
        </w:tc>
      </w:tr>
    </w:tbl>
    <w:p>
      <w:pPr>
        <w:spacing w:after="60" w:before="140"/>
      </w:pPr>
      <w:r>
        <w:rPr>
          <w:rFonts w:ascii="맑은 고딕" w:cs="맑은 고딕" w:eastAsia="맑은 고딕" w:hAnsi="맑은 고딕"/>
          <w:b/>
          <w:bCs/>
          <w:color w:val="3672B0"/>
          <w:sz w:val="19"/>
          <w:szCs w:val="19"/>
        </w:rPr>
        <w:t xml:space="preserve">주요 기능</w:t>
      </w:r>
    </w:p>
    <w:tbl>
      <w:tblPr>
        <w:tblW w:type="pct" w:w="100%"/>
        <w:tblBorders>
          <w:top w:val="single" w:color="D9E0EA" w:sz="4"/>
          <w:left w:val="single" w:color="D9E0EA" w:sz="4"/>
          <w:bottom w:val="single" w:color="D9E0EA" w:sz="4"/>
          <w:right w:val="single" w:color="D9E0EA" w:sz="4"/>
          <w:insideH w:val="single" w:color="D9E0EA" w:sz="4"/>
          <w:insideV w:val="single" w:color="D9E0EA" w:sz="4"/>
        </w:tblBorders>
      </w:tblPr>
      <w:tblGrid>
        <w:gridCol w:w="100"/>
        <w:gridCol w:w="100"/>
      </w:tblGrid>
      <w:tr>
        <w:trPr>
          <w:tblHeader/>
        </w:trPr>
        <w:tc>
          <w:tcPr>
            <w:tcW w:type="pct" w:w="26%"/>
            <w:shd w:fill="0F1E33" w:color="auto" w:val="clear"/>
            <w:tcMar>
              <w:top w:type="dxa" w:w="90"/>
              <w:left w:type="dxa" w:w="120"/>
              <w:bottom w:type="dxa" w:w="90"/>
              <w:right w:type="dxa" w:w="120"/>
            </w:tcMar>
            <w:vAlign w:val="center"/>
          </w:tcPr>
          <w:p>
            <w:pPr>
              <w:jc w:val="center"/>
            </w:pPr>
            <w:r>
              <w:rPr>
                <w:rFonts w:ascii="맑은 고딕" w:cs="맑은 고딕" w:eastAsia="맑은 고딕" w:hAnsi="맑은 고딕"/>
                <w:b/>
                <w:bCs/>
                <w:i w:val="false"/>
                <w:iCs w:val="false"/>
                <w:color w:val="FFFFFF"/>
                <w:sz w:val="18"/>
                <w:szCs w:val="18"/>
              </w:rPr>
              <w:t xml:space="preserve">기능</w:t>
            </w:r>
          </w:p>
        </w:tc>
        <w:tc>
          <w:tcPr>
            <w:tcW w:type="pct" w:w="74%"/>
            <w:shd w:fill="0F1E33" w:color="auto" w:val="clear"/>
            <w:tcMar>
              <w:top w:type="dxa" w:w="90"/>
              <w:left w:type="dxa" w:w="120"/>
              <w:bottom w:type="dxa" w:w="90"/>
              <w:right w:type="dxa" w:w="120"/>
            </w:tcMar>
            <w:vAlign w:val="center"/>
          </w:tcPr>
          <w:p>
            <w:pPr>
              <w:jc w:val="center"/>
            </w:pPr>
            <w:r>
              <w:rPr>
                <w:rFonts w:ascii="맑은 고딕" w:cs="맑은 고딕" w:eastAsia="맑은 고딕" w:hAnsi="맑은 고딕"/>
                <w:b/>
                <w:bCs/>
                <w:i w:val="false"/>
                <w:iCs w:val="false"/>
                <w:color w:val="FFFFFF"/>
                <w:sz w:val="18"/>
                <w:szCs w:val="18"/>
              </w:rPr>
              <w:t xml:space="preserve">설명</w:t>
            </w:r>
          </w:p>
        </w:tc>
      </w:tr>
      <w:tr>
        <w:tc>
          <w:tcPr>
            <w:tcW w:type="pct" w:w="26%"/>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카드 클릭</w:t>
            </w:r>
          </w:p>
        </w:tc>
        <w:tc>
          <w:tcPr>
            <w:tcW w:type="pct" w:w="74%"/>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클릭 시 OF-3 발주 상세 화면으로 이동</w:t>
            </w:r>
          </w:p>
        </w:tc>
      </w:tr>
      <w:tr>
        <w:tc>
          <w:tcPr>
            <w:tcW w:type="pct" w:w="26%"/>
            <w:shd w:fill="EEF1F6" w:color="auto" w:val="clear"/>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작업완료 감지</w:t>
            </w:r>
          </w:p>
        </w:tc>
        <w:tc>
          <w:tcPr>
            <w:tcW w:type="pct" w:w="74%"/>
            <w:shd w:fill="EEF1F6" w:color="auto" w:val="clear"/>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지게차 기사가 태블릿에서 완료 처리하면 카드가 자동으로 '작업완료' 열로 이동하고 알림 표시</w:t>
            </w:r>
          </w:p>
        </w:tc>
      </w:tr>
    </w:tbl>
    <w:p>
      <w:pPr>
        <w:shd w:fill="EEF1F6" w:color="auto" w:val="clear"/>
        <w:spacing w:after="100" w:before="360"/>
      </w:pPr>
      <w:r>
        <w:rPr>
          <w:rFonts w:ascii="맑은 고딕" w:cs="맑은 고딕" w:eastAsia="맑은 고딕" w:hAnsi="맑은 고딕"/>
          <w:b/>
          <w:bCs/>
          <w:color w:val="FFFFFF"/>
          <w:sz w:val="20"/>
          <w:szCs w:val="20"/>
          <w:shd w:fill="3672B0" w:color="auto" w:val="clear"/>
        </w:rPr>
        <w:t xml:space="preserve">  OF-3  </w:t>
      </w:r>
      <w:r>
        <w:rPr>
          <w:rFonts w:ascii="맑은 고딕" w:cs="맑은 고딕" w:eastAsia="맑은 고딕" w:hAnsi="맑은 고딕"/>
          <w:b/>
          <w:bCs/>
          <w:color w:val="0F1E33"/>
          <w:sz w:val="25"/>
          <w:szCs w:val="25"/>
        </w:rPr>
        <w:t xml:space="preserve">  발주 상세</w:t>
      </w:r>
      <w:r>
        <w:rPr>
          <w:rFonts w:ascii="맑은 고딕" w:cs="맑은 고딕" w:eastAsia="맑은 고딕" w:hAnsi="맑은 고딕"/>
          <w:b w:val="false"/>
          <w:bCs w:val="false"/>
          <w:color w:val="4D5C72"/>
          <w:sz w:val="18"/>
          <w:szCs w:val="18"/>
        </w:rPr>
        <w:t xml:space="preserve">   [PC]</w:t>
      </w:r>
    </w:p>
    <w:p>
      <w:pPr>
        <w:spacing w:after="120" w:line="300"/>
      </w:pPr>
      <w:r>
        <w:rPr>
          <w:rFonts w:ascii="맑은 고딕" w:cs="맑은 고딕" w:eastAsia="맑은 고딕" w:hAnsi="맑은 고딕"/>
          <w:color w:val="222222"/>
          <w:sz w:val="20"/>
          <w:szCs w:val="20"/>
        </w:rPr>
        <w:t xml:space="preserve">목적: 개별 발주의 전체 이력을 확인하고, 고객 통지·배차·출고증 작성으로 이어감</w:t>
      </w:r>
    </w:p>
    <w:p>
      <w:pPr>
        <w:spacing w:after="60" w:before="80"/>
      </w:pPr>
      <w:r>
        <w:rPr>
          <w:rFonts w:ascii="맑은 고딕" w:cs="맑은 고딕" w:eastAsia="맑은 고딕" w:hAnsi="맑은 고딕"/>
          <w:b/>
          <w:bCs/>
          <w:color w:val="3672B0"/>
          <w:sz w:val="19"/>
          <w:szCs w:val="19"/>
        </w:rPr>
        <w:t xml:space="preserve">화면 구성</w:t>
      </w:r>
    </w:p>
    <w:tbl>
      <w:tblPr>
        <w:tblW w:type="pct" w:w="100%"/>
        <w:tblBorders>
          <w:top w:val="single" w:color="D9E0EA" w:sz="4"/>
          <w:left w:val="single" w:color="D9E0EA" w:sz="4"/>
          <w:bottom w:val="single" w:color="D9E0EA" w:sz="4"/>
          <w:right w:val="single" w:color="D9E0EA" w:sz="4"/>
          <w:insideH w:val="single" w:color="D9E0EA" w:sz="4"/>
          <w:insideV w:val="single" w:color="D9E0EA" w:sz="4"/>
        </w:tblBorders>
      </w:tblPr>
      <w:tblGrid>
        <w:gridCol w:w="100"/>
        <w:gridCol w:w="100"/>
      </w:tblGrid>
      <w:tr>
        <w:trPr>
          <w:tblHeader/>
        </w:trPr>
        <w:tc>
          <w:tcPr>
            <w:tcW w:type="pct" w:w="22%"/>
            <w:shd w:fill="0F1E33" w:color="auto" w:val="clear"/>
            <w:tcMar>
              <w:top w:type="dxa" w:w="90"/>
              <w:left w:type="dxa" w:w="120"/>
              <w:bottom w:type="dxa" w:w="90"/>
              <w:right w:type="dxa" w:w="120"/>
            </w:tcMar>
            <w:vAlign w:val="center"/>
          </w:tcPr>
          <w:p>
            <w:pPr>
              <w:jc w:val="center"/>
            </w:pPr>
            <w:r>
              <w:rPr>
                <w:rFonts w:ascii="맑은 고딕" w:cs="맑은 고딕" w:eastAsia="맑은 고딕" w:hAnsi="맑은 고딕"/>
                <w:b/>
                <w:bCs/>
                <w:i w:val="false"/>
                <w:iCs w:val="false"/>
                <w:color w:val="FFFFFF"/>
                <w:sz w:val="18"/>
                <w:szCs w:val="18"/>
              </w:rPr>
              <w:t xml:space="preserve">영역</w:t>
            </w:r>
          </w:p>
        </w:tc>
        <w:tc>
          <w:tcPr>
            <w:tcW w:type="pct" w:w="78%"/>
            <w:shd w:fill="0F1E33" w:color="auto" w:val="clear"/>
            <w:tcMar>
              <w:top w:type="dxa" w:w="90"/>
              <w:left w:type="dxa" w:w="120"/>
              <w:bottom w:type="dxa" w:w="90"/>
              <w:right w:type="dxa" w:w="120"/>
            </w:tcMar>
            <w:vAlign w:val="center"/>
          </w:tcPr>
          <w:p>
            <w:pPr>
              <w:jc w:val="center"/>
            </w:pPr>
            <w:r>
              <w:rPr>
                <w:rFonts w:ascii="맑은 고딕" w:cs="맑은 고딕" w:eastAsia="맑은 고딕" w:hAnsi="맑은 고딕"/>
                <w:b/>
                <w:bCs/>
                <w:i w:val="false"/>
                <w:iCs w:val="false"/>
                <w:color w:val="FFFFFF"/>
                <w:sz w:val="18"/>
                <w:szCs w:val="18"/>
              </w:rPr>
              <w:t xml:space="preserve">내용</w:t>
            </w:r>
          </w:p>
        </w:tc>
      </w:tr>
      <w:tr>
        <w:tc>
          <w:tcPr>
            <w:tcW w:type="pct" w:w="22%"/>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발주 정보</w:t>
            </w:r>
          </w:p>
        </w:tc>
        <w:tc>
          <w:tcPr>
            <w:tcW w:type="pct" w:w="78%"/>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FAX 원본 첨부 이미지, 품목 테이블, 발주번호, 현재 상태</w:t>
            </w:r>
          </w:p>
        </w:tc>
      </w:tr>
      <w:tr>
        <w:tc>
          <w:tcPr>
            <w:tcW w:type="pct" w:w="22%"/>
            <w:shd w:fill="EEF1F6" w:color="auto" w:val="clear"/>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코일 배정 현황</w:t>
            </w:r>
          </w:p>
        </w:tc>
        <w:tc>
          <w:tcPr>
            <w:tcW w:type="pct" w:w="78%"/>
            <w:shd w:fill="EEF1F6" w:color="auto" w:val="clear"/>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지게차 기사가 선택한 코일 ID, 위치, 잔여중량(코일탐색중 이후 표시)</w:t>
            </w:r>
          </w:p>
        </w:tc>
      </w:tr>
      <w:tr>
        <w:tc>
          <w:tcPr>
            <w:tcW w:type="pct" w:w="22%"/>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작업지시서 미리보기</w:t>
            </w:r>
          </w:p>
        </w:tc>
        <w:tc>
          <w:tcPr>
            <w:tcW w:type="pct" w:w="78%"/>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대시보드(osungsteel.servehttp.com)에 등록된 작업지시서 내용을 그대로 표시(연동 시) 또는 PDF 링크</w:t>
            </w:r>
          </w:p>
        </w:tc>
      </w:tr>
      <w:tr>
        <w:tc>
          <w:tcPr>
            <w:tcW w:type="pct" w:w="22%"/>
            <w:shd w:fill="EEF1F6" w:color="auto" w:val="clear"/>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상태 이력 타임라인</w:t>
            </w:r>
          </w:p>
        </w:tc>
        <w:tc>
          <w:tcPr>
            <w:tcW w:type="pct" w:w="78%"/>
            <w:shd w:fill="EEF1F6" w:color="auto" w:val="clear"/>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접수확인중 → 코일탐색중 → 작업중 → 작업완료 → 배차완료 → 출고완료, 각 단계 처리자·시각 표시</w:t>
            </w:r>
          </w:p>
        </w:tc>
      </w:tr>
    </w:tbl>
    <w:p>
      <w:pPr>
        <w:spacing w:after="60" w:before="140"/>
      </w:pPr>
      <w:r>
        <w:rPr>
          <w:rFonts w:ascii="맑은 고딕" w:cs="맑은 고딕" w:eastAsia="맑은 고딕" w:hAnsi="맑은 고딕"/>
          <w:b/>
          <w:bCs/>
          <w:color w:val="3672B0"/>
          <w:sz w:val="19"/>
          <w:szCs w:val="19"/>
        </w:rPr>
        <w:t xml:space="preserve">주요 기능</w:t>
      </w:r>
    </w:p>
    <w:tbl>
      <w:tblPr>
        <w:tblW w:type="pct" w:w="100%"/>
        <w:tblBorders>
          <w:top w:val="single" w:color="D9E0EA" w:sz="4"/>
          <w:left w:val="single" w:color="D9E0EA" w:sz="4"/>
          <w:bottom w:val="single" w:color="D9E0EA" w:sz="4"/>
          <w:right w:val="single" w:color="D9E0EA" w:sz="4"/>
          <w:insideH w:val="single" w:color="D9E0EA" w:sz="4"/>
          <w:insideV w:val="single" w:color="D9E0EA" w:sz="4"/>
        </w:tblBorders>
      </w:tblPr>
      <w:tblGrid>
        <w:gridCol w:w="100"/>
        <w:gridCol w:w="100"/>
      </w:tblGrid>
      <w:tr>
        <w:trPr>
          <w:tblHeader/>
        </w:trPr>
        <w:tc>
          <w:tcPr>
            <w:tcW w:type="pct" w:w="26%"/>
            <w:shd w:fill="0F1E33" w:color="auto" w:val="clear"/>
            <w:tcMar>
              <w:top w:type="dxa" w:w="90"/>
              <w:left w:type="dxa" w:w="120"/>
              <w:bottom w:type="dxa" w:w="90"/>
              <w:right w:type="dxa" w:w="120"/>
            </w:tcMar>
            <w:vAlign w:val="center"/>
          </w:tcPr>
          <w:p>
            <w:pPr>
              <w:jc w:val="center"/>
            </w:pPr>
            <w:r>
              <w:rPr>
                <w:rFonts w:ascii="맑은 고딕" w:cs="맑은 고딕" w:eastAsia="맑은 고딕" w:hAnsi="맑은 고딕"/>
                <w:b/>
                <w:bCs/>
                <w:i w:val="false"/>
                <w:iCs w:val="false"/>
                <w:color w:val="FFFFFF"/>
                <w:sz w:val="18"/>
                <w:szCs w:val="18"/>
              </w:rPr>
              <w:t xml:space="preserve">기능</w:t>
            </w:r>
          </w:p>
        </w:tc>
        <w:tc>
          <w:tcPr>
            <w:tcW w:type="pct" w:w="74%"/>
            <w:shd w:fill="0F1E33" w:color="auto" w:val="clear"/>
            <w:tcMar>
              <w:top w:type="dxa" w:w="90"/>
              <w:left w:type="dxa" w:w="120"/>
              <w:bottom w:type="dxa" w:w="90"/>
              <w:right w:type="dxa" w:w="120"/>
            </w:tcMar>
            <w:vAlign w:val="center"/>
          </w:tcPr>
          <w:p>
            <w:pPr>
              <w:jc w:val="center"/>
            </w:pPr>
            <w:r>
              <w:rPr>
                <w:rFonts w:ascii="맑은 고딕" w:cs="맑은 고딕" w:eastAsia="맑은 고딕" w:hAnsi="맑은 고딕"/>
                <w:b/>
                <w:bCs/>
                <w:i w:val="false"/>
                <w:iCs w:val="false"/>
                <w:color w:val="FFFFFF"/>
                <w:sz w:val="18"/>
                <w:szCs w:val="18"/>
              </w:rPr>
              <w:t xml:space="preserve">설명</w:t>
            </w:r>
          </w:p>
        </w:tc>
      </w:tr>
      <w:tr>
        <w:tc>
          <w:tcPr>
            <w:tcW w:type="pct" w:w="26%"/>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고객 통지 발송</w:t>
            </w:r>
          </w:p>
        </w:tc>
        <w:tc>
          <w:tcPr>
            <w:tcW w:type="pct" w:w="74%"/>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'작업완료' 상태에서 노출 — 클릭 시 등록된 연락처로 문자/카카오 자동 발송, 발송 이력 기록</w:t>
            </w:r>
          </w:p>
        </w:tc>
      </w:tr>
      <w:tr>
        <w:tc>
          <w:tcPr>
            <w:tcW w:type="pct" w:w="26%"/>
            <w:shd w:fill="EEF1F6" w:color="auto" w:val="clear"/>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배차 등록으로 이동</w:t>
            </w:r>
          </w:p>
        </w:tc>
        <w:tc>
          <w:tcPr>
            <w:tcW w:type="pct" w:w="74%"/>
            <w:shd w:fill="EEF1F6" w:color="auto" w:val="clear"/>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OF-4 배차 등록 화면으로 이동</w:t>
            </w:r>
          </w:p>
        </w:tc>
      </w:tr>
      <w:tr>
        <w:tc>
          <w:tcPr>
            <w:tcW w:type="pct" w:w="26%"/>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출고증 작성으로 이동</w:t>
            </w:r>
          </w:p>
        </w:tc>
        <w:tc>
          <w:tcPr>
            <w:tcW w:type="pct" w:w="74%"/>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배차완료 이후 노출 — OF-5 출고증 작성 화면으로 이동</w:t>
            </w:r>
          </w:p>
        </w:tc>
      </w:tr>
    </w:tbl>
    <w:p>
      <w:pPr>
        <w:shd w:fill="EEF1F6" w:color="auto" w:val="clear"/>
        <w:spacing w:after="100" w:before="360"/>
      </w:pPr>
      <w:r>
        <w:rPr>
          <w:rFonts w:ascii="맑은 고딕" w:cs="맑은 고딕" w:eastAsia="맑은 고딕" w:hAnsi="맑은 고딕"/>
          <w:b/>
          <w:bCs/>
          <w:color w:val="FFFFFF"/>
          <w:sz w:val="20"/>
          <w:szCs w:val="20"/>
          <w:shd w:fill="3672B0" w:color="auto" w:val="clear"/>
        </w:rPr>
        <w:t xml:space="preserve">  OF-4  </w:t>
      </w:r>
      <w:r>
        <w:rPr>
          <w:rFonts w:ascii="맑은 고딕" w:cs="맑은 고딕" w:eastAsia="맑은 고딕" w:hAnsi="맑은 고딕"/>
          <w:b/>
          <w:bCs/>
          <w:color w:val="0F1E33"/>
          <w:sz w:val="25"/>
          <w:szCs w:val="25"/>
        </w:rPr>
        <w:t xml:space="preserve">  배차 등록</w:t>
      </w:r>
      <w:r>
        <w:rPr>
          <w:rFonts w:ascii="맑은 고딕" w:cs="맑은 고딕" w:eastAsia="맑은 고딕" w:hAnsi="맑은 고딕"/>
          <w:b w:val="false"/>
          <w:bCs w:val="false"/>
          <w:color w:val="4D5C72"/>
          <w:sz w:val="18"/>
          <w:szCs w:val="18"/>
        </w:rPr>
        <w:t xml:space="preserve">   [PC]</w:t>
      </w:r>
    </w:p>
    <w:p>
      <w:pPr>
        <w:spacing w:after="120" w:line="300"/>
      </w:pPr>
      <w:r>
        <w:rPr>
          <w:rFonts w:ascii="맑은 고딕" w:cs="맑은 고딕" w:eastAsia="맑은 고딕" w:hAnsi="맑은 고딕"/>
          <w:color w:val="222222"/>
          <w:sz w:val="20"/>
          <w:szCs w:val="20"/>
        </w:rPr>
        <w:t xml:space="preserve">목적: 작업완료 후 배차 기사·차량·예정 시간을 등록</w:t>
      </w:r>
    </w:p>
    <w:p>
      <w:pPr>
        <w:spacing w:after="60" w:before="80"/>
      </w:pPr>
      <w:r>
        <w:rPr>
          <w:rFonts w:ascii="맑은 고딕" w:cs="맑은 고딕" w:eastAsia="맑은 고딕" w:hAnsi="맑은 고딕"/>
          <w:b/>
          <w:bCs/>
          <w:color w:val="3672B0"/>
          <w:sz w:val="19"/>
          <w:szCs w:val="19"/>
        </w:rPr>
        <w:t xml:space="preserve">화면 구성</w:t>
      </w:r>
    </w:p>
    <w:tbl>
      <w:tblPr>
        <w:tblW w:type="pct" w:w="100%"/>
        <w:tblBorders>
          <w:top w:val="single" w:color="D9E0EA" w:sz="4"/>
          <w:left w:val="single" w:color="D9E0EA" w:sz="4"/>
          <w:bottom w:val="single" w:color="D9E0EA" w:sz="4"/>
          <w:right w:val="single" w:color="D9E0EA" w:sz="4"/>
          <w:insideH w:val="single" w:color="D9E0EA" w:sz="4"/>
          <w:insideV w:val="single" w:color="D9E0EA" w:sz="4"/>
        </w:tblBorders>
      </w:tblPr>
      <w:tblGrid>
        <w:gridCol w:w="100"/>
        <w:gridCol w:w="100"/>
      </w:tblGrid>
      <w:tr>
        <w:trPr>
          <w:tblHeader/>
        </w:trPr>
        <w:tc>
          <w:tcPr>
            <w:tcW w:type="pct" w:w="22%"/>
            <w:shd w:fill="0F1E33" w:color="auto" w:val="clear"/>
            <w:tcMar>
              <w:top w:type="dxa" w:w="90"/>
              <w:left w:type="dxa" w:w="120"/>
              <w:bottom w:type="dxa" w:w="90"/>
              <w:right w:type="dxa" w:w="120"/>
            </w:tcMar>
            <w:vAlign w:val="center"/>
          </w:tcPr>
          <w:p>
            <w:pPr>
              <w:jc w:val="center"/>
            </w:pPr>
            <w:r>
              <w:rPr>
                <w:rFonts w:ascii="맑은 고딕" w:cs="맑은 고딕" w:eastAsia="맑은 고딕" w:hAnsi="맑은 고딕"/>
                <w:b/>
                <w:bCs/>
                <w:i w:val="false"/>
                <w:iCs w:val="false"/>
                <w:color w:val="FFFFFF"/>
                <w:sz w:val="18"/>
                <w:szCs w:val="18"/>
              </w:rPr>
              <w:t xml:space="preserve">영역</w:t>
            </w:r>
          </w:p>
        </w:tc>
        <w:tc>
          <w:tcPr>
            <w:tcW w:type="pct" w:w="78%"/>
            <w:shd w:fill="0F1E33" w:color="auto" w:val="clear"/>
            <w:tcMar>
              <w:top w:type="dxa" w:w="90"/>
              <w:left w:type="dxa" w:w="120"/>
              <w:bottom w:type="dxa" w:w="90"/>
              <w:right w:type="dxa" w:w="120"/>
            </w:tcMar>
            <w:vAlign w:val="center"/>
          </w:tcPr>
          <w:p>
            <w:pPr>
              <w:jc w:val="center"/>
            </w:pPr>
            <w:r>
              <w:rPr>
                <w:rFonts w:ascii="맑은 고딕" w:cs="맑은 고딕" w:eastAsia="맑은 고딕" w:hAnsi="맑은 고딕"/>
                <w:b/>
                <w:bCs/>
                <w:i w:val="false"/>
                <w:iCs w:val="false"/>
                <w:color w:val="FFFFFF"/>
                <w:sz w:val="18"/>
                <w:szCs w:val="18"/>
              </w:rPr>
              <w:t xml:space="preserve">내용</w:t>
            </w:r>
          </w:p>
        </w:tc>
      </w:tr>
      <w:tr>
        <w:tc>
          <w:tcPr>
            <w:tcW w:type="pct" w:w="22%"/>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배차 정보 입력</w:t>
            </w:r>
          </w:p>
        </w:tc>
        <w:tc>
          <w:tcPr>
            <w:tcW w:type="pct" w:w="78%"/>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배차 기사명, 차량번호, 출발 예정시간, 도착 예정시간</w:t>
            </w:r>
          </w:p>
        </w:tc>
      </w:tr>
      <w:tr>
        <w:tc>
          <w:tcPr>
            <w:tcW w:type="pct" w:w="22%"/>
            <w:shd w:fill="EEF1F6" w:color="auto" w:val="clear"/>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발주 요약</w:t>
            </w:r>
          </w:p>
        </w:tc>
        <w:tc>
          <w:tcPr>
            <w:tcW w:type="pct" w:w="78%"/>
            <w:shd w:fill="EEF1F6" w:color="auto" w:val="clear"/>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거래처명, 두께, 수량, 출고 예정일을 상단에 고정 표시</w:t>
            </w:r>
          </w:p>
        </w:tc>
      </w:tr>
    </w:tbl>
    <w:p>
      <w:pPr>
        <w:spacing w:after="60" w:before="140"/>
      </w:pPr>
      <w:r>
        <w:rPr>
          <w:rFonts w:ascii="맑은 고딕" w:cs="맑은 고딕" w:eastAsia="맑은 고딕" w:hAnsi="맑은 고딕"/>
          <w:b/>
          <w:bCs/>
          <w:color w:val="3672B0"/>
          <w:sz w:val="19"/>
          <w:szCs w:val="19"/>
        </w:rPr>
        <w:t xml:space="preserve">주요 기능</w:t>
      </w:r>
    </w:p>
    <w:tbl>
      <w:tblPr>
        <w:tblW w:type="pct" w:w="100%"/>
        <w:tblBorders>
          <w:top w:val="single" w:color="D9E0EA" w:sz="4"/>
          <w:left w:val="single" w:color="D9E0EA" w:sz="4"/>
          <w:bottom w:val="single" w:color="D9E0EA" w:sz="4"/>
          <w:right w:val="single" w:color="D9E0EA" w:sz="4"/>
          <w:insideH w:val="single" w:color="D9E0EA" w:sz="4"/>
          <w:insideV w:val="single" w:color="D9E0EA" w:sz="4"/>
        </w:tblBorders>
      </w:tblPr>
      <w:tblGrid>
        <w:gridCol w:w="100"/>
        <w:gridCol w:w="100"/>
      </w:tblGrid>
      <w:tr>
        <w:trPr>
          <w:tblHeader/>
        </w:trPr>
        <w:tc>
          <w:tcPr>
            <w:tcW w:type="pct" w:w="26%"/>
            <w:shd w:fill="0F1E33" w:color="auto" w:val="clear"/>
            <w:tcMar>
              <w:top w:type="dxa" w:w="90"/>
              <w:left w:type="dxa" w:w="120"/>
              <w:bottom w:type="dxa" w:w="90"/>
              <w:right w:type="dxa" w:w="120"/>
            </w:tcMar>
            <w:vAlign w:val="center"/>
          </w:tcPr>
          <w:p>
            <w:pPr>
              <w:jc w:val="center"/>
            </w:pPr>
            <w:r>
              <w:rPr>
                <w:rFonts w:ascii="맑은 고딕" w:cs="맑은 고딕" w:eastAsia="맑은 고딕" w:hAnsi="맑은 고딕"/>
                <w:b/>
                <w:bCs/>
                <w:i w:val="false"/>
                <w:iCs w:val="false"/>
                <w:color w:val="FFFFFF"/>
                <w:sz w:val="18"/>
                <w:szCs w:val="18"/>
              </w:rPr>
              <w:t xml:space="preserve">기능</w:t>
            </w:r>
          </w:p>
        </w:tc>
        <w:tc>
          <w:tcPr>
            <w:tcW w:type="pct" w:w="74%"/>
            <w:shd w:fill="0F1E33" w:color="auto" w:val="clear"/>
            <w:tcMar>
              <w:top w:type="dxa" w:w="90"/>
              <w:left w:type="dxa" w:w="120"/>
              <w:bottom w:type="dxa" w:w="90"/>
              <w:right w:type="dxa" w:w="120"/>
            </w:tcMar>
            <w:vAlign w:val="center"/>
          </w:tcPr>
          <w:p>
            <w:pPr>
              <w:jc w:val="center"/>
            </w:pPr>
            <w:r>
              <w:rPr>
                <w:rFonts w:ascii="맑은 고딕" w:cs="맑은 고딕" w:eastAsia="맑은 고딕" w:hAnsi="맑은 고딕"/>
                <w:b/>
                <w:bCs/>
                <w:i w:val="false"/>
                <w:iCs w:val="false"/>
                <w:color w:val="FFFFFF"/>
                <w:sz w:val="18"/>
                <w:szCs w:val="18"/>
              </w:rPr>
              <w:t xml:space="preserve">설명</w:t>
            </w:r>
          </w:p>
        </w:tc>
      </w:tr>
      <w:tr>
        <w:tc>
          <w:tcPr>
            <w:tcW w:type="pct" w:w="26%"/>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등록</w:t>
            </w:r>
          </w:p>
        </w:tc>
        <w:tc>
          <w:tcPr>
            <w:tcW w:type="pct" w:w="74%"/>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저장 시 상태를 '배차완료'로 변경, 고객사 노출 문구를 '출고 준비 중'으로 갱신</w:t>
            </w:r>
          </w:p>
        </w:tc>
      </w:tr>
    </w:tbl>
    <w:p>
      <w:pPr>
        <w:shd w:fill="EEF1F6" w:color="auto" w:val="clear"/>
        <w:spacing w:after="100" w:before="360"/>
      </w:pPr>
      <w:r>
        <w:rPr>
          <w:rFonts w:ascii="맑은 고딕" w:cs="맑은 고딕" w:eastAsia="맑은 고딕" w:hAnsi="맑은 고딕"/>
          <w:b/>
          <w:bCs/>
          <w:color w:val="FFFFFF"/>
          <w:sz w:val="20"/>
          <w:szCs w:val="20"/>
          <w:shd w:fill="3672B0" w:color="auto" w:val="clear"/>
        </w:rPr>
        <w:t xml:space="preserve">  OF-5  </w:t>
      </w:r>
      <w:r>
        <w:rPr>
          <w:rFonts w:ascii="맑은 고딕" w:cs="맑은 고딕" w:eastAsia="맑은 고딕" w:hAnsi="맑은 고딕"/>
          <w:b/>
          <w:bCs/>
          <w:color w:val="0F1E33"/>
          <w:sz w:val="25"/>
          <w:szCs w:val="25"/>
        </w:rPr>
        <w:t xml:space="preserve">  출고증 작성</w:t>
      </w:r>
      <w:r>
        <w:rPr>
          <w:rFonts w:ascii="맑은 고딕" w:cs="맑은 고딕" w:eastAsia="맑은 고딕" w:hAnsi="맑은 고딕"/>
          <w:b w:val="false"/>
          <w:bCs w:val="false"/>
          <w:color w:val="4D5C72"/>
          <w:sz w:val="18"/>
          <w:szCs w:val="18"/>
        </w:rPr>
        <w:t xml:space="preserve">   [PC]</w:t>
      </w:r>
    </w:p>
    <w:p>
      <w:pPr>
        <w:spacing w:after="120" w:line="300"/>
      </w:pPr>
      <w:r>
        <w:rPr>
          <w:rFonts w:ascii="맑은 고딕" w:cs="맑은 고딕" w:eastAsia="맑은 고딕" w:hAnsi="맑은 고딕"/>
          <w:color w:val="222222"/>
          <w:sz w:val="20"/>
          <w:szCs w:val="20"/>
        </w:rPr>
        <w:t xml:space="preserve">목적: 출고 확정 시 표준 출고증을 자동으로 채워 인쇄·PDF 발행</w:t>
      </w:r>
    </w:p>
    <w:p>
      <w:pPr>
        <w:spacing w:after="60" w:before="80"/>
      </w:pPr>
      <w:r>
        <w:rPr>
          <w:rFonts w:ascii="맑은 고딕" w:cs="맑은 고딕" w:eastAsia="맑은 고딕" w:hAnsi="맑은 고딕"/>
          <w:b/>
          <w:bCs/>
          <w:color w:val="3672B0"/>
          <w:sz w:val="19"/>
          <w:szCs w:val="19"/>
        </w:rPr>
        <w:t xml:space="preserve">화면 구성</w:t>
      </w:r>
    </w:p>
    <w:tbl>
      <w:tblPr>
        <w:tblW w:type="pct" w:w="100%"/>
        <w:tblBorders>
          <w:top w:val="single" w:color="D9E0EA" w:sz="4"/>
          <w:left w:val="single" w:color="D9E0EA" w:sz="4"/>
          <w:bottom w:val="single" w:color="D9E0EA" w:sz="4"/>
          <w:right w:val="single" w:color="D9E0EA" w:sz="4"/>
          <w:insideH w:val="single" w:color="D9E0EA" w:sz="4"/>
          <w:insideV w:val="single" w:color="D9E0EA" w:sz="4"/>
        </w:tblBorders>
      </w:tblPr>
      <w:tblGrid>
        <w:gridCol w:w="100"/>
        <w:gridCol w:w="100"/>
      </w:tblGrid>
      <w:tr>
        <w:trPr>
          <w:tblHeader/>
        </w:trPr>
        <w:tc>
          <w:tcPr>
            <w:tcW w:type="pct" w:w="22%"/>
            <w:shd w:fill="0F1E33" w:color="auto" w:val="clear"/>
            <w:tcMar>
              <w:top w:type="dxa" w:w="90"/>
              <w:left w:type="dxa" w:w="120"/>
              <w:bottom w:type="dxa" w:w="90"/>
              <w:right w:type="dxa" w:w="120"/>
            </w:tcMar>
            <w:vAlign w:val="center"/>
          </w:tcPr>
          <w:p>
            <w:pPr>
              <w:jc w:val="center"/>
            </w:pPr>
            <w:r>
              <w:rPr>
                <w:rFonts w:ascii="맑은 고딕" w:cs="맑은 고딕" w:eastAsia="맑은 고딕" w:hAnsi="맑은 고딕"/>
                <w:b/>
                <w:bCs/>
                <w:i w:val="false"/>
                <w:iCs w:val="false"/>
                <w:color w:val="FFFFFF"/>
                <w:sz w:val="18"/>
                <w:szCs w:val="18"/>
              </w:rPr>
              <w:t xml:space="preserve">영역</w:t>
            </w:r>
          </w:p>
        </w:tc>
        <w:tc>
          <w:tcPr>
            <w:tcW w:type="pct" w:w="78%"/>
            <w:shd w:fill="0F1E33" w:color="auto" w:val="clear"/>
            <w:tcMar>
              <w:top w:type="dxa" w:w="90"/>
              <w:left w:type="dxa" w:w="120"/>
              <w:bottom w:type="dxa" w:w="90"/>
              <w:right w:type="dxa" w:w="120"/>
            </w:tcMar>
            <w:vAlign w:val="center"/>
          </w:tcPr>
          <w:p>
            <w:pPr>
              <w:jc w:val="center"/>
            </w:pPr>
            <w:r>
              <w:rPr>
                <w:rFonts w:ascii="맑은 고딕" w:cs="맑은 고딕" w:eastAsia="맑은 고딕" w:hAnsi="맑은 고딕"/>
                <w:b/>
                <w:bCs/>
                <w:i w:val="false"/>
                <w:iCs w:val="false"/>
                <w:color w:val="FFFFFF"/>
                <w:sz w:val="18"/>
                <w:szCs w:val="18"/>
              </w:rPr>
              <w:t xml:space="preserve">내용</w:t>
            </w:r>
          </w:p>
        </w:tc>
      </w:tr>
      <w:tr>
        <w:tc>
          <w:tcPr>
            <w:tcW w:type="pct" w:w="22%"/>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자동 채움 항목</w:t>
            </w:r>
          </w:p>
        </w:tc>
        <w:tc>
          <w:tcPr>
            <w:tcW w:type="pct" w:w="78%"/>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발주 정보, 코일 ID·중량, 배차 정보를 그대로 가져와 출고증 양식에 자동 반영</w:t>
            </w:r>
          </w:p>
        </w:tc>
      </w:tr>
      <w:tr>
        <w:tc>
          <w:tcPr>
            <w:tcW w:type="pct" w:w="22%"/>
            <w:shd w:fill="EEF1F6" w:color="auto" w:val="clear"/>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수기 보정 항목</w:t>
            </w:r>
          </w:p>
        </w:tc>
        <w:tc>
          <w:tcPr>
            <w:tcW w:type="pct" w:w="78%"/>
            <w:shd w:fill="EEF1F6" w:color="auto" w:val="clear"/>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실측 중량 등 출고 시점에만 확정되는 값은 직접 입력 가능</w:t>
            </w:r>
          </w:p>
        </w:tc>
      </w:tr>
    </w:tbl>
    <w:p>
      <w:pPr>
        <w:spacing w:after="60" w:before="140"/>
      </w:pPr>
      <w:r>
        <w:rPr>
          <w:rFonts w:ascii="맑은 고딕" w:cs="맑은 고딕" w:eastAsia="맑은 고딕" w:hAnsi="맑은 고딕"/>
          <w:b/>
          <w:bCs/>
          <w:color w:val="3672B0"/>
          <w:sz w:val="19"/>
          <w:szCs w:val="19"/>
        </w:rPr>
        <w:t xml:space="preserve">주요 기능</w:t>
      </w:r>
    </w:p>
    <w:tbl>
      <w:tblPr>
        <w:tblW w:type="pct" w:w="100%"/>
        <w:tblBorders>
          <w:top w:val="single" w:color="D9E0EA" w:sz="4"/>
          <w:left w:val="single" w:color="D9E0EA" w:sz="4"/>
          <w:bottom w:val="single" w:color="D9E0EA" w:sz="4"/>
          <w:right w:val="single" w:color="D9E0EA" w:sz="4"/>
          <w:insideH w:val="single" w:color="D9E0EA" w:sz="4"/>
          <w:insideV w:val="single" w:color="D9E0EA" w:sz="4"/>
        </w:tblBorders>
      </w:tblPr>
      <w:tblGrid>
        <w:gridCol w:w="100"/>
        <w:gridCol w:w="100"/>
      </w:tblGrid>
      <w:tr>
        <w:trPr>
          <w:tblHeader/>
        </w:trPr>
        <w:tc>
          <w:tcPr>
            <w:tcW w:type="pct" w:w="26%"/>
            <w:shd w:fill="0F1E33" w:color="auto" w:val="clear"/>
            <w:tcMar>
              <w:top w:type="dxa" w:w="90"/>
              <w:left w:type="dxa" w:w="120"/>
              <w:bottom w:type="dxa" w:w="90"/>
              <w:right w:type="dxa" w:w="120"/>
            </w:tcMar>
            <w:vAlign w:val="center"/>
          </w:tcPr>
          <w:p>
            <w:pPr>
              <w:jc w:val="center"/>
            </w:pPr>
            <w:r>
              <w:rPr>
                <w:rFonts w:ascii="맑은 고딕" w:cs="맑은 고딕" w:eastAsia="맑은 고딕" w:hAnsi="맑은 고딕"/>
                <w:b/>
                <w:bCs/>
                <w:i w:val="false"/>
                <w:iCs w:val="false"/>
                <w:color w:val="FFFFFF"/>
                <w:sz w:val="18"/>
                <w:szCs w:val="18"/>
              </w:rPr>
              <w:t xml:space="preserve">기능</w:t>
            </w:r>
          </w:p>
        </w:tc>
        <w:tc>
          <w:tcPr>
            <w:tcW w:type="pct" w:w="74%"/>
            <w:shd w:fill="0F1E33" w:color="auto" w:val="clear"/>
            <w:tcMar>
              <w:top w:type="dxa" w:w="90"/>
              <w:left w:type="dxa" w:w="120"/>
              <w:bottom w:type="dxa" w:w="90"/>
              <w:right w:type="dxa" w:w="120"/>
            </w:tcMar>
            <w:vAlign w:val="center"/>
          </w:tcPr>
          <w:p>
            <w:pPr>
              <w:jc w:val="center"/>
            </w:pPr>
            <w:r>
              <w:rPr>
                <w:rFonts w:ascii="맑은 고딕" w:cs="맑은 고딕" w:eastAsia="맑은 고딕" w:hAnsi="맑은 고딕"/>
                <w:b/>
                <w:bCs/>
                <w:i w:val="false"/>
                <w:iCs w:val="false"/>
                <w:color w:val="FFFFFF"/>
                <w:sz w:val="18"/>
                <w:szCs w:val="18"/>
              </w:rPr>
              <w:t xml:space="preserve">설명</w:t>
            </w:r>
          </w:p>
        </w:tc>
      </w:tr>
      <w:tr>
        <w:tc>
          <w:tcPr>
            <w:tcW w:type="pct" w:w="26%"/>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출고증 발행</w:t>
            </w:r>
          </w:p>
        </w:tc>
        <w:tc>
          <w:tcPr>
            <w:tcW w:type="pct" w:w="74%"/>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PDF 생성 및 인쇄, 상태를 '출고완료'로 변경</w:t>
            </w:r>
          </w:p>
        </w:tc>
      </w:tr>
      <w:tr>
        <w:tc>
          <w:tcPr>
            <w:tcW w:type="pct" w:w="26%"/>
            <w:shd w:fill="EEF1F6" w:color="auto" w:val="clear"/>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고객사 최종 통지</w:t>
            </w:r>
          </w:p>
        </w:tc>
        <w:tc>
          <w:tcPr>
            <w:tcW w:type="pct" w:w="74%"/>
            <w:shd w:fill="EEF1F6" w:color="auto" w:val="clear"/>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출고완료 알림을 고객사에 자동 발송</w:t>
            </w:r>
          </w:p>
        </w:tc>
      </w:tr>
    </w:tbl>
    <w:p>
      <w:r>
        <w:br w:type="page"/>
      </w:r>
    </w:p>
    <w:p>
      <w:pPr>
        <w:pStyle w:val="Heading1"/>
        <w:pBdr>
          <w:bottom w:val="single" w:color="0F1E33" w:sz="12" w:space="6"/>
        </w:pBdr>
        <w:spacing w:after="200" w:before="420"/>
      </w:pPr>
      <w:r>
        <w:rPr>
          <w:rFonts w:ascii="맑은 고딕" w:cs="맑은 고딕" w:eastAsia="맑은 고딕" w:hAnsi="맑은 고딕"/>
          <w:b/>
          <w:bCs/>
          <w:color w:val="0F1E33"/>
          <w:sz w:val="32"/>
          <w:szCs w:val="32"/>
        </w:rPr>
        <w:t xml:space="preserve">6. 지게차 기사 화면 (태블릿)</w:t>
      </w:r>
    </w:p>
    <w:p>
      <w:pPr>
        <w:spacing w:after="120" w:line="300"/>
      </w:pPr>
      <w:r>
        <w:rPr>
          <w:rFonts w:ascii="맑은 고딕" w:cs="맑은 고딕" w:eastAsia="맑은 고딕" w:hAnsi="맑은 고딕"/>
          <w:color w:val="222222"/>
          <w:sz w:val="20"/>
          <w:szCs w:val="20"/>
        </w:rPr>
        <w:t xml:space="preserve">현장에서 장갑을 낀 채로도 조작 가능하도록 버튼을 크게, 입력을 최소화하는 것을 최우선 원칙으로 한다. 글자 크기와 터치 영역을 PC 화면보다 확대한다.</w:t>
      </w:r>
    </w:p>
    <w:p>
      <w:pPr>
        <w:shd w:fill="FDECD6" w:color="auto" w:val="clear"/>
        <w:spacing w:after="100" w:before="360"/>
      </w:pPr>
      <w:r>
        <w:rPr>
          <w:rFonts w:ascii="맑은 고딕" w:cs="맑은 고딕" w:eastAsia="맑은 고딕" w:hAnsi="맑은 고딕"/>
          <w:b/>
          <w:bCs/>
          <w:color w:val="FFFFFF"/>
          <w:sz w:val="20"/>
          <w:szCs w:val="20"/>
          <w:shd w:fill="E8830F" w:color="auto" w:val="clear"/>
        </w:rPr>
        <w:t xml:space="preserve">  FL-1  </w:t>
      </w:r>
      <w:r>
        <w:rPr>
          <w:rFonts w:ascii="맑은 고딕" w:cs="맑은 고딕" w:eastAsia="맑은 고딕" w:hAnsi="맑은 고딕"/>
          <w:b/>
          <w:bCs/>
          <w:color w:val="0F1E33"/>
          <w:sz w:val="25"/>
          <w:szCs w:val="25"/>
        </w:rPr>
        <w:t xml:space="preserve">  대기 발주 리스트</w:t>
      </w:r>
      <w:r>
        <w:rPr>
          <w:rFonts w:ascii="맑은 고딕" w:cs="맑은 고딕" w:eastAsia="맑은 고딕" w:hAnsi="맑은 고딕"/>
          <w:b w:val="false"/>
          <w:bCs w:val="false"/>
          <w:color w:val="4D5C72"/>
          <w:sz w:val="18"/>
          <w:szCs w:val="18"/>
        </w:rPr>
        <w:t xml:space="preserve">   [태블릿]</w:t>
      </w:r>
    </w:p>
    <w:p>
      <w:pPr>
        <w:spacing w:after="120" w:line="300"/>
      </w:pPr>
      <w:r>
        <w:rPr>
          <w:rFonts w:ascii="맑은 고딕" w:cs="맑은 고딕" w:eastAsia="맑은 고딕" w:hAnsi="맑은 고딕"/>
          <w:color w:val="222222"/>
          <w:sz w:val="20"/>
          <w:szCs w:val="20"/>
        </w:rPr>
        <w:t xml:space="preserve">목적: 내게 배정된, 아직 코일이 확정되지 않은 발주를 큰 카드로 보여줌</w:t>
      </w:r>
    </w:p>
    <w:tbl>
      <w:tblPr>
        <w:tblW w:type="pct" w:w="100%"/>
        <w:tblBorders>
          <w:top w:val="dashed" w:color="4D5C72" w:sz="6"/>
          <w:left w:val="dashed" w:color="4D5C72" w:sz="6"/>
          <w:bottom w:val="dashed" w:color="4D5C72" w:sz="6"/>
          <w:right w:val="dashed" w:color="4D5C72" w:sz="6"/>
          <w:insideH w:val="dashed" w:color="4D5C72" w:sz="4"/>
          <w:insideV w:val="dashed" w:color="4D5C72" w:sz="4"/>
        </w:tblBorders>
      </w:tblPr>
      <w:tblGrid>
        <w:gridCol w:w="100"/>
      </w:tblGrid>
      <w:tr>
        <w:tc>
          <w:tcPr>
            <w:gridSpan w:val="2"/>
            <w:shd w:fill="FDECD6" w:color="auto" w:val="clear"/>
            <w:tcMar>
              <w:top w:type="dxa" w:w="90"/>
              <w:left w:type="dxa" w:w="120"/>
              <w:bottom w:type="dxa" w:w="90"/>
              <w:right w:type="dxa" w:w="120"/>
            </w:tcMar>
            <w:vAlign w:val="center"/>
          </w:tcPr>
          <w:p>
            <w:pPr>
              <w:jc w:val="center"/>
            </w:pPr>
            <w:r>
              <w:rPr>
                <w:rFonts w:ascii="맑은 고딕" w:cs="맑은 고딕" w:eastAsia="맑은 고딕" w:hAnsi="맑은 고딕"/>
                <w:b w:val="false"/>
                <w:bCs w:val="false"/>
                <w:i/>
                <w:iCs/>
                <w:color w:val="4D5C72"/>
                <w:sz w:val="18"/>
                <w:szCs w:val="18"/>
              </w:rPr>
              <w:t xml:space="preserve">대기중 3건</w:t>
            </w:r>
          </w:p>
        </w:tc>
      </w:tr>
      <w:tr>
        <w:tc>
          <w:tcPr>
            <w:gridSpan w:val="2"/>
            <w:shd w:fill="F4F6FA" w:color="auto" w:val="clear"/>
            <w:tcMar>
              <w:top w:type="dxa" w:w="90"/>
              <w:left w:type="dxa" w:w="120"/>
              <w:bottom w:type="dxa" w:w="90"/>
              <w:right w:type="dxa" w:w="120"/>
            </w:tcMar>
            <w:vAlign w:val="center"/>
          </w:tcPr>
          <w:p>
            <w:pPr>
              <w:jc w:val="center"/>
            </w:pPr>
            <w:r>
              <w:rPr>
                <w:rFonts w:ascii="맑은 고딕" w:cs="맑은 고딕" w:eastAsia="맑은 고딕" w:hAnsi="맑은 고딕"/>
                <w:b w:val="false"/>
                <w:bCs w:val="false"/>
                <w:i/>
                <w:iCs/>
                <w:color w:val="4D5C72"/>
                <w:sz w:val="18"/>
                <w:szCs w:val="18"/>
              </w:rPr>
              <w:t xml:space="preserve">대한강재 · 0.750 · 8-11톤 · [터치]</w:t>
            </w:r>
          </w:p>
        </w:tc>
      </w:tr>
      <w:tr>
        <w:tc>
          <w:tcPr>
            <w:gridSpan w:val="2"/>
            <w:shd w:fill="F4F6FA" w:color="auto" w:val="clear"/>
            <w:tcMar>
              <w:top w:type="dxa" w:w="90"/>
              <w:left w:type="dxa" w:w="120"/>
              <w:bottom w:type="dxa" w:w="90"/>
              <w:right w:type="dxa" w:w="120"/>
            </w:tcMar>
            <w:vAlign w:val="center"/>
          </w:tcPr>
          <w:p>
            <w:pPr>
              <w:jc w:val="center"/>
            </w:pPr>
            <w:r>
              <w:rPr>
                <w:rFonts w:ascii="맑은 고딕" w:cs="맑은 고딕" w:eastAsia="맑은 고딕" w:hAnsi="맑은 고딕"/>
                <w:b w:val="false"/>
                <w:bCs w:val="false"/>
                <w:i/>
                <w:iCs/>
                <w:color w:val="4D5C72"/>
                <w:sz w:val="18"/>
                <w:szCs w:val="18"/>
              </w:rPr>
              <w:t xml:space="preserve">△△철강 · 0.400 · 8-11톤 · [터치]</w:t>
            </w:r>
          </w:p>
        </w:tc>
      </w:tr>
    </w:tbl>
    <w:p>
      <w:pPr>
        <w:spacing w:after="140"/>
      </w:pPr>
    </w:p>
    <w:p>
      <w:pPr>
        <w:spacing w:after="60" w:before="80"/>
      </w:pPr>
      <w:r>
        <w:rPr>
          <w:rFonts w:ascii="맑은 고딕" w:cs="맑은 고딕" w:eastAsia="맑은 고딕" w:hAnsi="맑은 고딕"/>
          <w:b/>
          <w:bCs/>
          <w:color w:val="E8830F"/>
          <w:sz w:val="19"/>
          <w:szCs w:val="19"/>
        </w:rPr>
        <w:t xml:space="preserve">화면 구성</w:t>
      </w:r>
    </w:p>
    <w:tbl>
      <w:tblPr>
        <w:tblW w:type="pct" w:w="100%"/>
        <w:tblBorders>
          <w:top w:val="single" w:color="D9E0EA" w:sz="4"/>
          <w:left w:val="single" w:color="D9E0EA" w:sz="4"/>
          <w:bottom w:val="single" w:color="D9E0EA" w:sz="4"/>
          <w:right w:val="single" w:color="D9E0EA" w:sz="4"/>
          <w:insideH w:val="single" w:color="D9E0EA" w:sz="4"/>
          <w:insideV w:val="single" w:color="D9E0EA" w:sz="4"/>
        </w:tblBorders>
      </w:tblPr>
      <w:tblGrid>
        <w:gridCol w:w="100"/>
        <w:gridCol w:w="100"/>
      </w:tblGrid>
      <w:tr>
        <w:trPr>
          <w:tblHeader/>
        </w:trPr>
        <w:tc>
          <w:tcPr>
            <w:tcW w:type="pct" w:w="22%"/>
            <w:shd w:fill="0F1E33" w:color="auto" w:val="clear"/>
            <w:tcMar>
              <w:top w:type="dxa" w:w="90"/>
              <w:left w:type="dxa" w:w="120"/>
              <w:bottom w:type="dxa" w:w="90"/>
              <w:right w:type="dxa" w:w="120"/>
            </w:tcMar>
            <w:vAlign w:val="center"/>
          </w:tcPr>
          <w:p>
            <w:pPr>
              <w:jc w:val="center"/>
            </w:pPr>
            <w:r>
              <w:rPr>
                <w:rFonts w:ascii="맑은 고딕" w:cs="맑은 고딕" w:eastAsia="맑은 고딕" w:hAnsi="맑은 고딕"/>
                <w:b/>
                <w:bCs/>
                <w:i w:val="false"/>
                <w:iCs w:val="false"/>
                <w:color w:val="FFFFFF"/>
                <w:sz w:val="18"/>
                <w:szCs w:val="18"/>
              </w:rPr>
              <w:t xml:space="preserve">영역</w:t>
            </w:r>
          </w:p>
        </w:tc>
        <w:tc>
          <w:tcPr>
            <w:tcW w:type="pct" w:w="78%"/>
            <w:shd w:fill="0F1E33" w:color="auto" w:val="clear"/>
            <w:tcMar>
              <w:top w:type="dxa" w:w="90"/>
              <w:left w:type="dxa" w:w="120"/>
              <w:bottom w:type="dxa" w:w="90"/>
              <w:right w:type="dxa" w:w="120"/>
            </w:tcMar>
            <w:vAlign w:val="center"/>
          </w:tcPr>
          <w:p>
            <w:pPr>
              <w:jc w:val="center"/>
            </w:pPr>
            <w:r>
              <w:rPr>
                <w:rFonts w:ascii="맑은 고딕" w:cs="맑은 고딕" w:eastAsia="맑은 고딕" w:hAnsi="맑은 고딕"/>
                <w:b/>
                <w:bCs/>
                <w:i w:val="false"/>
                <w:iCs w:val="false"/>
                <w:color w:val="FFFFFF"/>
                <w:sz w:val="18"/>
                <w:szCs w:val="18"/>
              </w:rPr>
              <w:t xml:space="preserve">내용</w:t>
            </w:r>
          </w:p>
        </w:tc>
      </w:tr>
      <w:tr>
        <w:tc>
          <w:tcPr>
            <w:tcW w:type="pct" w:w="22%"/>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카드 리스트</w:t>
            </w:r>
          </w:p>
        </w:tc>
        <w:tc>
          <w:tcPr>
            <w:tcW w:type="pct" w:w="78%"/>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거래처명 · 두께 · 중량대를 큼직한 글씨로 표시, 카드 하나가 화면 폭의 대부분을 차지</w:t>
            </w:r>
          </w:p>
        </w:tc>
      </w:tr>
      <w:tr>
        <w:tc>
          <w:tcPr>
            <w:tcW w:type="pct" w:w="22%"/>
            <w:shd w:fill="EEF1F6" w:color="auto" w:val="clear"/>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정렬</w:t>
            </w:r>
          </w:p>
        </w:tc>
        <w:tc>
          <w:tcPr>
            <w:tcW w:type="pct" w:w="78%"/>
            <w:shd w:fill="EEF1F6" w:color="auto" w:val="clear"/>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등록 순서(먼저 접수된 발주가 위)로 자동 정렬, 별도 정렬 조작 불필요</w:t>
            </w:r>
          </w:p>
        </w:tc>
      </w:tr>
    </w:tbl>
    <w:p>
      <w:pPr>
        <w:spacing w:after="60" w:before="140"/>
      </w:pPr>
      <w:r>
        <w:rPr>
          <w:rFonts w:ascii="맑은 고딕" w:cs="맑은 고딕" w:eastAsia="맑은 고딕" w:hAnsi="맑은 고딕"/>
          <w:b/>
          <w:bCs/>
          <w:color w:val="E8830F"/>
          <w:sz w:val="19"/>
          <w:szCs w:val="19"/>
        </w:rPr>
        <w:t xml:space="preserve">주요 기능</w:t>
      </w:r>
    </w:p>
    <w:tbl>
      <w:tblPr>
        <w:tblW w:type="pct" w:w="100%"/>
        <w:tblBorders>
          <w:top w:val="single" w:color="D9E0EA" w:sz="4"/>
          <w:left w:val="single" w:color="D9E0EA" w:sz="4"/>
          <w:bottom w:val="single" w:color="D9E0EA" w:sz="4"/>
          <w:right w:val="single" w:color="D9E0EA" w:sz="4"/>
          <w:insideH w:val="single" w:color="D9E0EA" w:sz="4"/>
          <w:insideV w:val="single" w:color="D9E0EA" w:sz="4"/>
        </w:tblBorders>
      </w:tblPr>
      <w:tblGrid>
        <w:gridCol w:w="100"/>
        <w:gridCol w:w="100"/>
      </w:tblGrid>
      <w:tr>
        <w:trPr>
          <w:tblHeader/>
        </w:trPr>
        <w:tc>
          <w:tcPr>
            <w:tcW w:type="pct" w:w="26%"/>
            <w:shd w:fill="0F1E33" w:color="auto" w:val="clear"/>
            <w:tcMar>
              <w:top w:type="dxa" w:w="90"/>
              <w:left w:type="dxa" w:w="120"/>
              <w:bottom w:type="dxa" w:w="90"/>
              <w:right w:type="dxa" w:w="120"/>
            </w:tcMar>
            <w:vAlign w:val="center"/>
          </w:tcPr>
          <w:p>
            <w:pPr>
              <w:jc w:val="center"/>
            </w:pPr>
            <w:r>
              <w:rPr>
                <w:rFonts w:ascii="맑은 고딕" w:cs="맑은 고딕" w:eastAsia="맑은 고딕" w:hAnsi="맑은 고딕"/>
                <w:b/>
                <w:bCs/>
                <w:i w:val="false"/>
                <w:iCs w:val="false"/>
                <w:color w:val="FFFFFF"/>
                <w:sz w:val="18"/>
                <w:szCs w:val="18"/>
              </w:rPr>
              <w:t xml:space="preserve">기능</w:t>
            </w:r>
          </w:p>
        </w:tc>
        <w:tc>
          <w:tcPr>
            <w:tcW w:type="pct" w:w="74%"/>
            <w:shd w:fill="0F1E33" w:color="auto" w:val="clear"/>
            <w:tcMar>
              <w:top w:type="dxa" w:w="90"/>
              <w:left w:type="dxa" w:w="120"/>
              <w:bottom w:type="dxa" w:w="90"/>
              <w:right w:type="dxa" w:w="120"/>
            </w:tcMar>
            <w:vAlign w:val="center"/>
          </w:tcPr>
          <w:p>
            <w:pPr>
              <w:jc w:val="center"/>
            </w:pPr>
            <w:r>
              <w:rPr>
                <w:rFonts w:ascii="맑은 고딕" w:cs="맑은 고딕" w:eastAsia="맑은 고딕" w:hAnsi="맑은 고딕"/>
                <w:b/>
                <w:bCs/>
                <w:i w:val="false"/>
                <w:iCs w:val="false"/>
                <w:color w:val="FFFFFF"/>
                <w:sz w:val="18"/>
                <w:szCs w:val="18"/>
              </w:rPr>
              <w:t xml:space="preserve">설명</w:t>
            </w:r>
          </w:p>
        </w:tc>
      </w:tr>
      <w:tr>
        <w:tc>
          <w:tcPr>
            <w:tcW w:type="pct" w:w="26%"/>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카드 터치</w:t>
            </w:r>
          </w:p>
        </w:tc>
        <w:tc>
          <w:tcPr>
            <w:tcW w:type="pct" w:w="74%"/>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카드를 터치하면 FL-2 코일 검색 화면으로 이동, 해당 발주의 두께 조건이 자동 적용됨</w:t>
            </w:r>
          </w:p>
        </w:tc>
      </w:tr>
    </w:tbl>
    <w:p>
      <w:pPr>
        <w:shd w:fill="FDECD6" w:color="auto" w:val="clear"/>
        <w:spacing w:after="100" w:before="360"/>
      </w:pPr>
      <w:r>
        <w:rPr>
          <w:rFonts w:ascii="맑은 고딕" w:cs="맑은 고딕" w:eastAsia="맑은 고딕" w:hAnsi="맑은 고딕"/>
          <w:b/>
          <w:bCs/>
          <w:color w:val="FFFFFF"/>
          <w:sz w:val="20"/>
          <w:szCs w:val="20"/>
          <w:shd w:fill="E8830F" w:color="auto" w:val="clear"/>
        </w:rPr>
        <w:t xml:space="preserve">  FL-2  </w:t>
      </w:r>
      <w:r>
        <w:rPr>
          <w:rFonts w:ascii="맑은 고딕" w:cs="맑은 고딕" w:eastAsia="맑은 고딕" w:hAnsi="맑은 고딕"/>
          <w:b/>
          <w:bCs/>
          <w:color w:val="0F1E33"/>
          <w:sz w:val="25"/>
          <w:szCs w:val="25"/>
        </w:rPr>
        <w:t xml:space="preserve">  코일 검색·선택</w:t>
      </w:r>
      <w:r>
        <w:rPr>
          <w:rFonts w:ascii="맑은 고딕" w:cs="맑은 고딕" w:eastAsia="맑은 고딕" w:hAnsi="맑은 고딕"/>
          <w:b w:val="false"/>
          <w:bCs w:val="false"/>
          <w:color w:val="4D5C72"/>
          <w:sz w:val="18"/>
          <w:szCs w:val="18"/>
        </w:rPr>
        <w:t xml:space="preserve">   [태블릿]</w:t>
      </w:r>
    </w:p>
    <w:p>
      <w:pPr>
        <w:spacing w:after="120" w:line="300"/>
      </w:pPr>
      <w:r>
        <w:rPr>
          <w:rFonts w:ascii="맑은 고딕" w:cs="맑은 고딕" w:eastAsia="맑은 고딕" w:hAnsi="맑은 고딕"/>
          <w:color w:val="222222"/>
          <w:sz w:val="20"/>
          <w:szCs w:val="20"/>
        </w:rPr>
        <w:t xml:space="preserve">목적: 발주된 두께 조건에 맞는 재고 코일 목록을 자동으로 띄워 그중 하나를 고르게 함</w:t>
      </w:r>
    </w:p>
    <w:tbl>
      <w:tblPr>
        <w:tblW w:type="pct" w:w="100%"/>
        <w:tblBorders>
          <w:top w:val="dashed" w:color="4D5C72" w:sz="6"/>
          <w:left w:val="dashed" w:color="4D5C72" w:sz="6"/>
          <w:bottom w:val="dashed" w:color="4D5C72" w:sz="6"/>
          <w:right w:val="dashed" w:color="4D5C72" w:sz="6"/>
          <w:insideH w:val="dashed" w:color="4D5C72" w:sz="4"/>
          <w:insideV w:val="dashed" w:color="4D5C72" w:sz="4"/>
        </w:tblBorders>
      </w:tblPr>
      <w:tblGrid>
        <w:gridCol w:w="100"/>
        <w:gridCol w:w="100"/>
      </w:tblGrid>
      <w:tr>
        <w:tc>
          <w:tcPr>
            <w:gridSpan w:val="2"/>
            <w:shd w:fill="FDECD6" w:color="auto" w:val="clear"/>
            <w:tcMar>
              <w:top w:type="dxa" w:w="90"/>
              <w:left w:type="dxa" w:w="120"/>
              <w:bottom w:type="dxa" w:w="90"/>
              <w:right w:type="dxa" w:w="120"/>
            </w:tcMar>
            <w:vAlign w:val="center"/>
          </w:tcPr>
          <w:p>
            <w:pPr>
              <w:jc w:val="center"/>
            </w:pPr>
            <w:r>
              <w:rPr>
                <w:rFonts w:ascii="맑은 고딕" w:cs="맑은 고딕" w:eastAsia="맑은 고딕" w:hAnsi="맑은 고딕"/>
                <w:b w:val="false"/>
                <w:bCs w:val="false"/>
                <w:i/>
                <w:iCs/>
                <w:color w:val="4D5C72"/>
                <w:sz w:val="18"/>
                <w:szCs w:val="18"/>
              </w:rPr>
              <w:t xml:space="preserve">발주 조건: 두께 0.750 / 8-11톤</w:t>
            </w:r>
          </w:p>
        </w:tc>
      </w:tr>
      <w:tr>
        <w:tc>
          <w:tcPr>
            <w:tcW w:type="pct" w:w="50%"/>
            <w:shd w:fill="F4F6FA" w:color="auto" w:val="clear"/>
            <w:tcMar>
              <w:top w:type="dxa" w:w="90"/>
              <w:left w:type="dxa" w:w="120"/>
              <w:bottom w:type="dxa" w:w="90"/>
              <w:right w:type="dxa" w:w="120"/>
            </w:tcMar>
            <w:vAlign w:val="center"/>
          </w:tcPr>
          <w:p>
            <w:pPr>
              <w:jc w:val="center"/>
            </w:pPr>
            <w:r>
              <w:rPr>
                <w:rFonts w:ascii="맑은 고딕" w:cs="맑은 고딕" w:eastAsia="맑은 고딕" w:hAnsi="맑은 고딕"/>
                <w:b w:val="false"/>
                <w:bCs w:val="false"/>
                <w:i/>
                <w:iCs/>
                <w:color w:val="4D5C72"/>
                <w:sz w:val="18"/>
                <w:szCs w:val="18"/>
              </w:rPr>
              <w:t xml:space="preserve">코일 ID: C-20260610-014
위치 A-3 · 잔량 9.2톤 [선택]</w:t>
            </w:r>
          </w:p>
        </w:tc>
        <w:tc>
          <w:tcPr>
            <w:tcW w:type="pct" w:w="50%"/>
            <w:shd w:fill="F4F6FA" w:color="auto" w:val="clear"/>
            <w:tcMar>
              <w:top w:type="dxa" w:w="90"/>
              <w:left w:type="dxa" w:w="120"/>
              <w:bottom w:type="dxa" w:w="90"/>
              <w:right w:type="dxa" w:w="120"/>
            </w:tcMar>
            <w:vAlign w:val="center"/>
          </w:tcPr>
          <w:p>
            <w:pPr>
              <w:jc w:val="center"/>
            </w:pPr>
            <w:r>
              <w:rPr>
                <w:rFonts w:ascii="맑은 고딕" w:cs="맑은 고딕" w:eastAsia="맑은 고딕" w:hAnsi="맑은 고딕"/>
                <w:b w:val="false"/>
                <w:bCs w:val="false"/>
                <w:i/>
                <w:iCs/>
                <w:color w:val="4D5C72"/>
                <w:sz w:val="18"/>
                <w:szCs w:val="18"/>
              </w:rPr>
              <w:t xml:space="preserve">코일 ID: C-20260612-031
위치 B-1 · 잔량 8.6톤 [선택]</w:t>
            </w:r>
          </w:p>
        </w:tc>
      </w:tr>
    </w:tbl>
    <w:p>
      <w:pPr>
        <w:spacing w:after="140"/>
      </w:pPr>
    </w:p>
    <w:p>
      <w:pPr>
        <w:spacing w:after="60" w:before="80"/>
      </w:pPr>
      <w:r>
        <w:rPr>
          <w:rFonts w:ascii="맑은 고딕" w:cs="맑은 고딕" w:eastAsia="맑은 고딕" w:hAnsi="맑은 고딕"/>
          <w:b/>
          <w:bCs/>
          <w:color w:val="E8830F"/>
          <w:sz w:val="19"/>
          <w:szCs w:val="19"/>
        </w:rPr>
        <w:t xml:space="preserve">화면 구성</w:t>
      </w:r>
    </w:p>
    <w:tbl>
      <w:tblPr>
        <w:tblW w:type="pct" w:w="100%"/>
        <w:tblBorders>
          <w:top w:val="single" w:color="D9E0EA" w:sz="4"/>
          <w:left w:val="single" w:color="D9E0EA" w:sz="4"/>
          <w:bottom w:val="single" w:color="D9E0EA" w:sz="4"/>
          <w:right w:val="single" w:color="D9E0EA" w:sz="4"/>
          <w:insideH w:val="single" w:color="D9E0EA" w:sz="4"/>
          <w:insideV w:val="single" w:color="D9E0EA" w:sz="4"/>
        </w:tblBorders>
      </w:tblPr>
      <w:tblGrid>
        <w:gridCol w:w="100"/>
        <w:gridCol w:w="100"/>
      </w:tblGrid>
      <w:tr>
        <w:trPr>
          <w:tblHeader/>
        </w:trPr>
        <w:tc>
          <w:tcPr>
            <w:tcW w:type="pct" w:w="22%"/>
            <w:shd w:fill="0F1E33" w:color="auto" w:val="clear"/>
            <w:tcMar>
              <w:top w:type="dxa" w:w="90"/>
              <w:left w:type="dxa" w:w="120"/>
              <w:bottom w:type="dxa" w:w="90"/>
              <w:right w:type="dxa" w:w="120"/>
            </w:tcMar>
            <w:vAlign w:val="center"/>
          </w:tcPr>
          <w:p>
            <w:pPr>
              <w:jc w:val="center"/>
            </w:pPr>
            <w:r>
              <w:rPr>
                <w:rFonts w:ascii="맑은 고딕" w:cs="맑은 고딕" w:eastAsia="맑은 고딕" w:hAnsi="맑은 고딕"/>
                <w:b/>
                <w:bCs/>
                <w:i w:val="false"/>
                <w:iCs w:val="false"/>
                <w:color w:val="FFFFFF"/>
                <w:sz w:val="18"/>
                <w:szCs w:val="18"/>
              </w:rPr>
              <w:t xml:space="preserve">영역</w:t>
            </w:r>
          </w:p>
        </w:tc>
        <w:tc>
          <w:tcPr>
            <w:tcW w:type="pct" w:w="78%"/>
            <w:shd w:fill="0F1E33" w:color="auto" w:val="clear"/>
            <w:tcMar>
              <w:top w:type="dxa" w:w="90"/>
              <w:left w:type="dxa" w:w="120"/>
              <w:bottom w:type="dxa" w:w="90"/>
              <w:right w:type="dxa" w:w="120"/>
            </w:tcMar>
            <w:vAlign w:val="center"/>
          </w:tcPr>
          <w:p>
            <w:pPr>
              <w:jc w:val="center"/>
            </w:pPr>
            <w:r>
              <w:rPr>
                <w:rFonts w:ascii="맑은 고딕" w:cs="맑은 고딕" w:eastAsia="맑은 고딕" w:hAnsi="맑은 고딕"/>
                <w:b/>
                <w:bCs/>
                <w:i w:val="false"/>
                <w:iCs w:val="false"/>
                <w:color w:val="FFFFFF"/>
                <w:sz w:val="18"/>
                <w:szCs w:val="18"/>
              </w:rPr>
              <w:t xml:space="preserve">내용</w:t>
            </w:r>
          </w:p>
        </w:tc>
      </w:tr>
      <w:tr>
        <w:tc>
          <w:tcPr>
            <w:tcW w:type="pct" w:w="22%"/>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조건 요약(상단 고정)</w:t>
            </w:r>
          </w:p>
        </w:tc>
        <w:tc>
          <w:tcPr>
            <w:tcW w:type="pct" w:w="78%"/>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발주서에서 넘어온 두께·중량대 조건을 화면 상단에 항상 표시</w:t>
            </w:r>
          </w:p>
        </w:tc>
      </w:tr>
      <w:tr>
        <w:tc>
          <w:tcPr>
            <w:tcW w:type="pct" w:w="22%"/>
            <w:shd w:fill="EEF1F6" w:color="auto" w:val="clear"/>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코일 리스트</w:t>
            </w:r>
          </w:p>
        </w:tc>
        <w:tc>
          <w:tcPr>
            <w:tcW w:type="pct" w:w="78%"/>
            <w:shd w:fill="EEF1F6" w:color="auto" w:val="clear"/>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조건에 맞는 재고 코일을 ID·보관 위치·잔량 순으로 큰 카드 나열, 재고 장부와 실시간 연동</w:t>
            </w:r>
          </w:p>
        </w:tc>
      </w:tr>
      <w:tr>
        <w:tc>
          <w:tcPr>
            <w:tcW w:type="pct" w:w="22%"/>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직접 검색</w:t>
            </w:r>
          </w:p>
        </w:tc>
        <w:tc>
          <w:tcPr>
            <w:tcW w:type="pct" w:w="78%"/>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리스트에 원하는 코일이 없을 경우 코일 ID를 직접 입력해 검색</w:t>
            </w:r>
          </w:p>
        </w:tc>
      </w:tr>
    </w:tbl>
    <w:p>
      <w:pPr>
        <w:spacing w:after="60" w:before="140"/>
      </w:pPr>
      <w:r>
        <w:rPr>
          <w:rFonts w:ascii="맑은 고딕" w:cs="맑은 고딕" w:eastAsia="맑은 고딕" w:hAnsi="맑은 고딕"/>
          <w:b/>
          <w:bCs/>
          <w:color w:val="E8830F"/>
          <w:sz w:val="19"/>
          <w:szCs w:val="19"/>
        </w:rPr>
        <w:t xml:space="preserve">주요 기능</w:t>
      </w:r>
    </w:p>
    <w:tbl>
      <w:tblPr>
        <w:tblW w:type="pct" w:w="100%"/>
        <w:tblBorders>
          <w:top w:val="single" w:color="D9E0EA" w:sz="4"/>
          <w:left w:val="single" w:color="D9E0EA" w:sz="4"/>
          <w:bottom w:val="single" w:color="D9E0EA" w:sz="4"/>
          <w:right w:val="single" w:color="D9E0EA" w:sz="4"/>
          <w:insideH w:val="single" w:color="D9E0EA" w:sz="4"/>
          <w:insideV w:val="single" w:color="D9E0EA" w:sz="4"/>
        </w:tblBorders>
      </w:tblPr>
      <w:tblGrid>
        <w:gridCol w:w="100"/>
        <w:gridCol w:w="100"/>
      </w:tblGrid>
      <w:tr>
        <w:trPr>
          <w:tblHeader/>
        </w:trPr>
        <w:tc>
          <w:tcPr>
            <w:tcW w:type="pct" w:w="26%"/>
            <w:shd w:fill="0F1E33" w:color="auto" w:val="clear"/>
            <w:tcMar>
              <w:top w:type="dxa" w:w="90"/>
              <w:left w:type="dxa" w:w="120"/>
              <w:bottom w:type="dxa" w:w="90"/>
              <w:right w:type="dxa" w:w="120"/>
            </w:tcMar>
            <w:vAlign w:val="center"/>
          </w:tcPr>
          <w:p>
            <w:pPr>
              <w:jc w:val="center"/>
            </w:pPr>
            <w:r>
              <w:rPr>
                <w:rFonts w:ascii="맑은 고딕" w:cs="맑은 고딕" w:eastAsia="맑은 고딕" w:hAnsi="맑은 고딕"/>
                <w:b/>
                <w:bCs/>
                <w:i w:val="false"/>
                <w:iCs w:val="false"/>
                <w:color w:val="FFFFFF"/>
                <w:sz w:val="18"/>
                <w:szCs w:val="18"/>
              </w:rPr>
              <w:t xml:space="preserve">기능</w:t>
            </w:r>
          </w:p>
        </w:tc>
        <w:tc>
          <w:tcPr>
            <w:tcW w:type="pct" w:w="74%"/>
            <w:shd w:fill="0F1E33" w:color="auto" w:val="clear"/>
            <w:tcMar>
              <w:top w:type="dxa" w:w="90"/>
              <w:left w:type="dxa" w:w="120"/>
              <w:bottom w:type="dxa" w:w="90"/>
              <w:right w:type="dxa" w:w="120"/>
            </w:tcMar>
            <w:vAlign w:val="center"/>
          </w:tcPr>
          <w:p>
            <w:pPr>
              <w:jc w:val="center"/>
            </w:pPr>
            <w:r>
              <w:rPr>
                <w:rFonts w:ascii="맑은 고딕" w:cs="맑은 고딕" w:eastAsia="맑은 고딕" w:hAnsi="맑은 고딕"/>
                <w:b/>
                <w:bCs/>
                <w:i w:val="false"/>
                <w:iCs w:val="false"/>
                <w:color w:val="FFFFFF"/>
                <w:sz w:val="18"/>
                <w:szCs w:val="18"/>
              </w:rPr>
              <w:t xml:space="preserve">설명</w:t>
            </w:r>
          </w:p>
        </w:tc>
      </w:tr>
      <w:tr>
        <w:tc>
          <w:tcPr>
            <w:tcW w:type="pct" w:w="26%"/>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코일 선택</w:t>
            </w:r>
          </w:p>
        </w:tc>
        <w:tc>
          <w:tcPr>
            <w:tcW w:type="pct" w:w="74%"/>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카드를 터치하면 해당 코일 ID가 확정되고 FL-3 작업지시서 확정 화면으로 이동, 상태가 '코일탐색중'에서 '작업중'으로 전환</w:t>
            </w:r>
          </w:p>
        </w:tc>
      </w:tr>
    </w:tbl>
    <w:p>
      <w:pPr>
        <w:shd w:fill="FDECD6" w:color="auto" w:val="clear"/>
        <w:spacing w:after="100" w:before="360"/>
      </w:pPr>
      <w:r>
        <w:rPr>
          <w:rFonts w:ascii="맑은 고딕" w:cs="맑은 고딕" w:eastAsia="맑은 고딕" w:hAnsi="맑은 고딕"/>
          <w:b/>
          <w:bCs/>
          <w:color w:val="FFFFFF"/>
          <w:sz w:val="20"/>
          <w:szCs w:val="20"/>
          <w:shd w:fill="E8830F" w:color="auto" w:val="clear"/>
        </w:rPr>
        <w:t xml:space="preserve">  FL-3  </w:t>
      </w:r>
      <w:r>
        <w:rPr>
          <w:rFonts w:ascii="맑은 고딕" w:cs="맑은 고딕" w:eastAsia="맑은 고딕" w:hAnsi="맑은 고딕"/>
          <w:b/>
          <w:bCs/>
          <w:color w:val="0F1E33"/>
          <w:sz w:val="25"/>
          <w:szCs w:val="25"/>
        </w:rPr>
        <w:t xml:space="preserve">  작업지시서 확정 / 완료 처리</w:t>
      </w:r>
      <w:r>
        <w:rPr>
          <w:rFonts w:ascii="맑은 고딕" w:cs="맑은 고딕" w:eastAsia="맑은 고딕" w:hAnsi="맑은 고딕"/>
          <w:b w:val="false"/>
          <w:bCs w:val="false"/>
          <w:color w:val="4D5C72"/>
          <w:sz w:val="18"/>
          <w:szCs w:val="18"/>
        </w:rPr>
        <w:t xml:space="preserve">   [태블릿]</w:t>
      </w:r>
    </w:p>
    <w:p>
      <w:pPr>
        <w:spacing w:after="120" w:line="300"/>
      </w:pPr>
      <w:r>
        <w:rPr>
          <w:rFonts w:ascii="맑은 고딕" w:cs="맑은 고딕" w:eastAsia="맑은 고딕" w:hAnsi="맑은 고딕"/>
          <w:color w:val="222222"/>
          <w:sz w:val="20"/>
          <w:szCs w:val="20"/>
        </w:rPr>
        <w:t xml:space="preserve">목적: 선택한 코일 ID와 Slitting Size를 최종 확인하고 작업지시서를 확정 — 작업이 끝나면 같은 화면에서 완료 처리</w:t>
      </w:r>
    </w:p>
    <w:tbl>
      <w:tblPr>
        <w:tblW w:type="pct" w:w="100%"/>
        <w:tblBorders>
          <w:top w:val="dashed" w:color="4D5C72" w:sz="6"/>
          <w:left w:val="dashed" w:color="4D5C72" w:sz="6"/>
          <w:bottom w:val="dashed" w:color="4D5C72" w:sz="6"/>
          <w:right w:val="dashed" w:color="4D5C72" w:sz="6"/>
          <w:insideH w:val="dashed" w:color="4D5C72" w:sz="4"/>
          <w:insideV w:val="dashed" w:color="4D5C72" w:sz="4"/>
        </w:tblBorders>
      </w:tblPr>
      <w:tblGrid>
        <w:gridCol w:w="100"/>
        <w:gridCol w:w="100"/>
      </w:tblGrid>
      <w:tr>
        <w:tc>
          <w:tcPr>
            <w:gridSpan w:val="2"/>
            <w:shd w:fill="E2F5EA" w:color="auto" w:val="clear"/>
            <w:tcMar>
              <w:top w:type="dxa" w:w="90"/>
              <w:left w:type="dxa" w:w="120"/>
              <w:bottom w:type="dxa" w:w="90"/>
              <w:right w:type="dxa" w:w="120"/>
            </w:tcMar>
            <w:vAlign w:val="center"/>
          </w:tcPr>
          <w:p>
            <w:pPr>
              <w:jc w:val="center"/>
            </w:pPr>
            <w:r>
              <w:rPr>
                <w:rFonts w:ascii="맑은 고딕" w:cs="맑은 고딕" w:eastAsia="맑은 고딕" w:hAnsi="맑은 고딕"/>
                <w:b w:val="false"/>
                <w:bCs w:val="false"/>
                <w:i/>
                <w:iCs/>
                <w:color w:val="4D5C72"/>
                <w:sz w:val="18"/>
                <w:szCs w:val="18"/>
              </w:rPr>
              <w:t xml:space="preserve">코일 ID: C-20260610-014 확정</w:t>
            </w:r>
          </w:p>
        </w:tc>
      </w:tr>
      <w:tr>
        <w:tc>
          <w:tcPr>
            <w:gridSpan w:val="2"/>
            <w:shd w:fill="F4F6FA" w:color="auto" w:val="clear"/>
            <w:tcMar>
              <w:top w:type="dxa" w:w="90"/>
              <w:left w:type="dxa" w:w="120"/>
              <w:bottom w:type="dxa" w:w="90"/>
              <w:right w:type="dxa" w:w="120"/>
            </w:tcMar>
            <w:vAlign w:val="center"/>
          </w:tcPr>
          <w:p>
            <w:pPr>
              <w:jc w:val="center"/>
            </w:pPr>
            <w:r>
              <w:rPr>
                <w:rFonts w:ascii="맑은 고딕" w:cs="맑은 고딕" w:eastAsia="맑은 고딕" w:hAnsi="맑은 고딕"/>
                <w:b w:val="false"/>
                <w:bCs w:val="false"/>
                <w:i/>
                <w:iCs/>
                <w:color w:val="4D5C72"/>
                <w:sz w:val="18"/>
                <w:szCs w:val="18"/>
              </w:rPr>
              <w:t xml:space="preserve">Slitting Size: 260*4, 175*1 외 5건</w:t>
            </w:r>
          </w:p>
        </w:tc>
      </w:tr>
      <w:tr>
        <w:tc>
          <w:tcPr>
            <w:tcW w:type="pct" w:w="50%"/>
            <w:shd w:fill="F4F6FA" w:color="auto" w:val="clear"/>
            <w:tcMar>
              <w:top w:type="dxa" w:w="90"/>
              <w:left w:type="dxa" w:w="120"/>
              <w:bottom w:type="dxa" w:w="90"/>
              <w:right w:type="dxa" w:w="120"/>
            </w:tcMar>
            <w:vAlign w:val="center"/>
          </w:tcPr>
          <w:p>
            <w:pPr>
              <w:jc w:val="center"/>
            </w:pPr>
            <w:r>
              <w:rPr>
                <w:rFonts w:ascii="맑은 고딕" w:cs="맑은 고딕" w:eastAsia="맑은 고딕" w:hAnsi="맑은 고딕"/>
                <w:b w:val="false"/>
                <w:bCs w:val="false"/>
                <w:i/>
                <w:iCs/>
                <w:color w:val="4D5C72"/>
                <w:sz w:val="18"/>
                <w:szCs w:val="18"/>
              </w:rPr>
              <w:t xml:space="preserve">[작업지시서 확정]</w:t>
            </w:r>
          </w:p>
        </w:tc>
        <w:tc>
          <w:tcPr>
            <w:tcW w:type="pct" w:w="50%"/>
            <w:shd w:fill="E2F5EA" w:color="auto" w:val="clear"/>
            <w:tcMar>
              <w:top w:type="dxa" w:w="90"/>
              <w:left w:type="dxa" w:w="120"/>
              <w:bottom w:type="dxa" w:w="90"/>
              <w:right w:type="dxa" w:w="120"/>
            </w:tcMar>
            <w:vAlign w:val="center"/>
          </w:tcPr>
          <w:p>
            <w:pPr>
              <w:jc w:val="center"/>
            </w:pPr>
            <w:r>
              <w:rPr>
                <w:rFonts w:ascii="맑은 고딕" w:cs="맑은 고딕" w:eastAsia="맑은 고딕" w:hAnsi="맑은 고딕"/>
                <w:b w:val="false"/>
                <w:bCs w:val="false"/>
                <w:i/>
                <w:iCs/>
                <w:color w:val="4D5C72"/>
                <w:sz w:val="18"/>
                <w:szCs w:val="18"/>
              </w:rPr>
              <w:t xml:space="preserve">[작업 완료 처리]</w:t>
            </w:r>
          </w:p>
        </w:tc>
      </w:tr>
    </w:tbl>
    <w:p>
      <w:pPr>
        <w:spacing w:after="140"/>
      </w:pPr>
    </w:p>
    <w:p>
      <w:pPr>
        <w:spacing w:after="60" w:before="80"/>
      </w:pPr>
      <w:r>
        <w:rPr>
          <w:rFonts w:ascii="맑은 고딕" w:cs="맑은 고딕" w:eastAsia="맑은 고딕" w:hAnsi="맑은 고딕"/>
          <w:b/>
          <w:bCs/>
          <w:color w:val="E8830F"/>
          <w:sz w:val="19"/>
          <w:szCs w:val="19"/>
        </w:rPr>
        <w:t xml:space="preserve">화면 구성</w:t>
      </w:r>
    </w:p>
    <w:tbl>
      <w:tblPr>
        <w:tblW w:type="pct" w:w="100%"/>
        <w:tblBorders>
          <w:top w:val="single" w:color="D9E0EA" w:sz="4"/>
          <w:left w:val="single" w:color="D9E0EA" w:sz="4"/>
          <w:bottom w:val="single" w:color="D9E0EA" w:sz="4"/>
          <w:right w:val="single" w:color="D9E0EA" w:sz="4"/>
          <w:insideH w:val="single" w:color="D9E0EA" w:sz="4"/>
          <w:insideV w:val="single" w:color="D9E0EA" w:sz="4"/>
        </w:tblBorders>
      </w:tblPr>
      <w:tblGrid>
        <w:gridCol w:w="100"/>
        <w:gridCol w:w="100"/>
      </w:tblGrid>
      <w:tr>
        <w:trPr>
          <w:tblHeader/>
        </w:trPr>
        <w:tc>
          <w:tcPr>
            <w:tcW w:type="pct" w:w="22%"/>
            <w:shd w:fill="0F1E33" w:color="auto" w:val="clear"/>
            <w:tcMar>
              <w:top w:type="dxa" w:w="90"/>
              <w:left w:type="dxa" w:w="120"/>
              <w:bottom w:type="dxa" w:w="90"/>
              <w:right w:type="dxa" w:w="120"/>
            </w:tcMar>
            <w:vAlign w:val="center"/>
          </w:tcPr>
          <w:p>
            <w:pPr>
              <w:jc w:val="center"/>
            </w:pPr>
            <w:r>
              <w:rPr>
                <w:rFonts w:ascii="맑은 고딕" w:cs="맑은 고딕" w:eastAsia="맑은 고딕" w:hAnsi="맑은 고딕"/>
                <w:b/>
                <w:bCs/>
                <w:i w:val="false"/>
                <w:iCs w:val="false"/>
                <w:color w:val="FFFFFF"/>
                <w:sz w:val="18"/>
                <w:szCs w:val="18"/>
              </w:rPr>
              <w:t xml:space="preserve">영역</w:t>
            </w:r>
          </w:p>
        </w:tc>
        <w:tc>
          <w:tcPr>
            <w:tcW w:type="pct" w:w="78%"/>
            <w:shd w:fill="0F1E33" w:color="auto" w:val="clear"/>
            <w:tcMar>
              <w:top w:type="dxa" w:w="90"/>
              <w:left w:type="dxa" w:w="120"/>
              <w:bottom w:type="dxa" w:w="90"/>
              <w:right w:type="dxa" w:w="120"/>
            </w:tcMar>
            <w:vAlign w:val="center"/>
          </w:tcPr>
          <w:p>
            <w:pPr>
              <w:jc w:val="center"/>
            </w:pPr>
            <w:r>
              <w:rPr>
                <w:rFonts w:ascii="맑은 고딕" w:cs="맑은 고딕" w:eastAsia="맑은 고딕" w:hAnsi="맑은 고딕"/>
                <w:b/>
                <w:bCs/>
                <w:i w:val="false"/>
                <w:iCs w:val="false"/>
                <w:color w:val="FFFFFF"/>
                <w:sz w:val="18"/>
                <w:szCs w:val="18"/>
              </w:rPr>
              <w:t xml:space="preserve">내용</w:t>
            </w:r>
          </w:p>
        </w:tc>
      </w:tr>
      <w:tr>
        <w:tc>
          <w:tcPr>
            <w:tcW w:type="pct" w:w="22%"/>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확정 정보</w:t>
            </w:r>
          </w:p>
        </w:tc>
        <w:tc>
          <w:tcPr>
            <w:tcW w:type="pct" w:w="78%"/>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코일 ID, Slitting Size 목록(발주서 품목 테이블 그대로), 수량</w:t>
            </w:r>
          </w:p>
        </w:tc>
      </w:tr>
      <w:tr>
        <w:tc>
          <w:tcPr>
            <w:tcW w:type="pct" w:w="22%"/>
            <w:shd w:fill="EEF1F6" w:color="auto" w:val="clear"/>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대시보드 연동</w:t>
            </w:r>
          </w:p>
        </w:tc>
        <w:tc>
          <w:tcPr>
            <w:tcW w:type="pct" w:w="78%"/>
            <w:shd w:fill="EEF1F6" w:color="auto" w:val="clear"/>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'작업지시서 확정' 터치 시 오성철강 대시보드(osungsteel.servehttp.com)에 작업지시서 데이터를 자동 전송·등록</w:t>
            </w:r>
          </w:p>
        </w:tc>
      </w:tr>
      <w:tr>
        <w:tc>
          <w:tcPr>
            <w:tcW w:type="pct" w:w="22%"/>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완료 버튼</w:t>
            </w:r>
          </w:p>
        </w:tc>
        <w:tc>
          <w:tcPr>
            <w:tcW w:type="pct" w:w="78%"/>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작업이 실제로 끝난 시점에 같은 화면에서 '작업 완료 처리' 터치 — 현장 사진 1장 첨부 가능(선택)</w:t>
            </w:r>
          </w:p>
        </w:tc>
      </w:tr>
    </w:tbl>
    <w:p>
      <w:pPr>
        <w:spacing w:after="60" w:before="140"/>
      </w:pPr>
      <w:r>
        <w:rPr>
          <w:rFonts w:ascii="맑은 고딕" w:cs="맑은 고딕" w:eastAsia="맑은 고딕" w:hAnsi="맑은 고딕"/>
          <w:b/>
          <w:bCs/>
          <w:color w:val="E8830F"/>
          <w:sz w:val="19"/>
          <w:szCs w:val="19"/>
        </w:rPr>
        <w:t xml:space="preserve">주요 기능</w:t>
      </w:r>
    </w:p>
    <w:tbl>
      <w:tblPr>
        <w:tblW w:type="pct" w:w="100%"/>
        <w:tblBorders>
          <w:top w:val="single" w:color="D9E0EA" w:sz="4"/>
          <w:left w:val="single" w:color="D9E0EA" w:sz="4"/>
          <w:bottom w:val="single" w:color="D9E0EA" w:sz="4"/>
          <w:right w:val="single" w:color="D9E0EA" w:sz="4"/>
          <w:insideH w:val="single" w:color="D9E0EA" w:sz="4"/>
          <w:insideV w:val="single" w:color="D9E0EA" w:sz="4"/>
        </w:tblBorders>
      </w:tblPr>
      <w:tblGrid>
        <w:gridCol w:w="100"/>
        <w:gridCol w:w="100"/>
      </w:tblGrid>
      <w:tr>
        <w:trPr>
          <w:tblHeader/>
        </w:trPr>
        <w:tc>
          <w:tcPr>
            <w:tcW w:type="pct" w:w="26%"/>
            <w:shd w:fill="0F1E33" w:color="auto" w:val="clear"/>
            <w:tcMar>
              <w:top w:type="dxa" w:w="90"/>
              <w:left w:type="dxa" w:w="120"/>
              <w:bottom w:type="dxa" w:w="90"/>
              <w:right w:type="dxa" w:w="120"/>
            </w:tcMar>
            <w:vAlign w:val="center"/>
          </w:tcPr>
          <w:p>
            <w:pPr>
              <w:jc w:val="center"/>
            </w:pPr>
            <w:r>
              <w:rPr>
                <w:rFonts w:ascii="맑은 고딕" w:cs="맑은 고딕" w:eastAsia="맑은 고딕" w:hAnsi="맑은 고딕"/>
                <w:b/>
                <w:bCs/>
                <w:i w:val="false"/>
                <w:iCs w:val="false"/>
                <w:color w:val="FFFFFF"/>
                <w:sz w:val="18"/>
                <w:szCs w:val="18"/>
              </w:rPr>
              <w:t xml:space="preserve">기능</w:t>
            </w:r>
          </w:p>
        </w:tc>
        <w:tc>
          <w:tcPr>
            <w:tcW w:type="pct" w:w="74%"/>
            <w:shd w:fill="0F1E33" w:color="auto" w:val="clear"/>
            <w:tcMar>
              <w:top w:type="dxa" w:w="90"/>
              <w:left w:type="dxa" w:w="120"/>
              <w:bottom w:type="dxa" w:w="90"/>
              <w:right w:type="dxa" w:w="120"/>
            </w:tcMar>
            <w:vAlign w:val="center"/>
          </w:tcPr>
          <w:p>
            <w:pPr>
              <w:jc w:val="center"/>
            </w:pPr>
            <w:r>
              <w:rPr>
                <w:rFonts w:ascii="맑은 고딕" w:cs="맑은 고딕" w:eastAsia="맑은 고딕" w:hAnsi="맑은 고딕"/>
                <w:b/>
                <w:bCs/>
                <w:i w:val="false"/>
                <w:iCs w:val="false"/>
                <w:color w:val="FFFFFF"/>
                <w:sz w:val="18"/>
                <w:szCs w:val="18"/>
              </w:rPr>
              <w:t xml:space="preserve">설명</w:t>
            </w:r>
          </w:p>
        </w:tc>
      </w:tr>
      <w:tr>
        <w:tc>
          <w:tcPr>
            <w:tcW w:type="pct" w:w="26%"/>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작업지시서 확정</w:t>
            </w:r>
          </w:p>
        </w:tc>
        <w:tc>
          <w:tcPr>
            <w:tcW w:type="pct" w:w="74%"/>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대시보드 등록과 동시에 상태를 '작업중'으로 유지, 이이사 화면(OF-2/OF-3)에 실시간 반영</w:t>
            </w:r>
          </w:p>
        </w:tc>
      </w:tr>
      <w:tr>
        <w:tc>
          <w:tcPr>
            <w:tcW w:type="pct" w:w="26%"/>
            <w:shd w:fill="EEF1F6" w:color="auto" w:val="clear"/>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완료 처리</w:t>
            </w:r>
          </w:p>
        </w:tc>
        <w:tc>
          <w:tcPr>
            <w:tcW w:type="pct" w:w="74%"/>
            <w:shd w:fill="EEF1F6" w:color="auto" w:val="clear"/>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터치 즉시 상태를 '작업완료'로 변경 — 이 순간 고객사 자동 통지가 트리거됨</w:t>
            </w:r>
          </w:p>
        </w:tc>
      </w:tr>
    </w:tbl>
    <w:p>
      <w:pPr>
        <w:spacing w:after="120" w:line="300"/>
      </w:pPr>
      <w:r>
        <w:rPr>
          <w:rFonts w:ascii="맑은 고딕" w:cs="맑은 고딕" w:eastAsia="맑은 고딕" w:hAnsi="맑은 고딕"/>
          <w:i/>
          <w:iCs/>
          <w:color w:val="4D5C72"/>
          <w:sz w:val="20"/>
          <w:szCs w:val="20"/>
        </w:rPr>
        <w:t xml:space="preserve">※ 대시보드(osungsteel.servehttp.com:38080)는 사용자가 직접 개발한 기존 시스템으로, DB 직접 연동이 가능하다고 확인됨 — 8장 데이터 연동 방안 참고.</w:t>
      </w:r>
    </w:p>
    <w:p>
      <w:r>
        <w:br w:type="page"/>
      </w:r>
    </w:p>
    <w:p>
      <w:pPr>
        <w:pStyle w:val="Heading1"/>
        <w:pBdr>
          <w:bottom w:val="single" w:color="0F1E33" w:sz="12" w:space="6"/>
        </w:pBdr>
        <w:spacing w:after="200" w:before="420"/>
      </w:pPr>
      <w:r>
        <w:rPr>
          <w:rFonts w:ascii="맑은 고딕" w:cs="맑은 고딕" w:eastAsia="맑은 고딕" w:hAnsi="맑은 고딕"/>
          <w:b/>
          <w:bCs/>
          <w:color w:val="0F1E33"/>
          <w:sz w:val="32"/>
          <w:szCs w:val="32"/>
        </w:rPr>
        <w:t xml:space="preserve">7. 고객사 포털 화면 (모바일웹)</w:t>
      </w:r>
    </w:p>
    <w:p>
      <w:pPr>
        <w:spacing w:after="120" w:line="300"/>
      </w:pPr>
      <w:r>
        <w:rPr>
          <w:rFonts w:ascii="맑은 고딕" w:cs="맑은 고딕" w:eastAsia="맑은 고딕" w:hAnsi="맑은 고딕"/>
          <w:color w:val="222222"/>
          <w:sz w:val="20"/>
          <w:szCs w:val="20"/>
        </w:rPr>
        <w:t xml:space="preserve">고객사는 로그인 없이도(또는 간단한 인증 후) 자신이 FAX로 보낸 발주가 지금 어느 단계에 있는지, 과거 발주 이력은 어떤지 스스로 확인할 수 있어야 한다. 기존 CustomerPortal 데모 화면을 이 흐름에 맞춰 확장한다.</w:t>
      </w:r>
    </w:p>
    <w:p>
      <w:pPr>
        <w:shd w:fill="ECE5F9" w:color="auto" w:val="clear"/>
        <w:spacing w:after="100" w:before="360"/>
      </w:pPr>
      <w:r>
        <w:rPr>
          <w:rFonts w:ascii="맑은 고딕" w:cs="맑은 고딕" w:eastAsia="맑은 고딕" w:hAnsi="맑은 고딕"/>
          <w:b/>
          <w:bCs/>
          <w:color w:val="FFFFFF"/>
          <w:sz w:val="20"/>
          <w:szCs w:val="20"/>
          <w:shd w:fill="5A3D99" w:color="auto" w:val="clear"/>
        </w:rPr>
        <w:t xml:space="preserve">  CP-1  </w:t>
      </w:r>
      <w:r>
        <w:rPr>
          <w:rFonts w:ascii="맑은 고딕" w:cs="맑은 고딕" w:eastAsia="맑은 고딕" w:hAnsi="맑은 고딕"/>
          <w:b/>
          <w:bCs/>
          <w:color w:val="0F1E33"/>
          <w:sz w:val="25"/>
          <w:szCs w:val="25"/>
        </w:rPr>
        <w:t xml:space="preserve">  발주 현황 조회 (진행 타임라인)</w:t>
      </w:r>
      <w:r>
        <w:rPr>
          <w:rFonts w:ascii="맑은 고딕" w:cs="맑은 고딕" w:eastAsia="맑은 고딕" w:hAnsi="맑은 고딕"/>
          <w:b w:val="false"/>
          <w:bCs w:val="false"/>
          <w:color w:val="4D5C72"/>
          <w:sz w:val="18"/>
          <w:szCs w:val="18"/>
        </w:rPr>
        <w:t xml:space="preserve">   [모바일웹]</w:t>
      </w:r>
    </w:p>
    <w:p>
      <w:pPr>
        <w:spacing w:after="120" w:line="300"/>
      </w:pPr>
      <w:r>
        <w:rPr>
          <w:rFonts w:ascii="맑은 고딕" w:cs="맑은 고딕" w:eastAsia="맑은 고딕" w:hAnsi="맑은 고딕"/>
          <w:color w:val="222222"/>
          <w:sz w:val="20"/>
          <w:szCs w:val="20"/>
        </w:rPr>
        <w:t xml:space="preserve">목적: 현재 진행 중인 발주가 6단계 중 어디에 있는지 한눈에 확인</w:t>
      </w:r>
    </w:p>
    <w:tbl>
      <w:tblPr>
        <w:tblW w:type="pct" w:w="100%"/>
        <w:tblBorders>
          <w:top w:val="dashed" w:color="4D5C72" w:sz="6"/>
          <w:left w:val="dashed" w:color="4D5C72" w:sz="6"/>
          <w:bottom w:val="dashed" w:color="4D5C72" w:sz="6"/>
          <w:right w:val="dashed" w:color="4D5C72" w:sz="6"/>
          <w:insideH w:val="dashed" w:color="4D5C72" w:sz="4"/>
          <w:insideV w:val="dashed" w:color="4D5C72" w:sz="4"/>
        </w:tblBorders>
      </w:tblPr>
      <w:tblGrid>
        <w:gridCol w:w="100"/>
      </w:tblGrid>
      <w:tr>
        <w:tc>
          <w:tcPr>
            <w:gridSpan w:val="2"/>
            <w:shd w:fill="ECE5F9" w:color="auto" w:val="clear"/>
            <w:tcMar>
              <w:top w:type="dxa" w:w="90"/>
              <w:left w:type="dxa" w:w="120"/>
              <w:bottom w:type="dxa" w:w="90"/>
              <w:right w:type="dxa" w:w="120"/>
            </w:tcMar>
            <w:vAlign w:val="center"/>
          </w:tcPr>
          <w:p>
            <w:pPr>
              <w:jc w:val="center"/>
            </w:pPr>
            <w:r>
              <w:rPr>
                <w:rFonts w:ascii="맑은 고딕" w:cs="맑은 고딕" w:eastAsia="맑은 고딕" w:hAnsi="맑은 고딕"/>
                <w:b w:val="false"/>
                <w:bCs w:val="false"/>
                <w:i/>
                <w:iCs/>
                <w:color w:val="4D5C72"/>
                <w:sz w:val="18"/>
                <w:szCs w:val="18"/>
              </w:rPr>
              <w:t xml:space="preserve">발주번호 2026071601 · 두께 0.750 · 8-11톤</w:t>
            </w:r>
          </w:p>
        </w:tc>
      </w:tr>
      <w:tr>
        <w:tc>
          <w:tcPr>
            <w:gridSpan w:val="2"/>
            <w:shd w:fill="F4F6FA" w:color="auto" w:val="clear"/>
            <w:tcMar>
              <w:top w:type="dxa" w:w="90"/>
              <w:left w:type="dxa" w:w="120"/>
              <w:bottom w:type="dxa" w:w="90"/>
              <w:right w:type="dxa" w:w="120"/>
            </w:tcMar>
            <w:vAlign w:val="center"/>
          </w:tcPr>
          <w:p>
            <w:pPr>
              <w:jc w:val="center"/>
            </w:pPr>
            <w:r>
              <w:rPr>
                <w:rFonts w:ascii="맑은 고딕" w:cs="맑은 고딕" w:eastAsia="맑은 고딕" w:hAnsi="맑은 고딕"/>
                <w:b w:val="false"/>
                <w:bCs w:val="false"/>
                <w:i/>
                <w:iCs/>
                <w:color w:val="4D5C72"/>
                <w:sz w:val="18"/>
                <w:szCs w:val="18"/>
              </w:rPr>
              <w:t xml:space="preserve">①접수확인 ✓ — ②코일탐색 ✓ — ③작업중 ✓ — ④작업완료 ● — ⑤출고준비 ○ — ⑥출고완료 ○</w:t>
            </w:r>
          </w:p>
        </w:tc>
      </w:tr>
    </w:tbl>
    <w:p>
      <w:pPr>
        <w:spacing w:after="140"/>
      </w:pPr>
    </w:p>
    <w:p>
      <w:pPr>
        <w:spacing w:after="60" w:before="80"/>
      </w:pPr>
      <w:r>
        <w:rPr>
          <w:rFonts w:ascii="맑은 고딕" w:cs="맑은 고딕" w:eastAsia="맑은 고딕" w:hAnsi="맑은 고딕"/>
          <w:b/>
          <w:bCs/>
          <w:color w:val="5A3D99"/>
          <w:sz w:val="19"/>
          <w:szCs w:val="19"/>
        </w:rPr>
        <w:t xml:space="preserve">화면 구성</w:t>
      </w:r>
    </w:p>
    <w:tbl>
      <w:tblPr>
        <w:tblW w:type="pct" w:w="100%"/>
        <w:tblBorders>
          <w:top w:val="single" w:color="D9E0EA" w:sz="4"/>
          <w:left w:val="single" w:color="D9E0EA" w:sz="4"/>
          <w:bottom w:val="single" w:color="D9E0EA" w:sz="4"/>
          <w:right w:val="single" w:color="D9E0EA" w:sz="4"/>
          <w:insideH w:val="single" w:color="D9E0EA" w:sz="4"/>
          <w:insideV w:val="single" w:color="D9E0EA" w:sz="4"/>
        </w:tblBorders>
      </w:tblPr>
      <w:tblGrid>
        <w:gridCol w:w="100"/>
        <w:gridCol w:w="100"/>
      </w:tblGrid>
      <w:tr>
        <w:trPr>
          <w:tblHeader/>
        </w:trPr>
        <w:tc>
          <w:tcPr>
            <w:tcW w:type="pct" w:w="22%"/>
            <w:shd w:fill="0F1E33" w:color="auto" w:val="clear"/>
            <w:tcMar>
              <w:top w:type="dxa" w:w="90"/>
              <w:left w:type="dxa" w:w="120"/>
              <w:bottom w:type="dxa" w:w="90"/>
              <w:right w:type="dxa" w:w="120"/>
            </w:tcMar>
            <w:vAlign w:val="center"/>
          </w:tcPr>
          <w:p>
            <w:pPr>
              <w:jc w:val="center"/>
            </w:pPr>
            <w:r>
              <w:rPr>
                <w:rFonts w:ascii="맑은 고딕" w:cs="맑은 고딕" w:eastAsia="맑은 고딕" w:hAnsi="맑은 고딕"/>
                <w:b/>
                <w:bCs/>
                <w:i w:val="false"/>
                <w:iCs w:val="false"/>
                <w:color w:val="FFFFFF"/>
                <w:sz w:val="18"/>
                <w:szCs w:val="18"/>
              </w:rPr>
              <w:t xml:space="preserve">영역</w:t>
            </w:r>
          </w:p>
        </w:tc>
        <w:tc>
          <w:tcPr>
            <w:tcW w:type="pct" w:w="78%"/>
            <w:shd w:fill="0F1E33" w:color="auto" w:val="clear"/>
            <w:tcMar>
              <w:top w:type="dxa" w:w="90"/>
              <w:left w:type="dxa" w:w="120"/>
              <w:bottom w:type="dxa" w:w="90"/>
              <w:right w:type="dxa" w:w="120"/>
            </w:tcMar>
            <w:vAlign w:val="center"/>
          </w:tcPr>
          <w:p>
            <w:pPr>
              <w:jc w:val="center"/>
            </w:pPr>
            <w:r>
              <w:rPr>
                <w:rFonts w:ascii="맑은 고딕" w:cs="맑은 고딕" w:eastAsia="맑은 고딕" w:hAnsi="맑은 고딕"/>
                <w:b/>
                <w:bCs/>
                <w:i w:val="false"/>
                <w:iCs w:val="false"/>
                <w:color w:val="FFFFFF"/>
                <w:sz w:val="18"/>
                <w:szCs w:val="18"/>
              </w:rPr>
              <w:t xml:space="preserve">내용</w:t>
            </w:r>
          </w:p>
        </w:tc>
      </w:tr>
      <w:tr>
        <w:tc>
          <w:tcPr>
            <w:tcW w:type="pct" w:w="22%"/>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진행 타임라인</w:t>
            </w:r>
          </w:p>
        </w:tc>
        <w:tc>
          <w:tcPr>
            <w:tcW w:type="pct" w:w="78%"/>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6단계를 가로 진행바로 표시, 현재 단계를 강조색으로 표시</w:t>
            </w:r>
          </w:p>
        </w:tc>
      </w:tr>
      <w:tr>
        <w:tc>
          <w:tcPr>
            <w:tcW w:type="pct" w:w="22%"/>
            <w:shd w:fill="EEF1F6" w:color="auto" w:val="clear"/>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현재 단계 설명</w:t>
            </w:r>
          </w:p>
        </w:tc>
        <w:tc>
          <w:tcPr>
            <w:tcW w:type="pct" w:w="78%"/>
            <w:shd w:fill="EEF1F6" w:color="auto" w:val="clear"/>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고객사 노출 문구(2장 표 기준: 확인 중/코일을 찾는 중/작업 중/작업 완료/출고 준비 중/출고 완료)를 큰 글씨로 안내</w:t>
            </w:r>
          </w:p>
        </w:tc>
      </w:tr>
      <w:tr>
        <w:tc>
          <w:tcPr>
            <w:tcW w:type="pct" w:w="22%"/>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예상 출고일</w:t>
            </w:r>
          </w:p>
        </w:tc>
        <w:tc>
          <w:tcPr>
            <w:tcW w:type="pct" w:w="78%"/>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등록된 납기희망일 표시</w:t>
            </w:r>
          </w:p>
        </w:tc>
      </w:tr>
    </w:tbl>
    <w:p>
      <w:pPr>
        <w:spacing w:after="60" w:before="140"/>
      </w:pPr>
      <w:r>
        <w:rPr>
          <w:rFonts w:ascii="맑은 고딕" w:cs="맑은 고딕" w:eastAsia="맑은 고딕" w:hAnsi="맑은 고딕"/>
          <w:b/>
          <w:bCs/>
          <w:color w:val="5A3D99"/>
          <w:sz w:val="19"/>
          <w:szCs w:val="19"/>
        </w:rPr>
        <w:t xml:space="preserve">주요 기능</w:t>
      </w:r>
    </w:p>
    <w:tbl>
      <w:tblPr>
        <w:tblW w:type="pct" w:w="100%"/>
        <w:tblBorders>
          <w:top w:val="single" w:color="D9E0EA" w:sz="4"/>
          <w:left w:val="single" w:color="D9E0EA" w:sz="4"/>
          <w:bottom w:val="single" w:color="D9E0EA" w:sz="4"/>
          <w:right w:val="single" w:color="D9E0EA" w:sz="4"/>
          <w:insideH w:val="single" w:color="D9E0EA" w:sz="4"/>
          <w:insideV w:val="single" w:color="D9E0EA" w:sz="4"/>
        </w:tblBorders>
      </w:tblPr>
      <w:tblGrid>
        <w:gridCol w:w="100"/>
        <w:gridCol w:w="100"/>
      </w:tblGrid>
      <w:tr>
        <w:trPr>
          <w:tblHeader/>
        </w:trPr>
        <w:tc>
          <w:tcPr>
            <w:tcW w:type="pct" w:w="26%"/>
            <w:shd w:fill="0F1E33" w:color="auto" w:val="clear"/>
            <w:tcMar>
              <w:top w:type="dxa" w:w="90"/>
              <w:left w:type="dxa" w:w="120"/>
              <w:bottom w:type="dxa" w:w="90"/>
              <w:right w:type="dxa" w:w="120"/>
            </w:tcMar>
            <w:vAlign w:val="center"/>
          </w:tcPr>
          <w:p>
            <w:pPr>
              <w:jc w:val="center"/>
            </w:pPr>
            <w:r>
              <w:rPr>
                <w:rFonts w:ascii="맑은 고딕" w:cs="맑은 고딕" w:eastAsia="맑은 고딕" w:hAnsi="맑은 고딕"/>
                <w:b/>
                <w:bCs/>
                <w:i w:val="false"/>
                <w:iCs w:val="false"/>
                <w:color w:val="FFFFFF"/>
                <w:sz w:val="18"/>
                <w:szCs w:val="18"/>
              </w:rPr>
              <w:t xml:space="preserve">기능</w:t>
            </w:r>
          </w:p>
        </w:tc>
        <w:tc>
          <w:tcPr>
            <w:tcW w:type="pct" w:w="74%"/>
            <w:shd w:fill="0F1E33" w:color="auto" w:val="clear"/>
            <w:tcMar>
              <w:top w:type="dxa" w:w="90"/>
              <w:left w:type="dxa" w:w="120"/>
              <w:bottom w:type="dxa" w:w="90"/>
              <w:right w:type="dxa" w:w="120"/>
            </w:tcMar>
            <w:vAlign w:val="center"/>
          </w:tcPr>
          <w:p>
            <w:pPr>
              <w:jc w:val="center"/>
            </w:pPr>
            <w:r>
              <w:rPr>
                <w:rFonts w:ascii="맑은 고딕" w:cs="맑은 고딕" w:eastAsia="맑은 고딕" w:hAnsi="맑은 고딕"/>
                <w:b/>
                <w:bCs/>
                <w:i w:val="false"/>
                <w:iCs w:val="false"/>
                <w:color w:val="FFFFFF"/>
                <w:sz w:val="18"/>
                <w:szCs w:val="18"/>
              </w:rPr>
              <w:t xml:space="preserve">설명</w:t>
            </w:r>
          </w:p>
        </w:tc>
      </w:tr>
      <w:tr>
        <w:tc>
          <w:tcPr>
            <w:tcW w:type="pct" w:w="26%"/>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복수 발주 동시 조회</w:t>
            </w:r>
          </w:p>
        </w:tc>
        <w:tc>
          <w:tcPr>
            <w:tcW w:type="pct" w:w="74%"/>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진행 중인 발주가 여러 건이면 카드 형태로 나열, 각 카드 터치 시 해당 타임라인 표시</w:t>
            </w:r>
          </w:p>
        </w:tc>
      </w:tr>
    </w:tbl>
    <w:p>
      <w:pPr>
        <w:shd w:fill="ECE5F9" w:color="auto" w:val="clear"/>
        <w:spacing w:after="100" w:before="360"/>
      </w:pPr>
      <w:r>
        <w:rPr>
          <w:rFonts w:ascii="맑은 고딕" w:cs="맑은 고딕" w:eastAsia="맑은 고딕" w:hAnsi="맑은 고딕"/>
          <w:b/>
          <w:bCs/>
          <w:color w:val="FFFFFF"/>
          <w:sz w:val="20"/>
          <w:szCs w:val="20"/>
          <w:shd w:fill="5A3D99" w:color="auto" w:val="clear"/>
        </w:rPr>
        <w:t xml:space="preserve">  CP-2  </w:t>
      </w:r>
      <w:r>
        <w:rPr>
          <w:rFonts w:ascii="맑은 고딕" w:cs="맑은 고딕" w:eastAsia="맑은 고딕" w:hAnsi="맑은 고딕"/>
          <w:b/>
          <w:bCs/>
          <w:color w:val="0F1E33"/>
          <w:sz w:val="25"/>
          <w:szCs w:val="25"/>
        </w:rPr>
        <w:t xml:space="preserve">  발주 이력 검색</w:t>
      </w:r>
      <w:r>
        <w:rPr>
          <w:rFonts w:ascii="맑은 고딕" w:cs="맑은 고딕" w:eastAsia="맑은 고딕" w:hAnsi="맑은 고딕"/>
          <w:b w:val="false"/>
          <w:bCs w:val="false"/>
          <w:color w:val="4D5C72"/>
          <w:sz w:val="18"/>
          <w:szCs w:val="18"/>
        </w:rPr>
        <w:t xml:space="preserve">   [모바일웹]</w:t>
      </w:r>
    </w:p>
    <w:p>
      <w:pPr>
        <w:spacing w:after="120" w:line="300"/>
      </w:pPr>
      <w:r>
        <w:rPr>
          <w:rFonts w:ascii="맑은 고딕" w:cs="맑은 고딕" w:eastAsia="맑은 고딕" w:hAnsi="맑은 고딕"/>
          <w:color w:val="222222"/>
          <w:sz w:val="20"/>
          <w:szCs w:val="20"/>
        </w:rPr>
        <w:t xml:space="preserve">목적: 과거에 보낸 모든 발주를 기간·상태·두께로 검색</w:t>
      </w:r>
    </w:p>
    <w:p>
      <w:pPr>
        <w:spacing w:after="60" w:before="80"/>
      </w:pPr>
      <w:r>
        <w:rPr>
          <w:rFonts w:ascii="맑은 고딕" w:cs="맑은 고딕" w:eastAsia="맑은 고딕" w:hAnsi="맑은 고딕"/>
          <w:b/>
          <w:bCs/>
          <w:color w:val="5A3D99"/>
          <w:sz w:val="19"/>
          <w:szCs w:val="19"/>
        </w:rPr>
        <w:t xml:space="preserve">화면 구성</w:t>
      </w:r>
    </w:p>
    <w:tbl>
      <w:tblPr>
        <w:tblW w:type="pct" w:w="100%"/>
        <w:tblBorders>
          <w:top w:val="single" w:color="D9E0EA" w:sz="4"/>
          <w:left w:val="single" w:color="D9E0EA" w:sz="4"/>
          <w:bottom w:val="single" w:color="D9E0EA" w:sz="4"/>
          <w:right w:val="single" w:color="D9E0EA" w:sz="4"/>
          <w:insideH w:val="single" w:color="D9E0EA" w:sz="4"/>
          <w:insideV w:val="single" w:color="D9E0EA" w:sz="4"/>
        </w:tblBorders>
      </w:tblPr>
      <w:tblGrid>
        <w:gridCol w:w="100"/>
        <w:gridCol w:w="100"/>
      </w:tblGrid>
      <w:tr>
        <w:trPr>
          <w:tblHeader/>
        </w:trPr>
        <w:tc>
          <w:tcPr>
            <w:tcW w:type="pct" w:w="22%"/>
            <w:shd w:fill="0F1E33" w:color="auto" w:val="clear"/>
            <w:tcMar>
              <w:top w:type="dxa" w:w="90"/>
              <w:left w:type="dxa" w:w="120"/>
              <w:bottom w:type="dxa" w:w="90"/>
              <w:right w:type="dxa" w:w="120"/>
            </w:tcMar>
            <w:vAlign w:val="center"/>
          </w:tcPr>
          <w:p>
            <w:pPr>
              <w:jc w:val="center"/>
            </w:pPr>
            <w:r>
              <w:rPr>
                <w:rFonts w:ascii="맑은 고딕" w:cs="맑은 고딕" w:eastAsia="맑은 고딕" w:hAnsi="맑은 고딕"/>
                <w:b/>
                <w:bCs/>
                <w:i w:val="false"/>
                <w:iCs w:val="false"/>
                <w:color w:val="FFFFFF"/>
                <w:sz w:val="18"/>
                <w:szCs w:val="18"/>
              </w:rPr>
              <w:t xml:space="preserve">영역</w:t>
            </w:r>
          </w:p>
        </w:tc>
        <w:tc>
          <w:tcPr>
            <w:tcW w:type="pct" w:w="78%"/>
            <w:shd w:fill="0F1E33" w:color="auto" w:val="clear"/>
            <w:tcMar>
              <w:top w:type="dxa" w:w="90"/>
              <w:left w:type="dxa" w:w="120"/>
              <w:bottom w:type="dxa" w:w="90"/>
              <w:right w:type="dxa" w:w="120"/>
            </w:tcMar>
            <w:vAlign w:val="center"/>
          </w:tcPr>
          <w:p>
            <w:pPr>
              <w:jc w:val="center"/>
            </w:pPr>
            <w:r>
              <w:rPr>
                <w:rFonts w:ascii="맑은 고딕" w:cs="맑은 고딕" w:eastAsia="맑은 고딕" w:hAnsi="맑은 고딕"/>
                <w:b/>
                <w:bCs/>
                <w:i w:val="false"/>
                <w:iCs w:val="false"/>
                <w:color w:val="FFFFFF"/>
                <w:sz w:val="18"/>
                <w:szCs w:val="18"/>
              </w:rPr>
              <w:t xml:space="preserve">내용</w:t>
            </w:r>
          </w:p>
        </w:tc>
      </w:tr>
      <w:tr>
        <w:tc>
          <w:tcPr>
            <w:tcW w:type="pct" w:w="22%"/>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검색 조건</w:t>
            </w:r>
          </w:p>
        </w:tc>
        <w:tc>
          <w:tcPr>
            <w:tcW w:type="pct" w:w="78%"/>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기간(시작~종료), 상태, 두께로 필터</w:t>
            </w:r>
          </w:p>
        </w:tc>
      </w:tr>
      <w:tr>
        <w:tc>
          <w:tcPr>
            <w:tcW w:type="pct" w:w="22%"/>
            <w:shd w:fill="EEF1F6" w:color="auto" w:val="clear"/>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결과 리스트</w:t>
            </w:r>
          </w:p>
        </w:tc>
        <w:tc>
          <w:tcPr>
            <w:tcW w:type="pct" w:w="78%"/>
            <w:shd w:fill="EEF1F6" w:color="auto" w:val="clear"/>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발주번호, 발주일, 두께, 수량, 최종 상태, 출고완료일을 표로 표시</w:t>
            </w:r>
          </w:p>
        </w:tc>
      </w:tr>
      <w:tr>
        <w:tc>
          <w:tcPr>
            <w:tcW w:type="pct" w:w="22%"/>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발주 상세</w:t>
            </w:r>
          </w:p>
        </w:tc>
        <w:tc>
          <w:tcPr>
            <w:tcW w:type="pct" w:w="78%"/>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리스트 항목 터치 시 해당 발주의 품목 테이블과 처리 이력을 상세 조회</w:t>
            </w:r>
          </w:p>
        </w:tc>
      </w:tr>
    </w:tbl>
    <w:p>
      <w:pPr>
        <w:spacing w:after="60" w:before="140"/>
      </w:pPr>
      <w:r>
        <w:rPr>
          <w:rFonts w:ascii="맑은 고딕" w:cs="맑은 고딕" w:eastAsia="맑은 고딕" w:hAnsi="맑은 고딕"/>
          <w:b/>
          <w:bCs/>
          <w:color w:val="5A3D99"/>
          <w:sz w:val="19"/>
          <w:szCs w:val="19"/>
        </w:rPr>
        <w:t xml:space="preserve">주요 기능</w:t>
      </w:r>
    </w:p>
    <w:tbl>
      <w:tblPr>
        <w:tblW w:type="pct" w:w="100%"/>
        <w:tblBorders>
          <w:top w:val="single" w:color="D9E0EA" w:sz="4"/>
          <w:left w:val="single" w:color="D9E0EA" w:sz="4"/>
          <w:bottom w:val="single" w:color="D9E0EA" w:sz="4"/>
          <w:right w:val="single" w:color="D9E0EA" w:sz="4"/>
          <w:insideH w:val="single" w:color="D9E0EA" w:sz="4"/>
          <w:insideV w:val="single" w:color="D9E0EA" w:sz="4"/>
        </w:tblBorders>
      </w:tblPr>
      <w:tblGrid>
        <w:gridCol w:w="100"/>
        <w:gridCol w:w="100"/>
      </w:tblGrid>
      <w:tr>
        <w:trPr>
          <w:tblHeader/>
        </w:trPr>
        <w:tc>
          <w:tcPr>
            <w:tcW w:type="pct" w:w="26%"/>
            <w:shd w:fill="0F1E33" w:color="auto" w:val="clear"/>
            <w:tcMar>
              <w:top w:type="dxa" w:w="90"/>
              <w:left w:type="dxa" w:w="120"/>
              <w:bottom w:type="dxa" w:w="90"/>
              <w:right w:type="dxa" w:w="120"/>
            </w:tcMar>
            <w:vAlign w:val="center"/>
          </w:tcPr>
          <w:p>
            <w:pPr>
              <w:jc w:val="center"/>
            </w:pPr>
            <w:r>
              <w:rPr>
                <w:rFonts w:ascii="맑은 고딕" w:cs="맑은 고딕" w:eastAsia="맑은 고딕" w:hAnsi="맑은 고딕"/>
                <w:b/>
                <w:bCs/>
                <w:i w:val="false"/>
                <w:iCs w:val="false"/>
                <w:color w:val="FFFFFF"/>
                <w:sz w:val="18"/>
                <w:szCs w:val="18"/>
              </w:rPr>
              <w:t xml:space="preserve">기능</w:t>
            </w:r>
          </w:p>
        </w:tc>
        <w:tc>
          <w:tcPr>
            <w:tcW w:type="pct" w:w="74%"/>
            <w:shd w:fill="0F1E33" w:color="auto" w:val="clear"/>
            <w:tcMar>
              <w:top w:type="dxa" w:w="90"/>
              <w:left w:type="dxa" w:w="120"/>
              <w:bottom w:type="dxa" w:w="90"/>
              <w:right w:type="dxa" w:w="120"/>
            </w:tcMar>
            <w:vAlign w:val="center"/>
          </w:tcPr>
          <w:p>
            <w:pPr>
              <w:jc w:val="center"/>
            </w:pPr>
            <w:r>
              <w:rPr>
                <w:rFonts w:ascii="맑은 고딕" w:cs="맑은 고딕" w:eastAsia="맑은 고딕" w:hAnsi="맑은 고딕"/>
                <w:b/>
                <w:bCs/>
                <w:i w:val="false"/>
                <w:iCs w:val="false"/>
                <w:color w:val="FFFFFF"/>
                <w:sz w:val="18"/>
                <w:szCs w:val="18"/>
              </w:rPr>
              <w:t xml:space="preserve">설명</w:t>
            </w:r>
          </w:p>
        </w:tc>
      </w:tr>
      <w:tr>
        <w:tc>
          <w:tcPr>
            <w:tcW w:type="pct" w:w="26%"/>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엑셀/PDF 내보내기</w:t>
            </w:r>
          </w:p>
        </w:tc>
        <w:tc>
          <w:tcPr>
            <w:tcW w:type="pct" w:w="74%"/>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검색 결과를 거래명세 형태로 다운로드</w:t>
            </w:r>
          </w:p>
        </w:tc>
      </w:tr>
    </w:tbl>
    <w:p>
      <w:r>
        <w:br w:type="page"/>
      </w:r>
    </w:p>
    <w:p>
      <w:pPr>
        <w:pStyle w:val="Heading1"/>
        <w:pBdr>
          <w:bottom w:val="single" w:color="0F1E33" w:sz="12" w:space="6"/>
        </w:pBdr>
        <w:spacing w:after="200" w:before="420"/>
      </w:pPr>
      <w:r>
        <w:rPr>
          <w:rFonts w:ascii="맑은 고딕" w:cs="맑은 고딕" w:eastAsia="맑은 고딕" w:hAnsi="맑은 고딕"/>
          <w:b/>
          <w:bCs/>
          <w:color w:val="0F1E33"/>
          <w:sz w:val="32"/>
          <w:szCs w:val="32"/>
        </w:rPr>
        <w:t xml:space="preserve">8. 데이터 연동 방안</w:t>
      </w:r>
    </w:p>
    <w:p>
      <w:pPr>
        <w:spacing w:after="120" w:line="300"/>
      </w:pPr>
      <w:r>
        <w:rPr>
          <w:rFonts w:ascii="맑은 고딕" w:cs="맑은 고딕" w:eastAsia="맑은 고딕" w:hAnsi="맑은 고딕"/>
          <w:color w:val="222222"/>
          <w:sz w:val="20"/>
          <w:szCs w:val="20"/>
        </w:rPr>
        <w:t xml:space="preserve">이 워크플로우는 기존 오성철강 대시보드(osungsteel.servehttp.com:38080, 사용자가 직접 개발·운영 중이며 DB 직접 연동이 가능하다고 확인됨)와 신규 발주 접수 화면(OF-1~5, FL-1~3, CP-1~2)을 잇는 구조로 설계한다.</w:t>
      </w:r>
    </w:p>
    <w:tbl>
      <w:tblPr>
        <w:tblW w:type="pct" w:w="100%"/>
        <w:tblBorders>
          <w:top w:val="single" w:color="D9E0EA" w:sz="4"/>
          <w:left w:val="single" w:color="D9E0EA" w:sz="4"/>
          <w:bottom w:val="single" w:color="D9E0EA" w:sz="4"/>
          <w:right w:val="single" w:color="D9E0EA" w:sz="4"/>
          <w:insideH w:val="single" w:color="D9E0EA" w:sz="4"/>
          <w:insideV w:val="single" w:color="D9E0EA" w:sz="4"/>
        </w:tblBorders>
      </w:tblPr>
      <w:tblGrid>
        <w:gridCol w:w="100"/>
        <w:gridCol w:w="100"/>
        <w:gridCol w:w="100"/>
      </w:tblGrid>
      <w:tr>
        <w:trPr>
          <w:tblHeader/>
        </w:trPr>
        <w:tc>
          <w:tcPr>
            <w:tcW w:type="pct" w:w="22%"/>
            <w:shd w:fill="0F1E33" w:color="auto" w:val="clear"/>
            <w:tcMar>
              <w:top w:type="dxa" w:w="90"/>
              <w:left w:type="dxa" w:w="120"/>
              <w:bottom w:type="dxa" w:w="90"/>
              <w:right w:type="dxa" w:w="120"/>
            </w:tcMar>
            <w:vAlign w:val="center"/>
          </w:tcPr>
          <w:p>
            <w:pPr>
              <w:jc w:val="center"/>
            </w:pPr>
            <w:r>
              <w:rPr>
                <w:rFonts w:ascii="맑은 고딕" w:cs="맑은 고딕" w:eastAsia="맑은 고딕" w:hAnsi="맑은 고딕"/>
                <w:b/>
                <w:bCs/>
                <w:i w:val="false"/>
                <w:iCs w:val="false"/>
                <w:color w:val="FFFFFF"/>
                <w:sz w:val="18"/>
                <w:szCs w:val="18"/>
              </w:rPr>
              <w:t xml:space="preserve">신규 테이블</w:t>
            </w:r>
          </w:p>
        </w:tc>
        <w:tc>
          <w:tcPr>
            <w:tcW w:type="pct" w:w="46%"/>
            <w:shd w:fill="0F1E33" w:color="auto" w:val="clear"/>
            <w:tcMar>
              <w:top w:type="dxa" w:w="90"/>
              <w:left w:type="dxa" w:w="120"/>
              <w:bottom w:type="dxa" w:w="90"/>
              <w:right w:type="dxa" w:w="120"/>
            </w:tcMar>
            <w:vAlign w:val="center"/>
          </w:tcPr>
          <w:p>
            <w:pPr>
              <w:jc w:val="center"/>
            </w:pPr>
            <w:r>
              <w:rPr>
                <w:rFonts w:ascii="맑은 고딕" w:cs="맑은 고딕" w:eastAsia="맑은 고딕" w:hAnsi="맑은 고딕"/>
                <w:b/>
                <w:bCs/>
                <w:i w:val="false"/>
                <w:iCs w:val="false"/>
                <w:color w:val="FFFFFF"/>
                <w:sz w:val="18"/>
                <w:szCs w:val="18"/>
              </w:rPr>
              <w:t xml:space="preserve">설명</w:t>
            </w:r>
          </w:p>
        </w:tc>
        <w:tc>
          <w:tcPr>
            <w:tcW w:type="pct" w:w="32%"/>
            <w:shd w:fill="0F1E33" w:color="auto" w:val="clear"/>
            <w:tcMar>
              <w:top w:type="dxa" w:w="90"/>
              <w:left w:type="dxa" w:w="120"/>
              <w:bottom w:type="dxa" w:w="90"/>
              <w:right w:type="dxa" w:w="120"/>
            </w:tcMar>
            <w:vAlign w:val="center"/>
          </w:tcPr>
          <w:p>
            <w:pPr>
              <w:jc w:val="center"/>
            </w:pPr>
            <w:r>
              <w:rPr>
                <w:rFonts w:ascii="맑은 고딕" w:cs="맑은 고딕" w:eastAsia="맑은 고딕" w:hAnsi="맑은 고딕"/>
                <w:b/>
                <w:bCs/>
                <w:i w:val="false"/>
                <w:iCs w:val="false"/>
                <w:color w:val="FFFFFF"/>
                <w:sz w:val="18"/>
                <w:szCs w:val="18"/>
              </w:rPr>
              <w:t xml:space="preserve">핵심 연동 지점</w:t>
            </w:r>
          </w:p>
        </w:tc>
      </w:tr>
      <w:tr>
        <w:tc>
          <w:tcPr>
            <w:tcW w:type="pct" w:w="22%"/>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coil_orders</w:t>
            </w:r>
          </w:p>
        </w:tc>
        <w:tc>
          <w:tcPr>
            <w:tcW w:type="pct" w:w="46%"/>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FAX 발주 헤더 — 발주번호, 거래처, 발주일, 납기, 현재 상태</w:t>
            </w:r>
          </w:p>
        </w:tc>
        <w:tc>
          <w:tcPr>
            <w:tcW w:type="pct" w:w="32%"/>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OF-1 등록 → 전 화면 상태 조회의 기준 테이블</w:t>
            </w:r>
          </w:p>
        </w:tc>
      </w:tr>
      <w:tr>
        <w:tc>
          <w:tcPr>
            <w:tcW w:type="pct" w:w="22%"/>
            <w:shd w:fill="EEF1F6" w:color="auto" w:val="clear"/>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coil_order_items</w:t>
            </w:r>
          </w:p>
        </w:tc>
        <w:tc>
          <w:tcPr>
            <w:tcW w:type="pct" w:w="46%"/>
            <w:shd w:fill="EEF1F6" w:color="auto" w:val="clear"/>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발주 품목 — 두께/폭/중량/업체명/Slitting Size/수량</w:t>
            </w:r>
          </w:p>
        </w:tc>
        <w:tc>
          <w:tcPr>
            <w:tcW w:type="pct" w:w="32%"/>
            <w:shd w:fill="EEF1F6" w:color="auto" w:val="clear"/>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OF-1 품목 테이블, FL-2 코일 검색 조건</w:t>
            </w:r>
          </w:p>
        </w:tc>
      </w:tr>
      <w:tr>
        <w:tc>
          <w:tcPr>
            <w:tcW w:type="pct" w:w="22%"/>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coil_inventory_ledger</w:t>
            </w:r>
          </w:p>
        </w:tc>
        <w:tc>
          <w:tcPr>
            <w:tcW w:type="pct" w:w="46%"/>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코일 재고 장부 — 코일 ID/위치/두께/잔량/상태</w:t>
            </w:r>
          </w:p>
        </w:tc>
        <w:tc>
          <w:tcPr>
            <w:tcW w:type="pct" w:w="32%"/>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FL-2 코일 리스트, EX-3 재고 통계</w:t>
            </w:r>
          </w:p>
        </w:tc>
      </w:tr>
      <w:tr>
        <w:tc>
          <w:tcPr>
            <w:tcW w:type="pct" w:w="22%"/>
            <w:shd w:fill="EEF1F6" w:color="auto" w:val="clear"/>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order_status_history</w:t>
            </w:r>
          </w:p>
        </w:tc>
        <w:tc>
          <w:tcPr>
            <w:tcW w:type="pct" w:w="46%"/>
            <w:shd w:fill="EEF1F6" w:color="auto" w:val="clear"/>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상태 전이 이력 — 발주ID/상태/처리자/시각</w:t>
            </w:r>
          </w:p>
        </w:tc>
        <w:tc>
          <w:tcPr>
            <w:tcW w:type="pct" w:w="32%"/>
            <w:shd w:fill="EEF1F6" w:color="auto" w:val="clear"/>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OF-3·CP-1 타임라인, EX-4 소요시간 통계</w:t>
            </w:r>
          </w:p>
        </w:tc>
      </w:tr>
      <w:tr>
        <w:tc>
          <w:tcPr>
            <w:tcW w:type="pct" w:w="22%"/>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dispatch</w:t>
            </w:r>
          </w:p>
        </w:tc>
        <w:tc>
          <w:tcPr>
            <w:tcW w:type="pct" w:w="46%"/>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배차 정보 — 발주ID/기사/차량/시간</w:t>
            </w:r>
          </w:p>
        </w:tc>
        <w:tc>
          <w:tcPr>
            <w:tcW w:type="pct" w:w="32%"/>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OF-4</w:t>
            </w:r>
          </w:p>
        </w:tc>
      </w:tr>
      <w:tr>
        <w:tc>
          <w:tcPr>
            <w:tcW w:type="pct" w:w="22%"/>
            <w:shd w:fill="EEF1F6" w:color="auto" w:val="clear"/>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shipment_docs</w:t>
            </w:r>
          </w:p>
        </w:tc>
        <w:tc>
          <w:tcPr>
            <w:tcW w:type="pct" w:w="46%"/>
            <w:shd w:fill="EEF1F6" w:color="auto" w:val="clear"/>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출고증 — 발주ID/최종중량/발행일/PDF경로</w:t>
            </w:r>
          </w:p>
        </w:tc>
        <w:tc>
          <w:tcPr>
            <w:tcW w:type="pct" w:w="32%"/>
            <w:shd w:fill="EEF1F6" w:color="auto" w:val="clear"/>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OF-5</w:t>
            </w:r>
          </w:p>
        </w:tc>
      </w:tr>
    </w:tbl>
    <w:p>
      <w:pPr>
        <w:spacing w:after="90" w:before="220"/>
      </w:pPr>
      <w:r>
        <w:rPr>
          <w:rFonts w:ascii="맑은 고딕" w:cs="맑은 고딕" w:eastAsia="맑은 고딕" w:hAnsi="맑은 고딕"/>
          <w:b/>
          <w:bCs/>
          <w:color w:val="0F1E33"/>
          <w:sz w:val="21"/>
          <w:szCs w:val="21"/>
        </w:rPr>
        <w:t xml:space="preserve">대시보드 연동 옵션</w:t>
      </w:r>
    </w:p>
    <w:p>
      <w:pPr>
        <w:pStyle w:val="ListParagraph"/>
        <w:numPr>
          <w:ilvl w:val="0"/>
          <w:numId w:val="1"/>
        </w:numPr>
        <w:spacing w:after="60" w:line="280"/>
      </w:pPr>
      <w:r>
        <w:rPr>
          <w:rFonts w:ascii="맑은 고딕" w:cs="맑은 고딕" w:eastAsia="맑은 고딕" w:hAnsi="맑은 고딕"/>
          <w:sz w:val="20"/>
          <w:szCs w:val="20"/>
        </w:rPr>
        <w:t xml:space="preserve">옵션 A(권장): 대시보드의 작업지시서 DB에 직접 연결해, 작업지시서 등록·완료 이벤트를 실시간으로 Smart ERP로 가져오는 방식 — 이중 입력이 없고 지연이 가장 적음</w:t>
      </w:r>
    </w:p>
    <w:p>
      <w:pPr>
        <w:pStyle w:val="ListParagraph"/>
        <w:numPr>
          <w:ilvl w:val="0"/>
          <w:numId w:val="1"/>
        </w:numPr>
        <w:spacing w:after="60" w:line="280"/>
      </w:pPr>
      <w:r>
        <w:rPr>
          <w:rFonts w:ascii="맑은 고딕" w:cs="맑은 고딕" w:eastAsia="맑은 고딕" w:hAnsi="맑은 고딕"/>
          <w:sz w:val="20"/>
          <w:szCs w:val="20"/>
        </w:rPr>
        <w:t xml:space="preserve">옵션 B: 대시보드에 웹훅/API를 추가해 상태 변경 시 Smart ERP로 알려주는 방식 — 대시보드 소스 수정이 필요하지만 결합도가 낮음</w:t>
      </w:r>
    </w:p>
    <w:p>
      <w:pPr>
        <w:pStyle w:val="ListParagraph"/>
        <w:numPr>
          <w:ilvl w:val="0"/>
          <w:numId w:val="1"/>
        </w:numPr>
        <w:spacing w:after="60" w:line="280"/>
      </w:pPr>
      <w:r>
        <w:rPr>
          <w:rFonts w:ascii="맑은 고딕" w:cs="맑은 고딕" w:eastAsia="맑은 고딕" w:hAnsi="맑은 고딕"/>
          <w:sz w:val="20"/>
          <w:szCs w:val="20"/>
        </w:rPr>
        <w:t xml:space="preserve">옵션 C: 정해진 주기로 대시보드 DB를 폴링해 동기화(그린피 연동과 동일한 패턴) — 별도 수정 없이 가장 빠르게 시작 가능</w:t>
      </w:r>
    </w:p>
    <w:p>
      <w:pPr>
        <w:spacing w:after="120" w:line="300"/>
      </w:pPr>
      <w:r>
        <w:rPr>
          <w:rFonts w:ascii="맑은 고딕" w:cs="맑은 고딕" w:eastAsia="맑은 고딕" w:hAnsi="맑은 고딕"/>
          <w:i/>
          <w:iCs/>
          <w:color w:val="4D5C72"/>
          <w:sz w:val="20"/>
          <w:szCs w:val="20"/>
        </w:rPr>
        <w:t xml:space="preserve">대시보드 DB 구조(테이블·필드명)를 확인하면 세 옵션 중 가장 적합한 방식과 정확한 연동 설계를 확정할 수 있다.</w:t>
      </w:r>
    </w:p>
    <w:p>
      <w:pPr>
        <w:pStyle w:val="Heading1"/>
        <w:pBdr>
          <w:bottom w:val="single" w:color="0F1E33" w:sz="12" w:space="6"/>
        </w:pBdr>
        <w:spacing w:after="200" w:before="420"/>
      </w:pPr>
      <w:r>
        <w:rPr>
          <w:rFonts w:ascii="맑은 고딕" w:cs="맑은 고딕" w:eastAsia="맑은 고딕" w:hAnsi="맑은 고딕"/>
          <w:b/>
          <w:bCs/>
          <w:color w:val="0F1E33"/>
          <w:sz w:val="32"/>
          <w:szCs w:val="32"/>
        </w:rPr>
        <w:t xml:space="preserve">9. 다음 단계</w:t>
      </w:r>
    </w:p>
    <w:p>
      <w:pPr>
        <w:pStyle w:val="ListParagraph"/>
        <w:numPr>
          <w:ilvl w:val="0"/>
          <w:numId w:val="1"/>
        </w:numPr>
        <w:spacing w:after="60" w:line="280"/>
      </w:pPr>
      <w:r>
        <w:rPr>
          <w:rFonts w:ascii="맑은 고딕" w:cs="맑은 고딕" w:eastAsia="맑은 고딕" w:hAnsi="맑은 고딕"/>
          <w:sz w:val="20"/>
          <w:szCs w:val="20"/>
        </w:rPr>
        <w:t xml:space="preserve">대시보드(osungsteel.servehttp.com) DB 스키마 공유 — 연동 옵션 확정을 위해 필요</w:t>
      </w:r>
    </w:p>
    <w:p>
      <w:pPr>
        <w:pStyle w:val="ListParagraph"/>
        <w:numPr>
          <w:ilvl w:val="0"/>
          <w:numId w:val="1"/>
        </w:numPr>
        <w:spacing w:after="60" w:line="280"/>
      </w:pPr>
      <w:r>
        <w:rPr>
          <w:rFonts w:ascii="맑은 고딕" w:cs="맑은 고딕" w:eastAsia="맑은 고딕" w:hAnsi="맑은 고딕"/>
          <w:sz w:val="20"/>
          <w:szCs w:val="20"/>
        </w:rPr>
        <w:t xml:space="preserve">고객사 알림 발송 채널 결정(문자 API vs 카카오 알림톡)</w:t>
      </w:r>
    </w:p>
    <w:p>
      <w:pPr>
        <w:pStyle w:val="ListParagraph"/>
        <w:numPr>
          <w:ilvl w:val="0"/>
          <w:numId w:val="1"/>
        </w:numPr>
        <w:spacing w:after="60" w:line="280"/>
      </w:pPr>
      <w:r>
        <w:rPr>
          <w:rFonts w:ascii="맑은 고딕" w:cs="맑은 고딕" w:eastAsia="맑은 고딕" w:hAnsi="맑은 고딕"/>
          <w:sz w:val="20"/>
          <w:szCs w:val="20"/>
        </w:rPr>
        <w:t xml:space="preserve">지게차 기사 태블릿 기종·화면 크기 확인 후 버튼 크기·레이아웃 최종 조정</w:t>
      </w:r>
    </w:p>
    <w:p>
      <w:pPr>
        <w:pStyle w:val="ListParagraph"/>
        <w:numPr>
          <w:ilvl w:val="0"/>
          <w:numId w:val="1"/>
        </w:numPr>
        <w:spacing w:after="60" w:line="280"/>
      </w:pPr>
      <w:r>
        <w:rPr>
          <w:rFonts w:ascii="맑은 고딕" w:cs="맑은 고딕" w:eastAsia="맑은 고딕" w:hAnsi="맑은 고딕"/>
          <w:sz w:val="20"/>
          <w:szCs w:val="20"/>
        </w:rPr>
        <w:t xml:space="preserve">OF-1(신규 발주 등록) 화면부터 우선 개발 착수 — 이후 FL(태블릿) → OF-2~5 → CP(고객포털) 순으로 진행 권장</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2026-07-18T22:49:17.866Z</dcterms:created>
  <dcterms:modified xsi:type="dcterms:W3CDTF">2026-07-18T22:49:17.868Z</dcterms:modified>
</cp:coreProperties>
</file>

<file path=docProps/custom.xml><?xml version="1.0" encoding="utf-8"?>
<Properties xmlns="http://schemas.openxmlformats.org/officeDocument/2006/custom-properties" xmlns:vt="http://schemas.openxmlformats.org/officeDocument/2006/docPropsVTypes"/>
</file>