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在线购物系统（版本1.0）配置须知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1.导入项目：导入项目文件后，右击pom.xml再点击add as maven project即可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2.源代码中数据库连接时，onlineshopping.model.Util下的DBUtil文件内的代码处的数据库用户名与密码请更改成自己的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3.将onlineshopping.controller.goods下的Uploadservlet和onlineshopping.controller.upload下的PublicController中的路径都改为自己的图片存放路径</w:t>
      </w:r>
    </w:p>
    <w:p>
      <w:r>
        <w:drawing>
          <wp:inline distT="0" distB="0" distL="114300" distR="114300">
            <wp:extent cx="5272405" cy="1831975"/>
            <wp:effectExtent l="0" t="0" r="63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22120"/>
            <wp:effectExtent l="0" t="0" r="190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4.清空img文件夹中的图片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5.服务器配置：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3.1点击添加配置</w:t>
      </w:r>
    </w:p>
    <w:p>
      <w:pPr>
        <w:ind w:firstLine="420" w:firstLineChars="0"/>
      </w:pPr>
      <w:r>
        <w:drawing>
          <wp:inline distT="0" distB="0" distL="114300" distR="114300">
            <wp:extent cx="5270500" cy="2747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3.2点击加号后找到tomcat服务器点击本地</w:t>
      </w:r>
    </w:p>
    <w:p>
      <w:pPr>
        <w:ind w:firstLine="420" w:firstLineChars="0"/>
      </w:pPr>
      <w:r>
        <w:drawing>
          <wp:inline distT="0" distB="0" distL="114300" distR="114300">
            <wp:extent cx="5271135" cy="43294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3.3点击配置选择自己安装的tomcat服务器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3.4部署工件点击确认（</w:t>
      </w:r>
      <w:r>
        <w:rPr>
          <w:rFonts w:hint="eastAsia"/>
          <w:b/>
          <w:bCs/>
          <w:lang w:val="en-US" w:eastAsia="zh-CN"/>
        </w:rPr>
        <w:t>注意点击外部源将项目webapp目录下的upload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文件夹也配置进去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84873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B399B"/>
    <w:rsid w:val="1B847A26"/>
    <w:rsid w:val="210B4234"/>
    <w:rsid w:val="2DDB50BC"/>
    <w:rsid w:val="400A6484"/>
    <w:rsid w:val="4DDA5611"/>
    <w:rsid w:val="510B399B"/>
    <w:rsid w:val="58BD67F2"/>
    <w:rsid w:val="61E9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2021-11-17T14:30:00Z</dcterms:created>
  <dc:creator>隐林</dc:creator>
  <cp:lastModifiedBy>隐林</cp:lastModifiedBy>
  <dcterms:modified xsi:type="dcterms:W3CDTF">2021-12-07T02:28:13Z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62CE9A0D87E1472585571121B8A80D98</vt:lpwstr>
  </property>
</Properties>
</file>