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03DB1" w14:textId="77777777" w:rsidR="00002F7C" w:rsidRPr="00002F7C" w:rsidRDefault="00002F7C" w:rsidP="00002F7C">
      <w:bookmarkStart w:id="0" w:name="OLE_LINK16"/>
      <w:r w:rsidRPr="00002F7C">
        <w:t xml:space="preserve">6.2 </w:t>
      </w:r>
      <w:r w:rsidRPr="00002F7C">
        <w:rPr>
          <w:b/>
          <w:bCs/>
        </w:rPr>
        <w:t>The Importance of Sports Projects for a Country</w:t>
      </w:r>
    </w:p>
    <w:p w14:paraId="10BFE785" w14:textId="77777777" w:rsidR="008962E8" w:rsidRDefault="008962E8" w:rsidP="008962E8">
      <w:pPr>
        <w:rPr>
          <w:b/>
          <w:bCs/>
        </w:rPr>
      </w:pPr>
      <w:r w:rsidRPr="008962E8">
        <w:rPr>
          <w:color w:val="FF0000"/>
        </w:rPr>
        <w:t xml:space="preserve">A country's investment and emphasis on sports significantly influence the number of athletes and their overall performance. </w:t>
      </w:r>
      <w:r w:rsidRPr="008962E8">
        <w:t>To identify the most important Olympic sports for a country, we must analyze both the number of athletes participating and the country's achievements in each sport.</w:t>
      </w:r>
    </w:p>
    <w:p w14:paraId="7DF0D9D5" w14:textId="7D3F811A" w:rsidR="00FF55A5" w:rsidRPr="008962E8" w:rsidRDefault="008962E8" w:rsidP="008962E8">
      <w:pPr>
        <w:rPr>
          <w:b/>
          <w:bCs/>
        </w:rPr>
      </w:pPr>
      <w:r>
        <w:rPr>
          <w:rFonts w:hint="eastAsia"/>
          <w:b/>
          <w:bCs/>
        </w:rPr>
        <w:t>1.</w:t>
      </w:r>
      <w:r w:rsidR="00FF55A5" w:rsidRPr="008962E8">
        <w:rPr>
          <w:b/>
          <w:bCs/>
        </w:rPr>
        <w:t>Data Normalization and Proportional Analysis</w:t>
      </w:r>
      <w:r w:rsidR="00FF55A5" w:rsidRPr="008962E8">
        <w:rPr>
          <w:rFonts w:hint="eastAsia"/>
          <w:b/>
          <w:bCs/>
        </w:rPr>
        <w:t>:</w:t>
      </w:r>
    </w:p>
    <w:p w14:paraId="003B81BA" w14:textId="69625F59" w:rsidR="00002F7C" w:rsidRPr="00002F7C" w:rsidRDefault="00002F7C" w:rsidP="00FF55A5">
      <w:r w:rsidRPr="00002F7C">
        <w:t>However, the inherent differences between sports</w:t>
      </w:r>
      <w:r>
        <w:rPr>
          <w:rFonts w:hint="eastAsia"/>
        </w:rPr>
        <w:t>，</w:t>
      </w:r>
      <w:r w:rsidRPr="00002F7C">
        <w:t xml:space="preserve"> the number of participants and the total number of medals available</w:t>
      </w:r>
      <w:r>
        <w:rPr>
          <w:rFonts w:hint="eastAsia"/>
        </w:rPr>
        <w:t>，</w:t>
      </w:r>
      <w:r w:rsidRPr="00002F7C">
        <w:t>must be taken into account. For example, in 2024, the athletics event had 1810 participants and 144 medals, while table tennis had only 172 participants and 15 medals.</w:t>
      </w:r>
    </w:p>
    <w:p w14:paraId="14CFD3D2" w14:textId="77777777" w:rsidR="00FF55A5" w:rsidRDefault="00002F7C" w:rsidP="00002F7C">
      <w:r w:rsidRPr="00002F7C">
        <w:t>To eliminate the influence of these differences between sports, we process the data as follows:</w:t>
      </w:r>
    </w:p>
    <w:p w14:paraId="5973DAF7" w14:textId="03FDCD99" w:rsidR="00002F7C" w:rsidRDefault="00002F7C" w:rsidP="00002F7C">
      <w:r w:rsidRPr="00002F7C">
        <w:t>For each country, we calculate the proportion of participation and medal achievements in each sport. Specifically, the participation ratio for each event is defined as:</w:t>
      </w:r>
    </w:p>
    <w:p w14:paraId="37FB324F" w14:textId="77777777" w:rsidR="00FF55A5" w:rsidRDefault="00FF55A5" w:rsidP="00002F7C"/>
    <w:p w14:paraId="4D3EE2E3" w14:textId="77777777" w:rsidR="008962E8" w:rsidRDefault="00FF55A5" w:rsidP="00002F7C">
      <w:r>
        <w:rPr>
          <w:rFonts w:hint="eastAsia"/>
        </w:rPr>
        <w:t xml:space="preserve">                                   </w:t>
      </w:r>
      <w:r w:rsidR="008962E8" w:rsidRPr="008962E8">
        <w:rPr>
          <w:noProof/>
        </w:rPr>
        <w:drawing>
          <wp:inline distT="0" distB="0" distL="0" distR="0" wp14:anchorId="7C342B22" wp14:editId="7867A4BF">
            <wp:extent cx="3543795" cy="1190791"/>
            <wp:effectExtent l="0" t="0" r="0" b="9525"/>
            <wp:docPr id="526819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19716" name=""/>
                    <pic:cNvPicPr/>
                  </pic:nvPicPr>
                  <pic:blipFill>
                    <a:blip r:embed="rId7"/>
                    <a:stretch>
                      <a:fillRect/>
                    </a:stretch>
                  </pic:blipFill>
                  <pic:spPr>
                    <a:xfrm>
                      <a:off x="0" y="0"/>
                      <a:ext cx="3543795" cy="1190791"/>
                    </a:xfrm>
                    <a:prstGeom prst="rect">
                      <a:avLst/>
                    </a:prstGeom>
                  </pic:spPr>
                </pic:pic>
              </a:graphicData>
            </a:graphic>
          </wp:inline>
        </w:drawing>
      </w:r>
      <w:r w:rsidR="008962E8" w:rsidRPr="008962E8">
        <w:t xml:space="preserve"> </w:t>
      </w:r>
    </w:p>
    <w:p w14:paraId="797B3FAB" w14:textId="24527B8A" w:rsidR="00FF55A5" w:rsidRDefault="008962E8" w:rsidP="00002F7C">
      <w:r w:rsidRPr="008962E8">
        <w:t xml:space="preserve">where </w:t>
      </w:r>
      <w:proofErr w:type="spellStart"/>
      <w:proofErr w:type="gramStart"/>
      <w:r w:rsidRPr="008962E8">
        <w:t>PAi,jrepresents</w:t>
      </w:r>
      <w:proofErr w:type="spellEnd"/>
      <w:proofErr w:type="gramEnd"/>
      <w:r w:rsidRPr="008962E8">
        <w:t xml:space="preserve"> the total number of athletes from country iii in sport </w:t>
      </w:r>
      <w:proofErr w:type="spellStart"/>
      <w:r w:rsidRPr="008962E8">
        <w:t>jjj</w:t>
      </w:r>
      <w:proofErr w:type="spellEnd"/>
    </w:p>
    <w:p w14:paraId="1C74FD3B" w14:textId="77777777" w:rsidR="008962E8" w:rsidRDefault="008962E8" w:rsidP="00FF55A5"/>
    <w:p w14:paraId="0ECEE5CC" w14:textId="4F2379FA" w:rsidR="00002F7C" w:rsidRPr="00002F7C" w:rsidRDefault="00002F7C" w:rsidP="00FF55A5">
      <w:r w:rsidRPr="00002F7C">
        <w:t>Similarly, we compute the</w:t>
      </w:r>
      <w:r w:rsidR="008962E8">
        <w:rPr>
          <w:rFonts w:hint="eastAsia"/>
        </w:rPr>
        <w:t xml:space="preserve"> </w:t>
      </w:r>
      <w:r w:rsidRPr="00002F7C">
        <w:t>PE</w:t>
      </w:r>
      <w:r w:rsidR="00FF55A5">
        <w:rPr>
          <w:rFonts w:hint="eastAsia"/>
        </w:rPr>
        <w:t xml:space="preserve"> </w:t>
      </w:r>
      <w:r w:rsidRPr="00002F7C">
        <w:t xml:space="preserve">for each sport in each country using the previously mentioned Fibonacci Weighted Point System. </w:t>
      </w:r>
    </w:p>
    <w:p w14:paraId="19C590BB" w14:textId="77777777" w:rsidR="00253F4B" w:rsidRDefault="00253F4B" w:rsidP="00002F7C"/>
    <w:p w14:paraId="32528F16" w14:textId="4173FD34" w:rsidR="00002F7C" w:rsidRPr="00002F7C" w:rsidRDefault="00002F7C" w:rsidP="00002F7C">
      <w:r w:rsidRPr="00002F7C">
        <w:t xml:space="preserve">The </w:t>
      </w:r>
      <w:r w:rsidRPr="00002F7C">
        <w:rPr>
          <w:b/>
          <w:bCs/>
        </w:rPr>
        <w:t>performance ratio</w:t>
      </w:r>
      <w:r w:rsidRPr="00002F7C">
        <w:t xml:space="preserve"> for each event is:</w:t>
      </w:r>
      <w:r w:rsidR="00FF55A5" w:rsidRPr="00FF55A5">
        <w:rPr>
          <w:noProof/>
        </w:rPr>
        <w:t xml:space="preserve"> </w:t>
      </w:r>
      <w:r w:rsidR="00FF55A5" w:rsidRPr="00FF55A5">
        <w:rPr>
          <w:noProof/>
        </w:rPr>
        <w:drawing>
          <wp:inline distT="0" distB="0" distL="0" distR="0" wp14:anchorId="2D4E86B7" wp14:editId="3BEE9F08">
            <wp:extent cx="4522237" cy="574944"/>
            <wp:effectExtent l="0" t="0" r="0" b="0"/>
            <wp:docPr id="464966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66208" name=""/>
                    <pic:cNvPicPr/>
                  </pic:nvPicPr>
                  <pic:blipFill>
                    <a:blip r:embed="rId8"/>
                    <a:stretch>
                      <a:fillRect/>
                    </a:stretch>
                  </pic:blipFill>
                  <pic:spPr>
                    <a:xfrm>
                      <a:off x="0" y="0"/>
                      <a:ext cx="4530405" cy="575982"/>
                    </a:xfrm>
                    <a:prstGeom prst="rect">
                      <a:avLst/>
                    </a:prstGeom>
                  </pic:spPr>
                </pic:pic>
              </a:graphicData>
            </a:graphic>
          </wp:inline>
        </w:drawing>
      </w:r>
    </w:p>
    <w:p w14:paraId="25C2BF08" w14:textId="77777777" w:rsidR="008962E8" w:rsidRDefault="008962E8" w:rsidP="00FF55A5">
      <w:pPr>
        <w:rPr>
          <w:b/>
          <w:bCs/>
        </w:rPr>
      </w:pPr>
    </w:p>
    <w:p w14:paraId="70EB9B98" w14:textId="77777777" w:rsidR="008962E8" w:rsidRDefault="008962E8" w:rsidP="00FF55A5">
      <w:pPr>
        <w:rPr>
          <w:b/>
          <w:bCs/>
        </w:rPr>
      </w:pPr>
    </w:p>
    <w:p w14:paraId="036B9D82" w14:textId="77777777" w:rsidR="008962E8" w:rsidRDefault="008962E8" w:rsidP="00FF55A5">
      <w:pPr>
        <w:rPr>
          <w:b/>
          <w:bCs/>
        </w:rPr>
      </w:pPr>
    </w:p>
    <w:p w14:paraId="7F5385BE" w14:textId="77777777" w:rsidR="008962E8" w:rsidRDefault="008962E8" w:rsidP="00FF55A5">
      <w:pPr>
        <w:rPr>
          <w:b/>
          <w:bCs/>
        </w:rPr>
      </w:pPr>
    </w:p>
    <w:p w14:paraId="27A7FE29" w14:textId="35C21914" w:rsidR="00FF55A5" w:rsidRDefault="008962E8" w:rsidP="00FE7A3B">
      <w:pPr>
        <w:jc w:val="left"/>
      </w:pPr>
      <w:r w:rsidRPr="008962E8">
        <w:rPr>
          <w:b/>
          <w:bCs/>
        </w:rPr>
        <w:t>2.Entropy</w:t>
      </w:r>
      <w:r w:rsidR="00FE7A3B">
        <w:rPr>
          <w:rFonts w:hint="eastAsia"/>
          <w:b/>
          <w:bCs/>
        </w:rPr>
        <w:t xml:space="preserve"> </w:t>
      </w:r>
      <w:r w:rsidRPr="008962E8">
        <w:rPr>
          <w:b/>
          <w:bCs/>
        </w:rPr>
        <w:t>Weight</w:t>
      </w:r>
      <w:r w:rsidR="00FE7A3B">
        <w:rPr>
          <w:rFonts w:hint="eastAsia"/>
          <w:b/>
          <w:bCs/>
        </w:rPr>
        <w:t xml:space="preserve"> </w:t>
      </w:r>
      <w:r w:rsidRPr="008962E8">
        <w:rPr>
          <w:b/>
          <w:bCs/>
        </w:rPr>
        <w:t>Method</w:t>
      </w:r>
      <w:r w:rsidR="00FE7A3B">
        <w:rPr>
          <w:rFonts w:hint="eastAsia"/>
          <w:b/>
          <w:bCs/>
        </w:rPr>
        <w:t xml:space="preserve"> </w:t>
      </w:r>
      <w:r w:rsidRPr="008962E8">
        <w:rPr>
          <w:b/>
          <w:bCs/>
        </w:rPr>
        <w:t>(EWM)</w:t>
      </w:r>
      <w:r w:rsidR="00002F7C" w:rsidRPr="00002F7C">
        <w:br/>
      </w:r>
      <w:r w:rsidRPr="008962E8">
        <w:t xml:space="preserve">To determine the relative importance of participation ratio and performance ratio, we use the </w:t>
      </w:r>
      <w:r w:rsidRPr="008962E8">
        <w:rPr>
          <w:b/>
          <w:bCs/>
        </w:rPr>
        <w:t>EWM</w:t>
      </w:r>
      <w:r w:rsidRPr="008962E8">
        <w:t>. This method allows us to quantify the relative importance of each feature (participation and performance) in assessing the importance of each sport.</w:t>
      </w:r>
      <w:r w:rsidRPr="008962E8">
        <w:rPr>
          <w:b/>
          <w:bCs/>
        </w:rPr>
        <w:t xml:space="preserve"> </w:t>
      </w:r>
      <w:proofErr w:type="spellStart"/>
      <w:r w:rsidRPr="008962E8">
        <w:rPr>
          <w:b/>
          <w:bCs/>
        </w:rPr>
        <w:t>Hj</w:t>
      </w:r>
      <w:proofErr w:type="spellEnd"/>
      <w:r w:rsidRPr="008962E8">
        <w:rPr>
          <w:b/>
          <w:bCs/>
        </w:rPr>
        <w:t>:</w:t>
      </w:r>
      <w:r w:rsidRPr="008962E8">
        <w:t xml:space="preserve"> The entropy for feature </w:t>
      </w:r>
      <w:proofErr w:type="spellStart"/>
      <w:r w:rsidRPr="008962E8">
        <w:t>jjj</w:t>
      </w:r>
      <w:proofErr w:type="spellEnd"/>
      <w:r w:rsidRPr="008962E8">
        <w:t xml:space="preserve"> is computed as follows:</w:t>
      </w:r>
    </w:p>
    <w:p w14:paraId="056248D9" w14:textId="009E0025" w:rsidR="008962E8" w:rsidRDefault="008962E8" w:rsidP="008962E8">
      <w:r w:rsidRPr="008962E8">
        <w:rPr>
          <w:noProof/>
        </w:rPr>
        <w:drawing>
          <wp:inline distT="0" distB="0" distL="0" distR="0" wp14:anchorId="48784EBA" wp14:editId="4A7113C2">
            <wp:extent cx="3839111" cy="857370"/>
            <wp:effectExtent l="0" t="0" r="0" b="0"/>
            <wp:docPr id="1717104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04252" name=""/>
                    <pic:cNvPicPr/>
                  </pic:nvPicPr>
                  <pic:blipFill>
                    <a:blip r:embed="rId9"/>
                    <a:stretch>
                      <a:fillRect/>
                    </a:stretch>
                  </pic:blipFill>
                  <pic:spPr>
                    <a:xfrm>
                      <a:off x="0" y="0"/>
                      <a:ext cx="3839111" cy="857370"/>
                    </a:xfrm>
                    <a:prstGeom prst="rect">
                      <a:avLst/>
                    </a:prstGeom>
                  </pic:spPr>
                </pic:pic>
              </a:graphicData>
            </a:graphic>
          </wp:inline>
        </w:drawing>
      </w:r>
    </w:p>
    <w:p w14:paraId="399FD44E" w14:textId="77777777" w:rsidR="008962E8" w:rsidRDefault="008962E8" w:rsidP="008962E8"/>
    <w:p w14:paraId="089092E6" w14:textId="0B020649" w:rsidR="00002F7C" w:rsidRPr="00002F7C" w:rsidRDefault="00002F7C" w:rsidP="008962E8">
      <w:r w:rsidRPr="00002F7C">
        <w:t xml:space="preserve">where </w:t>
      </w:r>
      <w:proofErr w:type="spellStart"/>
      <w:r w:rsidR="008962E8" w:rsidRPr="008962E8">
        <w:t>where</w:t>
      </w:r>
      <w:proofErr w:type="spellEnd"/>
      <w:r w:rsidR="008962E8" w:rsidRPr="008962E8">
        <w:t xml:space="preserve"> </w:t>
      </w:r>
      <w:proofErr w:type="spellStart"/>
      <w:proofErr w:type="gramStart"/>
      <w:r w:rsidR="008962E8" w:rsidRPr="008962E8">
        <w:t>Pi,j</w:t>
      </w:r>
      <w:proofErr w:type="spellEnd"/>
      <w:proofErr w:type="gramEnd"/>
      <w:r w:rsidR="008962E8" w:rsidRPr="008962E8">
        <w:t xml:space="preserve"> is the normalized value of feature j, and N is the number of countries.</w:t>
      </w:r>
    </w:p>
    <w:p w14:paraId="5337B16A" w14:textId="77777777" w:rsidR="00D73C85" w:rsidRDefault="00D73C85" w:rsidP="00002F7C"/>
    <w:p w14:paraId="5059C6B2" w14:textId="171C9260" w:rsidR="00D73C85" w:rsidRDefault="008962E8" w:rsidP="00002F7C">
      <w:r>
        <w:rPr>
          <w:rFonts w:hint="eastAsia"/>
        </w:rPr>
        <w:t>T</w:t>
      </w:r>
      <w:r w:rsidRPr="008962E8">
        <w:t xml:space="preserve">he weight for each feature </w:t>
      </w:r>
      <w:proofErr w:type="spellStart"/>
      <w:r w:rsidRPr="008962E8">
        <w:t>jjj</w:t>
      </w:r>
      <w:proofErr w:type="spellEnd"/>
      <w:r w:rsidRPr="008962E8">
        <w:t xml:space="preserve"> is then derived using the following formula:</w:t>
      </w:r>
      <w:r w:rsidR="00D73C85" w:rsidRPr="00D73C85">
        <w:rPr>
          <w:noProof/>
        </w:rPr>
        <w:drawing>
          <wp:inline distT="0" distB="0" distL="0" distR="0" wp14:anchorId="49CF9879" wp14:editId="2D60DE1F">
            <wp:extent cx="2718318" cy="1060590"/>
            <wp:effectExtent l="0" t="0" r="0" b="0"/>
            <wp:docPr id="1030905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05735" name=""/>
                    <pic:cNvPicPr/>
                  </pic:nvPicPr>
                  <pic:blipFill>
                    <a:blip r:embed="rId10"/>
                    <a:stretch>
                      <a:fillRect/>
                    </a:stretch>
                  </pic:blipFill>
                  <pic:spPr>
                    <a:xfrm>
                      <a:off x="0" y="0"/>
                      <a:ext cx="2720053" cy="1061267"/>
                    </a:xfrm>
                    <a:prstGeom prst="rect">
                      <a:avLst/>
                    </a:prstGeom>
                  </pic:spPr>
                </pic:pic>
              </a:graphicData>
            </a:graphic>
          </wp:inline>
        </w:drawing>
      </w:r>
    </w:p>
    <w:p w14:paraId="5FF0594A" w14:textId="7CB148C8" w:rsidR="00002F7C" w:rsidRPr="00002F7C" w:rsidRDefault="00FE7A3B" w:rsidP="00002F7C">
      <w:r w:rsidRPr="00002F7C">
        <w:t>W</w:t>
      </w:r>
      <w:r w:rsidR="00002F7C" w:rsidRPr="00002F7C">
        <w:t>here</w:t>
      </w:r>
      <w:r>
        <w:rPr>
          <w:rFonts w:hint="eastAsia"/>
        </w:rPr>
        <w:t xml:space="preserve"> </w:t>
      </w:r>
      <w:r w:rsidR="00002F7C" w:rsidRPr="00002F7C">
        <w:t>M</w:t>
      </w:r>
      <w:r w:rsidR="00002F7C" w:rsidRPr="00002F7C">
        <w:rPr>
          <w:rFonts w:ascii="DengXian" w:eastAsia="DengXian" w:hAnsi="DengXian" w:cs="DengXian" w:hint="eastAsia"/>
        </w:rPr>
        <w:t> </w:t>
      </w:r>
      <w:r w:rsidR="00002F7C" w:rsidRPr="00002F7C">
        <w:t>is</w:t>
      </w:r>
      <w:r w:rsidR="00002F7C" w:rsidRPr="00002F7C">
        <w:rPr>
          <w:rFonts w:ascii="DengXian" w:eastAsia="DengXian" w:hAnsi="DengXian" w:cs="DengXian" w:hint="eastAsia"/>
        </w:rPr>
        <w:t> </w:t>
      </w:r>
      <w:r w:rsidR="00002F7C" w:rsidRPr="00002F7C">
        <w:t>the</w:t>
      </w:r>
      <w:r w:rsidR="00002F7C" w:rsidRPr="00002F7C">
        <w:rPr>
          <w:rFonts w:ascii="DengXian" w:eastAsia="DengXian" w:hAnsi="DengXian" w:cs="DengXian" w:hint="eastAsia"/>
        </w:rPr>
        <w:t> </w:t>
      </w:r>
      <w:r w:rsidR="00002F7C" w:rsidRPr="00002F7C">
        <w:t>number</w:t>
      </w:r>
      <w:r w:rsidR="00002F7C" w:rsidRPr="00002F7C">
        <w:rPr>
          <w:rFonts w:ascii="DengXian" w:eastAsia="DengXian" w:hAnsi="DengXian" w:cs="DengXian" w:hint="eastAsia"/>
        </w:rPr>
        <w:t> </w:t>
      </w:r>
      <w:r w:rsidR="00002F7C" w:rsidRPr="00002F7C">
        <w:t>of</w:t>
      </w:r>
      <w:r w:rsidR="00002F7C" w:rsidRPr="00002F7C">
        <w:rPr>
          <w:rFonts w:ascii="DengXian" w:eastAsia="DengXian" w:hAnsi="DengXian" w:cs="DengXian" w:hint="eastAsia"/>
        </w:rPr>
        <w:t> </w:t>
      </w:r>
      <w:r w:rsidR="00002F7C" w:rsidRPr="00002F7C">
        <w:t xml:space="preserve">features. </w:t>
      </w:r>
    </w:p>
    <w:p w14:paraId="31664805" w14:textId="38420D14" w:rsidR="00002F7C" w:rsidRPr="00002F7C" w:rsidRDefault="00D73C85" w:rsidP="00FE7A3B">
      <w:pPr>
        <w:jc w:val="left"/>
      </w:pPr>
      <w:r>
        <w:rPr>
          <w:rFonts w:hint="eastAsia"/>
          <w:b/>
          <w:bCs/>
        </w:rPr>
        <w:t>3.</w:t>
      </w:r>
      <w:r w:rsidR="00002F7C" w:rsidRPr="00002F7C">
        <w:rPr>
          <w:b/>
          <w:bCs/>
        </w:rPr>
        <w:t>TOPSIS</w:t>
      </w:r>
      <w:r w:rsidR="00FE7A3B">
        <w:rPr>
          <w:rFonts w:hint="eastAsia"/>
          <w:b/>
          <w:bCs/>
        </w:rPr>
        <w:t xml:space="preserve"> </w:t>
      </w:r>
      <w:r w:rsidR="00002F7C" w:rsidRPr="00002F7C">
        <w:rPr>
          <w:b/>
          <w:bCs/>
        </w:rPr>
        <w:t>Method</w:t>
      </w:r>
      <w:r w:rsidR="00002F7C" w:rsidRPr="00002F7C">
        <w:t>:</w:t>
      </w:r>
      <w:r w:rsidR="00002F7C" w:rsidRPr="00002F7C">
        <w:br/>
        <w:t>Once the weights for the participation ratio and performance ratio are determined, we apply the TOPSIS method to calculate the overall importance score for each sport. The steps of the TOPSIS method are as follows:</w:t>
      </w:r>
    </w:p>
    <w:p w14:paraId="1F80BF26" w14:textId="0B51DBEC" w:rsidR="00002F7C" w:rsidRDefault="00002F7C">
      <w:pPr>
        <w:rPr>
          <w:b/>
          <w:bCs/>
        </w:rPr>
      </w:pPr>
    </w:p>
    <w:p w14:paraId="0AF14321" w14:textId="73E659E0" w:rsidR="00D73C85" w:rsidRPr="008962E8" w:rsidRDefault="00D73C85">
      <w:pPr>
        <w:rPr>
          <w:b/>
          <w:bCs/>
        </w:rPr>
      </w:pPr>
      <w:r w:rsidRPr="008962E8">
        <w:rPr>
          <w:b/>
          <w:bCs/>
        </w:rPr>
        <w:t xml:space="preserve">Step 1: Construct </w:t>
      </w:r>
      <w:r w:rsidR="00C3418B" w:rsidRPr="008962E8">
        <w:rPr>
          <w:rFonts w:hint="eastAsia"/>
          <w:b/>
          <w:bCs/>
        </w:rPr>
        <w:t>and Normalize</w:t>
      </w:r>
      <w:r w:rsidR="008962E8" w:rsidRPr="008962E8">
        <w:rPr>
          <w:rFonts w:hint="eastAsia"/>
          <w:b/>
          <w:bCs/>
        </w:rPr>
        <w:t>d</w:t>
      </w:r>
      <w:r w:rsidRPr="008962E8">
        <w:rPr>
          <w:b/>
          <w:bCs/>
        </w:rPr>
        <w:t xml:space="preserve"> Decision Matrix</w:t>
      </w:r>
      <w:r w:rsidRPr="008962E8">
        <w:rPr>
          <w:rFonts w:hint="eastAsia"/>
          <w:b/>
          <w:bCs/>
        </w:rPr>
        <w:t>:</w:t>
      </w:r>
    </w:p>
    <w:p w14:paraId="5B9F8F99" w14:textId="18705649" w:rsidR="008962E8" w:rsidRDefault="008962E8">
      <w:pPr>
        <w:rPr>
          <w:color w:val="FF0000"/>
        </w:rPr>
      </w:pPr>
      <w:r w:rsidRPr="008962E8">
        <w:t xml:space="preserve">We construct a decision matrix where each row represents a </w:t>
      </w:r>
      <w:proofErr w:type="gramStart"/>
      <w:r w:rsidRPr="008962E8">
        <w:t>country</w:t>
      </w:r>
      <w:proofErr w:type="gramEnd"/>
      <w:r w:rsidRPr="008962E8">
        <w:t xml:space="preserve"> and each column represents a specific sport. Each element </w:t>
      </w:r>
      <w:proofErr w:type="spellStart"/>
      <w:r w:rsidRPr="008962E8">
        <w:t>xij</w:t>
      </w:r>
      <w:proofErr w:type="spellEnd"/>
      <w:r w:rsidRPr="008962E8">
        <w:t xml:space="preserve"> in this matrix corresponds to the combined value of participation and performance ratios for country iii in sport </w:t>
      </w:r>
      <w:proofErr w:type="spellStart"/>
      <w:r w:rsidRPr="008962E8">
        <w:t>jjj</w:t>
      </w:r>
      <w:proofErr w:type="spellEnd"/>
      <w:r w:rsidRPr="008962E8">
        <w:t>.</w:t>
      </w:r>
    </w:p>
    <w:p w14:paraId="426FB9FC" w14:textId="77777777" w:rsidR="008962E8" w:rsidRDefault="008962E8">
      <w:pPr>
        <w:rPr>
          <w:color w:val="FF0000"/>
        </w:rPr>
      </w:pPr>
    </w:p>
    <w:p w14:paraId="2DFF6BB2" w14:textId="52BF2A30" w:rsidR="00C3418B" w:rsidRDefault="00005073">
      <w:r w:rsidRPr="00937F5E">
        <w:rPr>
          <w:rFonts w:hint="eastAsia"/>
        </w:rPr>
        <w:t xml:space="preserve">In order to eliminate the influence of different dimensions of indices, we standardize the </w:t>
      </w:r>
      <w:proofErr w:type="spellStart"/>
      <w:proofErr w:type="gramStart"/>
      <w:r w:rsidRPr="00937F5E">
        <w:rPr>
          <w:rFonts w:hint="eastAsia"/>
        </w:rPr>
        <w:t>matrix</w:t>
      </w:r>
      <w:r w:rsidR="00937F5E">
        <w:rPr>
          <w:rFonts w:hint="eastAsia"/>
        </w:rPr>
        <w:t>.</w:t>
      </w:r>
      <w:r w:rsidRPr="00005073">
        <w:rPr>
          <w:rFonts w:hint="eastAsia"/>
        </w:rPr>
        <w:t>The</w:t>
      </w:r>
      <w:proofErr w:type="spellEnd"/>
      <w:proofErr w:type="gramEnd"/>
      <w:r w:rsidRPr="00005073">
        <w:rPr>
          <w:rFonts w:hint="eastAsia"/>
        </w:rPr>
        <w:t xml:space="preserve"> standardization formula is as follows</w:t>
      </w:r>
      <w:r>
        <w:rPr>
          <w:rFonts w:hint="eastAsia"/>
        </w:rPr>
        <w:t>:</w:t>
      </w:r>
    </w:p>
    <w:p w14:paraId="5A224968" w14:textId="70670D1F" w:rsidR="00005073" w:rsidRDefault="00005073" w:rsidP="00005073">
      <w:pPr>
        <w:ind w:firstLineChars="1150" w:firstLine="2415"/>
      </w:pPr>
      <w:r w:rsidRPr="00005073">
        <w:rPr>
          <w:noProof/>
        </w:rPr>
        <w:drawing>
          <wp:inline distT="0" distB="0" distL="0" distR="0" wp14:anchorId="5B299538" wp14:editId="654E7057">
            <wp:extent cx="2162477" cy="905001"/>
            <wp:effectExtent l="0" t="0" r="9525" b="9525"/>
            <wp:docPr id="1678776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76333" name=""/>
                    <pic:cNvPicPr/>
                  </pic:nvPicPr>
                  <pic:blipFill>
                    <a:blip r:embed="rId11"/>
                    <a:stretch>
                      <a:fillRect/>
                    </a:stretch>
                  </pic:blipFill>
                  <pic:spPr>
                    <a:xfrm>
                      <a:off x="0" y="0"/>
                      <a:ext cx="2162477" cy="905001"/>
                    </a:xfrm>
                    <a:prstGeom prst="rect">
                      <a:avLst/>
                    </a:prstGeom>
                  </pic:spPr>
                </pic:pic>
              </a:graphicData>
            </a:graphic>
          </wp:inline>
        </w:drawing>
      </w:r>
    </w:p>
    <w:p w14:paraId="12D6430A" w14:textId="067CA948" w:rsidR="00005073" w:rsidRDefault="008962E8" w:rsidP="00005073">
      <w:r w:rsidRPr="008962E8">
        <w:t xml:space="preserve">Use </w:t>
      </w:r>
      <w:r w:rsidRPr="008962E8">
        <w:rPr>
          <w:rFonts w:ascii="Cambria Math" w:hAnsi="Cambria Math" w:cs="Cambria Math"/>
        </w:rPr>
        <w:t>𝑍𝑖𝑗</w:t>
      </w:r>
      <w:r w:rsidRPr="008962E8">
        <w:t xml:space="preserve"> as the element to construct the normalized matrix </w:t>
      </w:r>
      <w:r w:rsidRPr="008962E8">
        <w:rPr>
          <w:rFonts w:ascii="Cambria Math" w:hAnsi="Cambria Math" w:cs="Cambria Math"/>
        </w:rPr>
        <w:t>𝑍𝑛</w:t>
      </w:r>
      <w:r w:rsidRPr="008962E8">
        <w:t>×</w:t>
      </w:r>
      <w:r w:rsidRPr="008962E8">
        <w:rPr>
          <w:rFonts w:ascii="Cambria Math" w:hAnsi="Cambria Math" w:cs="Cambria Math"/>
        </w:rPr>
        <w:t>𝑚</w:t>
      </w:r>
      <w:r w:rsidRPr="008962E8">
        <w:t xml:space="preserve"> = [</w:t>
      </w:r>
      <w:r w:rsidRPr="008962E8">
        <w:rPr>
          <w:rFonts w:ascii="Cambria Math" w:hAnsi="Cambria Math" w:cs="Cambria Math"/>
        </w:rPr>
        <w:t>𝑍𝑖𝑗</w:t>
      </w:r>
      <w:proofErr w:type="gramStart"/>
      <w:r w:rsidRPr="008962E8">
        <w:t>],</w:t>
      </w:r>
      <w:r w:rsidRPr="008962E8">
        <w:rPr>
          <w:rFonts w:ascii="Cambria Math" w:hAnsi="Cambria Math" w:cs="Cambria Math"/>
        </w:rPr>
        <w:t>𝑖</w:t>
      </w:r>
      <w:proofErr w:type="gramEnd"/>
      <w:r w:rsidRPr="008962E8">
        <w:t xml:space="preserve"> = 1,…,</w:t>
      </w:r>
      <w:r w:rsidRPr="008962E8">
        <w:rPr>
          <w:rFonts w:ascii="Cambria Math" w:hAnsi="Cambria Math" w:cs="Cambria Math"/>
        </w:rPr>
        <w:t>𝑛</w:t>
      </w:r>
      <w:r w:rsidRPr="008962E8">
        <w:t>;</w:t>
      </w:r>
      <w:r w:rsidRPr="008962E8">
        <w:rPr>
          <w:rFonts w:ascii="Cambria Math" w:hAnsi="Cambria Math" w:cs="Cambria Math"/>
        </w:rPr>
        <w:t>𝑗</w:t>
      </w:r>
      <w:r w:rsidRPr="008962E8">
        <w:t xml:space="preserve"> = 1,…,</w:t>
      </w:r>
      <w:r w:rsidRPr="008962E8">
        <w:rPr>
          <w:rFonts w:ascii="Cambria Math" w:hAnsi="Cambria Math" w:cs="Cambria Math"/>
        </w:rPr>
        <w:t>𝑚</w:t>
      </w:r>
      <w:r w:rsidRPr="008962E8">
        <w:t>;</w:t>
      </w:r>
    </w:p>
    <w:p w14:paraId="1E287D6C" w14:textId="7473D299" w:rsidR="008962E8" w:rsidRDefault="008962E8" w:rsidP="008962E8">
      <w:pPr>
        <w:tabs>
          <w:tab w:val="left" w:pos="4692"/>
        </w:tabs>
        <w:rPr>
          <w:b/>
          <w:bCs/>
        </w:rPr>
      </w:pPr>
      <w:r w:rsidRPr="008962E8">
        <w:rPr>
          <w:rFonts w:hint="eastAsia"/>
          <w:b/>
          <w:bCs/>
        </w:rPr>
        <w:t>Step 2:</w:t>
      </w:r>
      <w:r w:rsidRPr="008962E8">
        <w:rPr>
          <w:b/>
          <w:bCs/>
        </w:rPr>
        <w:t xml:space="preserve"> </w:t>
      </w:r>
      <w:r w:rsidRPr="008962E8">
        <w:rPr>
          <w:rFonts w:hint="eastAsia"/>
          <w:b/>
          <w:bCs/>
        </w:rPr>
        <w:t>d</w:t>
      </w:r>
      <w:r w:rsidRPr="008962E8">
        <w:rPr>
          <w:b/>
          <w:bCs/>
        </w:rPr>
        <w:t>etermine the best and worst solutions.</w:t>
      </w:r>
      <w:r w:rsidRPr="008962E8">
        <w:rPr>
          <w:rFonts w:hint="eastAsia"/>
          <w:b/>
          <w:bCs/>
        </w:rPr>
        <w:tab/>
      </w:r>
    </w:p>
    <w:p w14:paraId="7096430D" w14:textId="003A47D1" w:rsidR="00EE099E" w:rsidRPr="00EE099E" w:rsidRDefault="00EE099E" w:rsidP="008962E8">
      <w:pPr>
        <w:tabs>
          <w:tab w:val="left" w:pos="4692"/>
        </w:tabs>
      </w:pPr>
      <w:r w:rsidRPr="00EE099E">
        <w:t>For each column (representing a sport), we determine the best and worst solutions:</w:t>
      </w:r>
    </w:p>
    <w:p w14:paraId="13E9ED6B" w14:textId="77777777" w:rsidR="00EE099E" w:rsidRDefault="00EE099E" w:rsidP="00EE099E">
      <w:pPr>
        <w:tabs>
          <w:tab w:val="left" w:pos="4692"/>
        </w:tabs>
      </w:pPr>
      <w:r w:rsidRPr="00EE099E">
        <w:t xml:space="preserve">The </w:t>
      </w:r>
      <w:r w:rsidRPr="00EE099E">
        <w:rPr>
          <w:b/>
          <w:bCs/>
        </w:rPr>
        <w:t>best solution</w:t>
      </w:r>
      <w:r w:rsidRPr="00EE099E">
        <w:t xml:space="preserve"> Z+ is the maximum value for each column</w:t>
      </w:r>
    </w:p>
    <w:p w14:paraId="5C676837" w14:textId="77777777" w:rsidR="006245E9" w:rsidRDefault="006245E9" w:rsidP="00EE099E">
      <w:pPr>
        <w:tabs>
          <w:tab w:val="left" w:pos="4692"/>
        </w:tabs>
      </w:pPr>
    </w:p>
    <w:p w14:paraId="128456DD" w14:textId="5F73D499" w:rsidR="008962E8" w:rsidRDefault="008962E8" w:rsidP="00EE099E">
      <w:pPr>
        <w:tabs>
          <w:tab w:val="left" w:pos="4692"/>
        </w:tabs>
        <w:ind w:firstLineChars="400" w:firstLine="840"/>
      </w:pPr>
      <w:r w:rsidRPr="008962E8">
        <w:rPr>
          <w:rFonts w:ascii="Cambria Math" w:hAnsi="Cambria Math" w:cs="Cambria Math"/>
        </w:rPr>
        <w:t>𝑍</w:t>
      </w:r>
      <w:r w:rsidR="00FE7A3B">
        <w:rPr>
          <w:rFonts w:ascii="Cambria Math" w:hAnsi="Cambria Math" w:cs="Cambria Math"/>
        </w:rPr>
        <w:t>^</w:t>
      </w:r>
      <w:r w:rsidRPr="008962E8">
        <w:t>+ = (</w:t>
      </w:r>
      <w:r w:rsidRPr="008962E8">
        <w:rPr>
          <w:rFonts w:ascii="Cambria Math" w:hAnsi="Cambria Math" w:cs="Cambria Math"/>
        </w:rPr>
        <w:t>𝑚𝑎𝑥𝑍𝑖</w:t>
      </w:r>
      <w:proofErr w:type="gramStart"/>
      <w:r w:rsidRPr="008962E8">
        <w:t>1,</w:t>
      </w:r>
      <w:r w:rsidRPr="008962E8">
        <w:rPr>
          <w:rFonts w:ascii="Cambria Math" w:hAnsi="Cambria Math" w:cs="Cambria Math"/>
        </w:rPr>
        <w:t>𝑚𝑎𝑥𝑍𝑖</w:t>
      </w:r>
      <w:proofErr w:type="gramEnd"/>
      <w:r w:rsidRPr="008962E8">
        <w:t>2,…,</w:t>
      </w:r>
      <w:r w:rsidRPr="008962E8">
        <w:rPr>
          <w:rFonts w:ascii="Cambria Math" w:hAnsi="Cambria Math" w:cs="Cambria Math"/>
        </w:rPr>
        <w:t>𝑚𝑎𝑥𝑍𝑖𝑚</w:t>
      </w:r>
      <w:r w:rsidRPr="008962E8">
        <w:t xml:space="preserve">) </w:t>
      </w:r>
    </w:p>
    <w:p w14:paraId="5EAD9FFE" w14:textId="77777777" w:rsidR="00EE099E" w:rsidRDefault="00EE099E" w:rsidP="00EE099E">
      <w:pPr>
        <w:tabs>
          <w:tab w:val="left" w:pos="4692"/>
        </w:tabs>
      </w:pPr>
      <w:r w:rsidRPr="00EE099E">
        <w:t xml:space="preserve">The </w:t>
      </w:r>
      <w:r w:rsidRPr="00EE099E">
        <w:rPr>
          <w:b/>
          <w:bCs/>
        </w:rPr>
        <w:t>worst solution</w:t>
      </w:r>
      <w:r w:rsidRPr="00EE099E">
        <w:t xml:space="preserve"> Z</w:t>
      </w:r>
      <w:r w:rsidRPr="00EE099E">
        <w:rPr>
          <w:rFonts w:ascii="Cambria Math" w:hAnsi="Cambria Math" w:cs="Cambria Math"/>
        </w:rPr>
        <w:t>−</w:t>
      </w:r>
      <w:r w:rsidRPr="00EE099E">
        <w:t xml:space="preserve"> is the minimum value for each column:</w:t>
      </w:r>
    </w:p>
    <w:p w14:paraId="2A285550" w14:textId="79AFC982" w:rsidR="008962E8" w:rsidRDefault="008962E8" w:rsidP="00EE099E">
      <w:pPr>
        <w:tabs>
          <w:tab w:val="left" w:pos="4692"/>
        </w:tabs>
        <w:ind w:firstLineChars="600" w:firstLine="1260"/>
        <w:rPr>
          <w:rFonts w:ascii="Cambria Math" w:hAnsi="Cambria Math" w:cs="Cambria Math"/>
        </w:rPr>
      </w:pPr>
      <w:r w:rsidRPr="008962E8">
        <w:rPr>
          <w:rFonts w:ascii="Cambria Math" w:hAnsi="Cambria Math" w:cs="Cambria Math"/>
        </w:rPr>
        <w:t>𝑍</w:t>
      </w:r>
      <w:r w:rsidR="00FE7A3B">
        <w:rPr>
          <w:rFonts w:ascii="Cambria Math" w:hAnsi="Cambria Math" w:cs="Cambria Math"/>
        </w:rPr>
        <w:t>^</w:t>
      </w:r>
      <w:r w:rsidRPr="008962E8">
        <w:rPr>
          <w:rFonts w:ascii="Cambria Math" w:hAnsi="Cambria Math" w:cs="Cambria Math"/>
        </w:rPr>
        <w:t>−</w:t>
      </w:r>
      <w:r w:rsidRPr="008962E8">
        <w:t xml:space="preserve"> = (</w:t>
      </w:r>
      <w:r w:rsidRPr="008962E8">
        <w:rPr>
          <w:rFonts w:ascii="Cambria Math" w:hAnsi="Cambria Math" w:cs="Cambria Math"/>
        </w:rPr>
        <w:t>𝑚𝑖𝑛𝑍𝑖</w:t>
      </w:r>
      <w:proofErr w:type="gramStart"/>
      <w:r w:rsidRPr="008962E8">
        <w:t>1,</w:t>
      </w:r>
      <w:r w:rsidRPr="008962E8">
        <w:rPr>
          <w:rFonts w:ascii="Cambria Math" w:hAnsi="Cambria Math" w:cs="Cambria Math"/>
        </w:rPr>
        <w:t>𝑚𝑖𝑛𝑍𝑖</w:t>
      </w:r>
      <w:proofErr w:type="gramEnd"/>
      <w:r w:rsidRPr="008962E8">
        <w:t>2,…,</w:t>
      </w:r>
      <w:r w:rsidRPr="008962E8">
        <w:rPr>
          <w:rFonts w:ascii="Cambria Math" w:hAnsi="Cambria Math" w:cs="Cambria Math"/>
        </w:rPr>
        <w:t>𝑚𝑖𝑛𝑍𝑖</w:t>
      </w:r>
      <w:r>
        <w:rPr>
          <w:rFonts w:ascii="Cambria Math" w:hAnsi="Cambria Math" w:cs="Cambria Math" w:hint="eastAsia"/>
        </w:rPr>
        <w:t>m)</w:t>
      </w:r>
    </w:p>
    <w:p w14:paraId="72AFEE5B" w14:textId="463B0C17" w:rsidR="00EE099E" w:rsidRDefault="00EE099E" w:rsidP="00EE099E">
      <w:pPr>
        <w:tabs>
          <w:tab w:val="left" w:pos="4692"/>
        </w:tabs>
        <w:ind w:firstLineChars="600" w:firstLine="1260"/>
        <w:rPr>
          <w:rFonts w:ascii="Cambria Math" w:hAnsi="Cambria Math" w:cs="Cambria Math"/>
        </w:rPr>
      </w:pPr>
      <w:r w:rsidRPr="00EE099E">
        <w:rPr>
          <w:rFonts w:ascii="Cambria Math" w:hAnsi="Cambria Math" w:cs="Cambria Math"/>
          <w:noProof/>
        </w:rPr>
        <w:drawing>
          <wp:inline distT="0" distB="0" distL="0" distR="0" wp14:anchorId="624BB4DB" wp14:editId="0D6621FC">
            <wp:extent cx="5163271" cy="628738"/>
            <wp:effectExtent l="0" t="0" r="0" b="0"/>
            <wp:docPr id="340694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94784" name=""/>
                    <pic:cNvPicPr/>
                  </pic:nvPicPr>
                  <pic:blipFill>
                    <a:blip r:embed="rId12"/>
                    <a:stretch>
                      <a:fillRect/>
                    </a:stretch>
                  </pic:blipFill>
                  <pic:spPr>
                    <a:xfrm>
                      <a:off x="0" y="0"/>
                      <a:ext cx="5163271" cy="628738"/>
                    </a:xfrm>
                    <a:prstGeom prst="rect">
                      <a:avLst/>
                    </a:prstGeom>
                  </pic:spPr>
                </pic:pic>
              </a:graphicData>
            </a:graphic>
          </wp:inline>
        </w:drawing>
      </w:r>
    </w:p>
    <w:p w14:paraId="5091D3D3" w14:textId="3B988C28" w:rsidR="008962E8" w:rsidRDefault="008962E8" w:rsidP="008962E8">
      <w:pPr>
        <w:tabs>
          <w:tab w:val="left" w:pos="4692"/>
        </w:tabs>
      </w:pPr>
      <w:r w:rsidRPr="008962E8">
        <w:t xml:space="preserve">Calculate the distance between </w:t>
      </w:r>
      <w:r w:rsidRPr="008962E8">
        <w:rPr>
          <w:rFonts w:ascii="Cambria Math" w:hAnsi="Cambria Math" w:cs="Cambria Math"/>
        </w:rPr>
        <w:t>𝑍</w:t>
      </w:r>
      <w:r w:rsidRPr="008962E8">
        <w:t xml:space="preserve">+ and </w:t>
      </w:r>
      <w:r w:rsidRPr="008962E8">
        <w:rPr>
          <w:rFonts w:ascii="Cambria Math" w:hAnsi="Cambria Math" w:cs="Cambria Math"/>
        </w:rPr>
        <w:t>𝐷𝑖</w:t>
      </w:r>
      <w:r w:rsidRPr="008962E8">
        <w:t xml:space="preserve"> + and the distance between </w:t>
      </w:r>
      <w:r w:rsidRPr="008962E8">
        <w:rPr>
          <w:rFonts w:ascii="Cambria Math" w:hAnsi="Cambria Math" w:cs="Cambria Math"/>
        </w:rPr>
        <w:t>𝑍−</w:t>
      </w:r>
      <w:r w:rsidRPr="008962E8">
        <w:t xml:space="preserve"> and </w:t>
      </w:r>
      <w:r w:rsidRPr="008962E8">
        <w:rPr>
          <w:rFonts w:ascii="Cambria Math" w:hAnsi="Cambria Math" w:cs="Cambria Math"/>
        </w:rPr>
        <w:t>𝐷𝑖</w:t>
      </w:r>
      <w:r w:rsidRPr="008962E8">
        <w:t xml:space="preserve"> </w:t>
      </w:r>
      <w:r w:rsidRPr="008962E8">
        <w:rPr>
          <w:rFonts w:ascii="Cambria Math" w:hAnsi="Cambria Math" w:cs="Cambria Math"/>
        </w:rPr>
        <w:t>−</w:t>
      </w:r>
      <w:r w:rsidRPr="008962E8">
        <w:t xml:space="preserve"> for each evaluation object. The calculation of the distance here needs to use the weight calculated by the EW</w:t>
      </w:r>
      <w:r>
        <w:rPr>
          <w:rFonts w:hint="eastAsia"/>
        </w:rPr>
        <w:t>M</w:t>
      </w:r>
      <w:r w:rsidRPr="008962E8">
        <w:t xml:space="preserve"> method in the previous section.</w:t>
      </w:r>
    </w:p>
    <w:p w14:paraId="53E9BDED" w14:textId="74139FB5" w:rsidR="008962E8" w:rsidRDefault="008962E8" w:rsidP="008962E8">
      <w:pPr>
        <w:tabs>
          <w:tab w:val="left" w:pos="4692"/>
        </w:tabs>
      </w:pPr>
      <w:r w:rsidRPr="008962E8">
        <w:rPr>
          <w:noProof/>
        </w:rPr>
        <w:lastRenderedPageBreak/>
        <w:drawing>
          <wp:inline distT="0" distB="0" distL="0" distR="0" wp14:anchorId="2FE2C79C" wp14:editId="2A107208">
            <wp:extent cx="3781953" cy="2676899"/>
            <wp:effectExtent l="0" t="0" r="9525" b="9525"/>
            <wp:docPr id="2099996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96457" name=""/>
                    <pic:cNvPicPr/>
                  </pic:nvPicPr>
                  <pic:blipFill>
                    <a:blip r:embed="rId13"/>
                    <a:stretch>
                      <a:fillRect/>
                    </a:stretch>
                  </pic:blipFill>
                  <pic:spPr>
                    <a:xfrm>
                      <a:off x="0" y="0"/>
                      <a:ext cx="3781953" cy="2676899"/>
                    </a:xfrm>
                    <a:prstGeom prst="rect">
                      <a:avLst/>
                    </a:prstGeom>
                  </pic:spPr>
                </pic:pic>
              </a:graphicData>
            </a:graphic>
          </wp:inline>
        </w:drawing>
      </w:r>
    </w:p>
    <w:p w14:paraId="1C0E47B6" w14:textId="161B584B" w:rsidR="008962E8" w:rsidRPr="00EE099E" w:rsidRDefault="008962E8" w:rsidP="008962E8">
      <w:pPr>
        <w:tabs>
          <w:tab w:val="left" w:pos="4692"/>
        </w:tabs>
      </w:pPr>
      <w:r>
        <w:rPr>
          <w:rFonts w:hint="eastAsia"/>
        </w:rPr>
        <w:t>Step3：</w:t>
      </w:r>
      <w:r w:rsidR="00EE099E" w:rsidRPr="00EE099E">
        <w:t>Calculate the Closeness Index</w:t>
      </w:r>
      <w:r w:rsidR="00EE099E">
        <w:rPr>
          <w:rFonts w:hint="eastAsia"/>
        </w:rPr>
        <w:t>：</w:t>
      </w:r>
    </w:p>
    <w:bookmarkEnd w:id="0"/>
    <w:p w14:paraId="3523A706" w14:textId="42A6AA4B" w:rsidR="008962E8" w:rsidRDefault="008962E8" w:rsidP="008962E8">
      <w:pPr>
        <w:tabs>
          <w:tab w:val="left" w:pos="4692"/>
        </w:tabs>
      </w:pPr>
      <w:r w:rsidRPr="008962E8">
        <w:rPr>
          <w:noProof/>
        </w:rPr>
        <w:drawing>
          <wp:inline distT="0" distB="0" distL="0" distR="0" wp14:anchorId="0EDFCB60" wp14:editId="3A89EA55">
            <wp:extent cx="3982006" cy="666843"/>
            <wp:effectExtent l="0" t="0" r="0" b="0"/>
            <wp:docPr id="1344483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83163" name=""/>
                    <pic:cNvPicPr/>
                  </pic:nvPicPr>
                  <pic:blipFill>
                    <a:blip r:embed="rId14"/>
                    <a:stretch>
                      <a:fillRect/>
                    </a:stretch>
                  </pic:blipFill>
                  <pic:spPr>
                    <a:xfrm>
                      <a:off x="0" y="0"/>
                      <a:ext cx="3982006" cy="666843"/>
                    </a:xfrm>
                    <a:prstGeom prst="rect">
                      <a:avLst/>
                    </a:prstGeom>
                  </pic:spPr>
                </pic:pic>
              </a:graphicData>
            </a:graphic>
          </wp:inline>
        </w:drawing>
      </w:r>
    </w:p>
    <w:p w14:paraId="34B9C992" w14:textId="613CD549" w:rsidR="00EE099E" w:rsidRDefault="00EE099E" w:rsidP="008962E8">
      <w:pPr>
        <w:tabs>
          <w:tab w:val="left" w:pos="4692"/>
        </w:tabs>
      </w:pPr>
      <w:r>
        <w:rPr>
          <w:rFonts w:hint="eastAsia"/>
        </w:rPr>
        <w:t>T</w:t>
      </w:r>
      <w:r w:rsidRPr="00EE099E">
        <w:t xml:space="preserve">he closer Ci is to 1, the more important sport </w:t>
      </w:r>
      <w:proofErr w:type="spellStart"/>
      <w:r w:rsidRPr="00EE099E">
        <w:t>jjj</w:t>
      </w:r>
      <w:proofErr w:type="spellEnd"/>
      <w:r w:rsidRPr="00EE099E">
        <w:t xml:space="preserve"> is for country iii. A higher </w:t>
      </w:r>
      <w:proofErr w:type="spellStart"/>
      <w:r w:rsidRPr="00EE099E">
        <w:t>Civalue</w:t>
      </w:r>
      <w:proofErr w:type="spellEnd"/>
      <w:r w:rsidRPr="00EE099E">
        <w:t xml:space="preserve"> indicates that sport </w:t>
      </w:r>
      <w:proofErr w:type="spellStart"/>
      <w:r w:rsidRPr="00EE099E">
        <w:t>jjj</w:t>
      </w:r>
      <w:proofErr w:type="spellEnd"/>
      <w:r w:rsidRPr="00EE099E">
        <w:t xml:space="preserve"> is a more important sport for that country.</w:t>
      </w:r>
    </w:p>
    <w:p w14:paraId="2CD27FA4" w14:textId="77777777" w:rsidR="00EE099E" w:rsidRDefault="00EE099E" w:rsidP="008962E8">
      <w:pPr>
        <w:tabs>
          <w:tab w:val="left" w:pos="4692"/>
        </w:tabs>
      </w:pPr>
    </w:p>
    <w:p w14:paraId="24C69099" w14:textId="77777777" w:rsidR="00937F5E" w:rsidRDefault="00937F5E" w:rsidP="00937F5E">
      <w:pPr>
        <w:tabs>
          <w:tab w:val="left" w:pos="4692"/>
        </w:tabs>
      </w:pPr>
      <w:r>
        <w:rPr>
          <w:rFonts w:hint="eastAsia"/>
        </w:rPr>
        <w:t>4. Results</w:t>
      </w:r>
    </w:p>
    <w:p w14:paraId="2942FC71" w14:textId="4728A4E0" w:rsidR="00937F5E" w:rsidRDefault="00937F5E" w:rsidP="00937F5E">
      <w:pPr>
        <w:tabs>
          <w:tab w:val="left" w:pos="4692"/>
        </w:tabs>
      </w:pPr>
      <w:r>
        <w:rPr>
          <w:rFonts w:hint="eastAsia"/>
        </w:rPr>
        <w:t>To illustrate the application of our model, we focused on China (CHN) and input the normalized participation and performance ratios for each sport into the model. These ratios, derived from China’s historical athlete participation and medal achievements, were processed using the</w:t>
      </w:r>
      <w:r w:rsidRPr="00937F5E">
        <w:rPr>
          <w:rFonts w:hint="eastAsia"/>
          <w:b/>
          <w:bCs/>
        </w:rPr>
        <w:t xml:space="preserve"> EWM-TOPSIS Model</w:t>
      </w:r>
      <w:r>
        <w:rPr>
          <w:rFonts w:hint="eastAsia"/>
        </w:rPr>
        <w:t xml:space="preserve"> to calculate the Closeness Index for each sport. This index represents the proximity of each sport’s performance to the optimal solution, with higher values indicating greater importance.</w:t>
      </w:r>
    </w:p>
    <w:p w14:paraId="09DB454F" w14:textId="77777777" w:rsidR="00937F5E" w:rsidRDefault="00937F5E" w:rsidP="00937F5E">
      <w:pPr>
        <w:tabs>
          <w:tab w:val="left" w:pos="4692"/>
        </w:tabs>
      </w:pPr>
    </w:p>
    <w:p w14:paraId="178918E1" w14:textId="1F18B520" w:rsidR="00EE099E" w:rsidRDefault="00937F5E" w:rsidP="00937F5E">
      <w:pPr>
        <w:tabs>
          <w:tab w:val="left" w:pos="4692"/>
        </w:tabs>
      </w:pPr>
      <w:r>
        <w:rPr>
          <w:rFonts w:hint="eastAsia"/>
        </w:rPr>
        <w:t xml:space="preserve">As shown in the figure below, the Closeness Index for </w:t>
      </w:r>
      <w:r w:rsidRPr="00937F5E">
        <w:rPr>
          <w:rFonts w:hint="eastAsia"/>
          <w:b/>
          <w:bCs/>
        </w:rPr>
        <w:t xml:space="preserve">table </w:t>
      </w:r>
      <w:proofErr w:type="gramStart"/>
      <w:r w:rsidRPr="00937F5E">
        <w:rPr>
          <w:rFonts w:hint="eastAsia"/>
          <w:b/>
          <w:bCs/>
        </w:rPr>
        <w:t>tennis(</w:t>
      </w:r>
      <w:proofErr w:type="gramEnd"/>
      <w:r w:rsidRPr="00937F5E">
        <w:rPr>
          <w:rFonts w:hint="eastAsia"/>
          <w:b/>
          <w:bCs/>
        </w:rPr>
        <w:t xml:space="preserve">Closeness = 0.90) </w:t>
      </w:r>
      <w:r>
        <w:rPr>
          <w:rFonts w:hint="eastAsia"/>
        </w:rPr>
        <w:t xml:space="preserve">is the highest among all sports, underscoring its paramount importance to China in the Olympic context. Following closely are </w:t>
      </w:r>
      <w:proofErr w:type="spellStart"/>
      <w:r>
        <w:rPr>
          <w:rFonts w:hint="eastAsia"/>
        </w:rPr>
        <w:t>badminton,trampolining</w:t>
      </w:r>
      <w:proofErr w:type="spellEnd"/>
      <w:r>
        <w:rPr>
          <w:rFonts w:hint="eastAsia"/>
        </w:rPr>
        <w:t xml:space="preserve">, and diving, all of which have Closeness values exceeding </w:t>
      </w:r>
      <w:r w:rsidRPr="00937F5E">
        <w:rPr>
          <w:rFonts w:hint="eastAsia"/>
          <w:b/>
          <w:bCs/>
        </w:rPr>
        <w:t>0.5</w:t>
      </w:r>
      <w:r>
        <w:rPr>
          <w:rFonts w:hint="eastAsia"/>
        </w:rPr>
        <w:t>. These sports are also critical to China’s Olympic strategy, highlighting their significant role in the country’s athletic achievements.</w:t>
      </w:r>
      <w:r w:rsidR="00EE099E" w:rsidRPr="00EE099E">
        <w:rPr>
          <w:noProof/>
        </w:rPr>
        <w:lastRenderedPageBreak/>
        <w:drawing>
          <wp:inline distT="0" distB="0" distL="0" distR="0" wp14:anchorId="573D3A2E" wp14:editId="09EEE495">
            <wp:extent cx="5274310" cy="3498215"/>
            <wp:effectExtent l="0" t="0" r="0" b="0"/>
            <wp:docPr id="15163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498215"/>
                    </a:xfrm>
                    <a:prstGeom prst="rect">
                      <a:avLst/>
                    </a:prstGeom>
                    <a:noFill/>
                    <a:ln>
                      <a:noFill/>
                    </a:ln>
                  </pic:spPr>
                </pic:pic>
              </a:graphicData>
            </a:graphic>
          </wp:inline>
        </w:drawing>
      </w:r>
    </w:p>
    <w:p w14:paraId="3F2CC95E" w14:textId="67B7CDB0" w:rsidR="00EE099E" w:rsidRPr="00EE099E" w:rsidRDefault="00EE099E" w:rsidP="00EE099E">
      <w:pPr>
        <w:widowControl/>
        <w:rPr>
          <w:rFonts w:ascii="宋体" w:eastAsia="宋体" w:hAnsi="宋体" w:cs="宋体"/>
          <w:color w:val="000000"/>
          <w:kern w:val="0"/>
          <w:sz w:val="22"/>
          <w14:ligatures w14:val="none"/>
        </w:rPr>
      </w:pPr>
    </w:p>
    <w:p w14:paraId="64E32208" w14:textId="1531A255" w:rsidR="00EE099E" w:rsidRPr="008962E8" w:rsidRDefault="00FE7A3B" w:rsidP="008962E8">
      <w:pPr>
        <w:tabs>
          <w:tab w:val="left" w:pos="4692"/>
        </w:tabs>
      </w:pPr>
      <w:r>
        <w:rPr>
          <w:b/>
          <w:bCs/>
        </w:rPr>
        <w:t>Sport closeness for China with Gradient Bars</w:t>
      </w:r>
    </w:p>
    <w:sectPr w:rsidR="00EE099E" w:rsidRPr="008962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41BA2" w14:textId="77777777" w:rsidR="005434B5" w:rsidRDefault="005434B5" w:rsidP="00002F7C">
      <w:r>
        <w:separator/>
      </w:r>
    </w:p>
  </w:endnote>
  <w:endnote w:type="continuationSeparator" w:id="0">
    <w:p w14:paraId="23B7A00E" w14:textId="77777777" w:rsidR="005434B5" w:rsidRDefault="005434B5" w:rsidP="00002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5FD3C" w14:textId="77777777" w:rsidR="005434B5" w:rsidRDefault="005434B5" w:rsidP="00002F7C">
      <w:r>
        <w:separator/>
      </w:r>
    </w:p>
  </w:footnote>
  <w:footnote w:type="continuationSeparator" w:id="0">
    <w:p w14:paraId="5DACE600" w14:textId="77777777" w:rsidR="005434B5" w:rsidRDefault="005434B5" w:rsidP="00002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B2165"/>
    <w:multiLevelType w:val="hybridMultilevel"/>
    <w:tmpl w:val="E04E9894"/>
    <w:lvl w:ilvl="0" w:tplc="11960D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DF0F16"/>
    <w:multiLevelType w:val="multilevel"/>
    <w:tmpl w:val="D3B69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532151">
    <w:abstractNumId w:val="1"/>
  </w:num>
  <w:num w:numId="2" w16cid:durableId="176660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71"/>
    <w:rsid w:val="00002F7C"/>
    <w:rsid w:val="00005073"/>
    <w:rsid w:val="00253F4B"/>
    <w:rsid w:val="002F417F"/>
    <w:rsid w:val="00432D28"/>
    <w:rsid w:val="005434B5"/>
    <w:rsid w:val="005B1B81"/>
    <w:rsid w:val="006245E9"/>
    <w:rsid w:val="006251E1"/>
    <w:rsid w:val="00852B71"/>
    <w:rsid w:val="008962E8"/>
    <w:rsid w:val="008B7149"/>
    <w:rsid w:val="00937F5E"/>
    <w:rsid w:val="00C3418B"/>
    <w:rsid w:val="00D73C85"/>
    <w:rsid w:val="00D9720D"/>
    <w:rsid w:val="00EE099E"/>
    <w:rsid w:val="00F43249"/>
    <w:rsid w:val="00FC22DE"/>
    <w:rsid w:val="00FE7A3B"/>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17FE5"/>
  <w15:chartTrackingRefBased/>
  <w15:docId w15:val="{5EE1BD99-92E5-42F4-9F1F-7E1B9D96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2B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2B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52B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52B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52B7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52B7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52B7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52B7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52B7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2B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52B7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52B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52B71"/>
    <w:rPr>
      <w:rFonts w:cstheme="majorBidi"/>
      <w:color w:val="0F4761" w:themeColor="accent1" w:themeShade="BF"/>
      <w:sz w:val="28"/>
      <w:szCs w:val="28"/>
    </w:rPr>
  </w:style>
  <w:style w:type="character" w:customStyle="1" w:styleId="50">
    <w:name w:val="标题 5 字符"/>
    <w:basedOn w:val="a0"/>
    <w:link w:val="5"/>
    <w:uiPriority w:val="9"/>
    <w:semiHidden/>
    <w:rsid w:val="00852B71"/>
    <w:rPr>
      <w:rFonts w:cstheme="majorBidi"/>
      <w:color w:val="0F4761" w:themeColor="accent1" w:themeShade="BF"/>
      <w:sz w:val="24"/>
      <w:szCs w:val="24"/>
    </w:rPr>
  </w:style>
  <w:style w:type="character" w:customStyle="1" w:styleId="60">
    <w:name w:val="标题 6 字符"/>
    <w:basedOn w:val="a0"/>
    <w:link w:val="6"/>
    <w:uiPriority w:val="9"/>
    <w:semiHidden/>
    <w:rsid w:val="00852B71"/>
    <w:rPr>
      <w:rFonts w:cstheme="majorBidi"/>
      <w:b/>
      <w:bCs/>
      <w:color w:val="0F4761" w:themeColor="accent1" w:themeShade="BF"/>
    </w:rPr>
  </w:style>
  <w:style w:type="character" w:customStyle="1" w:styleId="70">
    <w:name w:val="标题 7 字符"/>
    <w:basedOn w:val="a0"/>
    <w:link w:val="7"/>
    <w:uiPriority w:val="9"/>
    <w:semiHidden/>
    <w:rsid w:val="00852B71"/>
    <w:rPr>
      <w:rFonts w:cstheme="majorBidi"/>
      <w:b/>
      <w:bCs/>
      <w:color w:val="595959" w:themeColor="text1" w:themeTint="A6"/>
    </w:rPr>
  </w:style>
  <w:style w:type="character" w:customStyle="1" w:styleId="80">
    <w:name w:val="标题 8 字符"/>
    <w:basedOn w:val="a0"/>
    <w:link w:val="8"/>
    <w:uiPriority w:val="9"/>
    <w:semiHidden/>
    <w:rsid w:val="00852B71"/>
    <w:rPr>
      <w:rFonts w:cstheme="majorBidi"/>
      <w:color w:val="595959" w:themeColor="text1" w:themeTint="A6"/>
    </w:rPr>
  </w:style>
  <w:style w:type="character" w:customStyle="1" w:styleId="90">
    <w:name w:val="标题 9 字符"/>
    <w:basedOn w:val="a0"/>
    <w:link w:val="9"/>
    <w:uiPriority w:val="9"/>
    <w:semiHidden/>
    <w:rsid w:val="00852B71"/>
    <w:rPr>
      <w:rFonts w:eastAsiaTheme="majorEastAsia" w:cstheme="majorBidi"/>
      <w:color w:val="595959" w:themeColor="text1" w:themeTint="A6"/>
    </w:rPr>
  </w:style>
  <w:style w:type="paragraph" w:styleId="a3">
    <w:name w:val="Title"/>
    <w:basedOn w:val="a"/>
    <w:next w:val="a"/>
    <w:link w:val="a4"/>
    <w:uiPriority w:val="10"/>
    <w:qFormat/>
    <w:rsid w:val="00852B7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2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B7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2B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B71"/>
    <w:pPr>
      <w:spacing w:before="160" w:after="160"/>
      <w:jc w:val="center"/>
    </w:pPr>
    <w:rPr>
      <w:i/>
      <w:iCs/>
      <w:color w:val="404040" w:themeColor="text1" w:themeTint="BF"/>
    </w:rPr>
  </w:style>
  <w:style w:type="character" w:customStyle="1" w:styleId="a8">
    <w:name w:val="引用 字符"/>
    <w:basedOn w:val="a0"/>
    <w:link w:val="a7"/>
    <w:uiPriority w:val="29"/>
    <w:rsid w:val="00852B71"/>
    <w:rPr>
      <w:i/>
      <w:iCs/>
      <w:color w:val="404040" w:themeColor="text1" w:themeTint="BF"/>
    </w:rPr>
  </w:style>
  <w:style w:type="paragraph" w:styleId="a9">
    <w:name w:val="List Paragraph"/>
    <w:basedOn w:val="a"/>
    <w:uiPriority w:val="34"/>
    <w:qFormat/>
    <w:rsid w:val="00852B71"/>
    <w:pPr>
      <w:ind w:left="720"/>
      <w:contextualSpacing/>
    </w:pPr>
  </w:style>
  <w:style w:type="character" w:styleId="aa">
    <w:name w:val="Intense Emphasis"/>
    <w:basedOn w:val="a0"/>
    <w:uiPriority w:val="21"/>
    <w:qFormat/>
    <w:rsid w:val="00852B71"/>
    <w:rPr>
      <w:i/>
      <w:iCs/>
      <w:color w:val="0F4761" w:themeColor="accent1" w:themeShade="BF"/>
    </w:rPr>
  </w:style>
  <w:style w:type="paragraph" w:styleId="ab">
    <w:name w:val="Intense Quote"/>
    <w:basedOn w:val="a"/>
    <w:next w:val="a"/>
    <w:link w:val="ac"/>
    <w:uiPriority w:val="30"/>
    <w:qFormat/>
    <w:rsid w:val="00852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52B71"/>
    <w:rPr>
      <w:i/>
      <w:iCs/>
      <w:color w:val="0F4761" w:themeColor="accent1" w:themeShade="BF"/>
    </w:rPr>
  </w:style>
  <w:style w:type="character" w:styleId="ad">
    <w:name w:val="Intense Reference"/>
    <w:basedOn w:val="a0"/>
    <w:uiPriority w:val="32"/>
    <w:qFormat/>
    <w:rsid w:val="00852B71"/>
    <w:rPr>
      <w:b/>
      <w:bCs/>
      <w:smallCaps/>
      <w:color w:val="0F4761" w:themeColor="accent1" w:themeShade="BF"/>
      <w:spacing w:val="5"/>
    </w:rPr>
  </w:style>
  <w:style w:type="paragraph" w:styleId="ae">
    <w:name w:val="header"/>
    <w:basedOn w:val="a"/>
    <w:link w:val="af"/>
    <w:uiPriority w:val="99"/>
    <w:unhideWhenUsed/>
    <w:rsid w:val="00002F7C"/>
    <w:pPr>
      <w:tabs>
        <w:tab w:val="center" w:pos="4153"/>
        <w:tab w:val="right" w:pos="8306"/>
      </w:tabs>
      <w:snapToGrid w:val="0"/>
      <w:jc w:val="center"/>
    </w:pPr>
    <w:rPr>
      <w:sz w:val="18"/>
      <w:szCs w:val="18"/>
    </w:rPr>
  </w:style>
  <w:style w:type="character" w:customStyle="1" w:styleId="af">
    <w:name w:val="页眉 字符"/>
    <w:basedOn w:val="a0"/>
    <w:link w:val="ae"/>
    <w:uiPriority w:val="99"/>
    <w:rsid w:val="00002F7C"/>
    <w:rPr>
      <w:sz w:val="18"/>
      <w:szCs w:val="18"/>
    </w:rPr>
  </w:style>
  <w:style w:type="paragraph" w:styleId="af0">
    <w:name w:val="footer"/>
    <w:basedOn w:val="a"/>
    <w:link w:val="af1"/>
    <w:uiPriority w:val="99"/>
    <w:unhideWhenUsed/>
    <w:rsid w:val="00002F7C"/>
    <w:pPr>
      <w:tabs>
        <w:tab w:val="center" w:pos="4153"/>
        <w:tab w:val="right" w:pos="8306"/>
      </w:tabs>
      <w:snapToGrid w:val="0"/>
      <w:jc w:val="left"/>
    </w:pPr>
    <w:rPr>
      <w:sz w:val="18"/>
      <w:szCs w:val="18"/>
    </w:rPr>
  </w:style>
  <w:style w:type="character" w:customStyle="1" w:styleId="af1">
    <w:name w:val="页脚 字符"/>
    <w:basedOn w:val="a0"/>
    <w:link w:val="af0"/>
    <w:uiPriority w:val="99"/>
    <w:rsid w:val="00002F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2028">
      <w:bodyDiv w:val="1"/>
      <w:marLeft w:val="0"/>
      <w:marRight w:val="0"/>
      <w:marTop w:val="0"/>
      <w:marBottom w:val="0"/>
      <w:divBdr>
        <w:top w:val="none" w:sz="0" w:space="0" w:color="auto"/>
        <w:left w:val="none" w:sz="0" w:space="0" w:color="auto"/>
        <w:bottom w:val="none" w:sz="0" w:space="0" w:color="auto"/>
        <w:right w:val="none" w:sz="0" w:space="0" w:color="auto"/>
      </w:divBdr>
    </w:div>
    <w:div w:id="234704051">
      <w:bodyDiv w:val="1"/>
      <w:marLeft w:val="0"/>
      <w:marRight w:val="0"/>
      <w:marTop w:val="0"/>
      <w:marBottom w:val="0"/>
      <w:divBdr>
        <w:top w:val="none" w:sz="0" w:space="0" w:color="auto"/>
        <w:left w:val="none" w:sz="0" w:space="0" w:color="auto"/>
        <w:bottom w:val="none" w:sz="0" w:space="0" w:color="auto"/>
        <w:right w:val="none" w:sz="0" w:space="0" w:color="auto"/>
      </w:divBdr>
    </w:div>
    <w:div w:id="454299590">
      <w:bodyDiv w:val="1"/>
      <w:marLeft w:val="0"/>
      <w:marRight w:val="0"/>
      <w:marTop w:val="0"/>
      <w:marBottom w:val="0"/>
      <w:divBdr>
        <w:top w:val="none" w:sz="0" w:space="0" w:color="auto"/>
        <w:left w:val="none" w:sz="0" w:space="0" w:color="auto"/>
        <w:bottom w:val="none" w:sz="0" w:space="0" w:color="auto"/>
        <w:right w:val="none" w:sz="0" w:space="0" w:color="auto"/>
      </w:divBdr>
    </w:div>
    <w:div w:id="1298954840">
      <w:bodyDiv w:val="1"/>
      <w:marLeft w:val="0"/>
      <w:marRight w:val="0"/>
      <w:marTop w:val="0"/>
      <w:marBottom w:val="0"/>
      <w:divBdr>
        <w:top w:val="none" w:sz="0" w:space="0" w:color="auto"/>
        <w:left w:val="none" w:sz="0" w:space="0" w:color="auto"/>
        <w:bottom w:val="none" w:sz="0" w:space="0" w:color="auto"/>
        <w:right w:val="none" w:sz="0" w:space="0" w:color="auto"/>
      </w:divBdr>
    </w:div>
    <w:div w:id="1405688222">
      <w:bodyDiv w:val="1"/>
      <w:marLeft w:val="0"/>
      <w:marRight w:val="0"/>
      <w:marTop w:val="0"/>
      <w:marBottom w:val="0"/>
      <w:divBdr>
        <w:top w:val="none" w:sz="0" w:space="0" w:color="auto"/>
        <w:left w:val="none" w:sz="0" w:space="0" w:color="auto"/>
        <w:bottom w:val="none" w:sz="0" w:space="0" w:color="auto"/>
        <w:right w:val="none" w:sz="0" w:space="0" w:color="auto"/>
      </w:divBdr>
    </w:div>
    <w:div w:id="151823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cxandmuller@163.com</dc:creator>
  <cp:keywords/>
  <dc:description/>
  <cp:lastModifiedBy>恺 陈</cp:lastModifiedBy>
  <cp:revision>3</cp:revision>
  <dcterms:created xsi:type="dcterms:W3CDTF">2025-01-27T18:51:00Z</dcterms:created>
  <dcterms:modified xsi:type="dcterms:W3CDTF">2025-01-27T20:13:00Z</dcterms:modified>
</cp:coreProperties>
</file>