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F98D33">
      <w:pPr>
        <w:tabs>
          <w:tab w:val="left" w:pos="7020"/>
        </w:tabs>
        <w:spacing w:after="0" w:line="480" w:lineRule="auto"/>
        <w:ind w:right="480"/>
        <w:jc w:val="left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EAP 55</w:t>
      </w:r>
    </w:p>
    <w:p w14:paraId="6D255F38">
      <w:pPr>
        <w:tabs>
          <w:tab w:val="left" w:pos="7020"/>
        </w:tabs>
        <w:spacing w:after="0" w:line="480" w:lineRule="auto"/>
        <w:ind w:right="480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>/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31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>/202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5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 xml:space="preserve"> </w:t>
      </w:r>
    </w:p>
    <w:p w14:paraId="2249E002">
      <w:pPr>
        <w:tabs>
          <w:tab w:val="left" w:pos="7020"/>
        </w:tabs>
        <w:spacing w:after="0" w:line="480" w:lineRule="auto"/>
        <w:ind w:right="480"/>
        <w:jc w:val="left"/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 xml:space="preserve">Group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M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>embers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IDs: 300172, 299555, 1231111</w:t>
      </w:r>
    </w:p>
    <w:p w14:paraId="60C273DA">
      <w:pPr>
        <w:tabs>
          <w:tab w:val="left" w:pos="7020"/>
        </w:tabs>
        <w:spacing w:after="0" w:line="480" w:lineRule="auto"/>
        <w:ind w:right="480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 xml:space="preserve">Research topic: 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Humanity’s Impact on Global Warming is not as Severe as Previously Claimed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 xml:space="preserve"> </w:t>
      </w:r>
    </w:p>
    <w:p w14:paraId="62B9316E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highlight w:val="yellow"/>
          <w:shd w:val="clear" w:fill="F1C40F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shd w:val="clear" w:fill="F1C40F"/>
          <w:lang w:val="en-US"/>
        </w:rPr>
        <w:t>(Deleted these yellow highlighted instructions for your Bibliography.</w:t>
      </w:r>
    </w:p>
    <w:p w14:paraId="2B9A03D2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shd w:val="clear" w:fill="F1C40F"/>
        </w:rPr>
        <w:t>Only one group member should submit this for your group.</w:t>
      </w:r>
    </w:p>
    <w:p w14:paraId="3FC2E035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>The number of sources equals 3 times the number of group members. </w:t>
      </w:r>
    </w:p>
    <w:p w14:paraId="53C93C00">
      <w:pPr>
        <w:pStyle w:val="1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u w:val="single"/>
        </w:rPr>
        <w:t>For each group member</w:t>
      </w:r>
    </w:p>
    <w:p w14:paraId="3DA7CF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 xml:space="preserve">2 sources should come from academic journals (the 3rd can come from a journal,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 xml:space="preserve">book, </w:t>
      </w:r>
      <w:r>
        <w:rPr>
          <w:rFonts w:hint="default" w:ascii="Times New Roman" w:hAnsi="Times New Roman" w:cs="Times New Roman"/>
          <w:sz w:val="24"/>
          <w:szCs w:val="24"/>
          <w:highlight w:val="yellow"/>
        </w:rPr>
        <w:t>newspaper, or website)</w:t>
      </w:r>
    </w:p>
    <w:p w14:paraId="4F671F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</w:rPr>
        <w:t>2 sources should be published in English (the 3rd can be in English or  Chinese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. If the source is in Chinese, translate the reference to English.</w:t>
      </w:r>
      <w:r>
        <w:rPr>
          <w:rFonts w:hint="default" w:ascii="Times New Roman" w:hAnsi="Times New Roman" w:cs="Times New Roman"/>
          <w:sz w:val="24"/>
          <w:szCs w:val="24"/>
          <w:highlight w:val="yellow"/>
        </w:rPr>
        <w:t>)</w:t>
      </w:r>
    </w:p>
    <w:p w14:paraId="56ED77A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76" w:lineRule="auto"/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Your sources should be limited to 2020-2025.</w:t>
      </w:r>
    </w:p>
    <w:p w14:paraId="3C7F602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76" w:lineRule="auto"/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Use Times New Roman, size 12 font and double-line spacing.</w:t>
      </w:r>
    </w:p>
    <w:p w14:paraId="0C515CD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76" w:lineRule="auto"/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List references according to APA 7.</w:t>
      </w:r>
    </w:p>
    <w:p w14:paraId="4A3691D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76" w:lineRule="auto"/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The deadline is the day before our week 7 class meeting.</w:t>
      </w:r>
    </w:p>
    <w:p w14:paraId="00E5F27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76" w:lineRule="auto"/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Worth 5 points.</w:t>
      </w:r>
    </w:p>
    <w:p w14:paraId="7AD381B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76" w:lineRule="auto"/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Deductions: 0.5 for late work and missing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 xml:space="preserve"> each of the requirements above.)</w:t>
      </w:r>
    </w:p>
    <w:p w14:paraId="6061851B">
      <w:pPr>
        <w:tabs>
          <w:tab w:val="left" w:pos="7020"/>
        </w:tabs>
        <w:spacing w:after="0" w:line="480" w:lineRule="auto"/>
        <w:ind w:right="480"/>
        <w:jc w:val="center"/>
        <w:rPr>
          <w:rFonts w:hint="default" w:ascii="Times New Roman" w:hAnsi="Times New Roman" w:cs="Times New Roman"/>
          <w:b/>
          <w:sz w:val="24"/>
          <w:szCs w:val="24"/>
          <w:highlight w:val="none"/>
        </w:rPr>
      </w:pPr>
    </w:p>
    <w:p w14:paraId="03668726">
      <w:pPr>
        <w:tabs>
          <w:tab w:val="left" w:pos="7020"/>
        </w:tabs>
        <w:spacing w:after="0" w:line="480" w:lineRule="auto"/>
        <w:ind w:right="480"/>
        <w:jc w:val="center"/>
        <w:rPr>
          <w:rFonts w:hint="default" w:ascii="Times New Roman" w:hAnsi="Times New Roman" w:cs="Times New Roman"/>
          <w:b/>
          <w:sz w:val="24"/>
          <w:szCs w:val="24"/>
          <w:highlight w:val="none"/>
        </w:rPr>
      </w:pPr>
    </w:p>
    <w:p w14:paraId="64473F78">
      <w:pPr>
        <w:tabs>
          <w:tab w:val="left" w:pos="7020"/>
        </w:tabs>
        <w:spacing w:after="0" w:line="480" w:lineRule="auto"/>
        <w:ind w:right="480"/>
        <w:jc w:val="center"/>
        <w:rPr>
          <w:rFonts w:hint="default" w:ascii="Times New Roman" w:hAnsi="Times New Roman" w:cs="Times New Roman"/>
          <w:b/>
          <w:sz w:val="24"/>
          <w:szCs w:val="24"/>
          <w:highlight w:val="none"/>
        </w:rPr>
      </w:pPr>
    </w:p>
    <w:p w14:paraId="70BAACAF">
      <w:pPr>
        <w:tabs>
          <w:tab w:val="left" w:pos="7020"/>
        </w:tabs>
        <w:spacing w:after="0" w:line="480" w:lineRule="auto"/>
        <w:ind w:right="480"/>
        <w:jc w:val="center"/>
        <w:rPr>
          <w:rFonts w:hint="default" w:ascii="Times New Roman" w:hAnsi="Times New Roman" w:cs="Times New Roman"/>
          <w:b/>
          <w:sz w:val="24"/>
          <w:szCs w:val="24"/>
          <w:highlight w:val="none"/>
        </w:rPr>
      </w:pPr>
    </w:p>
    <w:p w14:paraId="7B7CDC61">
      <w:pPr>
        <w:tabs>
          <w:tab w:val="left" w:pos="7020"/>
        </w:tabs>
        <w:spacing w:after="0" w:line="480" w:lineRule="auto"/>
        <w:ind w:right="480"/>
        <w:jc w:val="center"/>
        <w:rPr>
          <w:rFonts w:hint="default" w:ascii="Times New Roman" w:hAnsi="Times New Roman" w:cs="Times New Roman"/>
          <w:b/>
          <w:sz w:val="24"/>
          <w:szCs w:val="24"/>
          <w:highlight w:val="none"/>
        </w:rPr>
      </w:pPr>
    </w:p>
    <w:p w14:paraId="2FEBA28C">
      <w:pPr>
        <w:tabs>
          <w:tab w:val="left" w:pos="7020"/>
        </w:tabs>
        <w:spacing w:after="0" w:line="480" w:lineRule="auto"/>
        <w:ind w:right="480"/>
        <w:jc w:val="center"/>
        <w:rPr>
          <w:rFonts w:hint="default" w:ascii="Times New Roman" w:hAnsi="Times New Roman" w:cs="Times New Roman"/>
          <w:b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highlight w:val="none"/>
        </w:rPr>
        <w:t>Bibliography</w:t>
      </w:r>
      <w:r>
        <w:rPr>
          <w:rFonts w:hint="default" w:ascii="Times New Roman" w:hAnsi="Times New Roman" w:cs="Times New Roman"/>
          <w:b/>
          <w:sz w:val="24"/>
          <w:szCs w:val="24"/>
          <w:highlight w:val="none"/>
          <w:lang w:val="en-US"/>
        </w:rPr>
        <w:t xml:space="preserve"> (References)</w:t>
      </w:r>
    </w:p>
    <w:p w14:paraId="44C78594">
      <w:pPr>
        <w:tabs>
          <w:tab w:val="left" w:pos="7020"/>
        </w:tabs>
        <w:spacing w:after="0" w:line="480" w:lineRule="auto"/>
        <w:ind w:left="665" w:leftChars="0" w:right="480" w:hanging="665" w:hangingChars="276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highlight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 xml:space="preserve">Galley. K. E. (Ed.). (2004). </w:t>
      </w:r>
      <w:r>
        <w:rPr>
          <w:rFonts w:hint="default" w:ascii="Times New Roman" w:hAnsi="Times New Roman" w:cs="Times New Roman"/>
          <w:i/>
          <w:iCs/>
          <w:sz w:val="24"/>
          <w:szCs w:val="24"/>
          <w:highlight w:val="none"/>
        </w:rPr>
        <w:t>Global climate change and wildlife in North America.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 xml:space="preserve"> Bethesda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>MD: Wildlife Society.</w:t>
      </w:r>
    </w:p>
    <w:p w14:paraId="69ECE15F">
      <w:pPr>
        <w:tabs>
          <w:tab w:val="left" w:pos="360"/>
          <w:tab w:val="left" w:pos="540"/>
          <w:tab w:val="left" w:pos="7020"/>
        </w:tabs>
        <w:spacing w:after="0" w:line="480" w:lineRule="auto"/>
        <w:ind w:left="662" w:leftChars="0" w:hanging="662" w:hangingChars="276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</w:rPr>
        <w:t>Gore, A. (2006).</w:t>
      </w: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highlight w:val="none"/>
        </w:rPr>
        <w:t>An inconvenient truth: The planetary emergency of global warming and what we can do about it.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 xml:space="preserve"> Emmaus, PA: Rodale.</w:t>
      </w:r>
    </w:p>
    <w:p w14:paraId="3CD04071">
      <w:pPr>
        <w:tabs>
          <w:tab w:val="left" w:pos="360"/>
          <w:tab w:val="left" w:pos="540"/>
          <w:tab w:val="left" w:pos="7020"/>
        </w:tabs>
        <w:spacing w:after="0" w:line="480" w:lineRule="auto"/>
        <w:ind w:left="662" w:leftChars="0" w:hanging="662" w:hangingChars="276"/>
        <w:jc w:val="left"/>
        <w:rPr>
          <w:rFonts w:hint="default" w:ascii="Times New Roman" w:hAnsi="Times New Roman" w:cs="Times New Roman"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en-US"/>
        </w:rPr>
        <w:t>*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 xml:space="preserve">Michaels, P. J., &amp; Balling, R. C., Jr. (2000). </w:t>
      </w:r>
      <w:r>
        <w:rPr>
          <w:rFonts w:hint="default" w:ascii="Times New Roman" w:hAnsi="Times New Roman" w:cs="Times New Roman"/>
          <w:i/>
          <w:iCs/>
          <w:sz w:val="24"/>
          <w:szCs w:val="24"/>
          <w:highlight w:val="none"/>
        </w:rPr>
        <w:t>The satanic gases: Clearing the air about global warming</w:t>
      </w:r>
      <w:r>
        <w:rPr>
          <w:rFonts w:hint="default" w:ascii="Times New Roman" w:hAnsi="Times New Roman" w:cs="Times New Roman"/>
          <w:sz w:val="24"/>
          <w:szCs w:val="24"/>
          <w:highlight w:val="none"/>
        </w:rPr>
        <w:t>. Washington, DC: Cato Institute.</w:t>
      </w:r>
    </w:p>
    <w:p w14:paraId="3BA662AB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662" w:leftChars="0" w:right="0" w:hanging="662" w:hangingChars="276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Powis, C. M., Byrne, D., Zobel, Z., Gassert, K. N., Lute, A. C., &amp; Schwalm, C. R. (2023). Observational and model evidence together support wide-spread exposure to noncompensable heat under continued global warming.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4"/>
          <w:szCs w:val="24"/>
        </w:rPr>
        <w:t>Science Advances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,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4"/>
          <w:szCs w:val="24"/>
        </w:rPr>
        <w:t>9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(36).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instrText xml:space="preserve"> HYPERLINK "https://doi.org/10.1126/sciadv.adg9297" </w:instrTex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separate"/>
      </w:r>
      <w:r>
        <w:rPr>
          <w:rStyle w:val="11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https://doi.org/10.1126/sciadv.adg9297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 </w:t>
      </w:r>
    </w:p>
    <w:p w14:paraId="29E5A00D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662" w:leftChars="0" w:right="0" w:hanging="662" w:hangingChars="276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W</w:t>
      </w:r>
      <w:r>
        <w:rPr>
          <w:rFonts w:hint="default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ang, Q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. (2023). Global warming affects the production and size of Japanese saury. </w:t>
      </w:r>
      <w:r>
        <w:rPr>
          <w:rFonts w:hint="default" w:ascii="Times New Roman" w:hAnsi="Times New Roman"/>
          <w:i/>
          <w:iCs/>
          <w:caps w:val="0"/>
          <w:color w:val="000000"/>
          <w:spacing w:val="0"/>
          <w:sz w:val="24"/>
          <w:szCs w:val="24"/>
          <w:lang w:val="en-US"/>
        </w:rPr>
        <w:t>Fisheries Information and Strategy, 38</w:t>
      </w: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(2), 155.</w:t>
      </w:r>
    </w:p>
    <w:p w14:paraId="1A115B45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662" w:leftChars="0" w:right="0" w:hanging="662" w:hangingChars="276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Zheng Xuan Hoy, Kok Sin Woon, Wen Cheong Chin, Yee Van Fan, &amp; Seung Jick Yoo. (2023). Curbing global solid waste emissions toward net-zero warming futures.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4"/>
          <w:szCs w:val="24"/>
        </w:rPr>
        <w:t>Science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, </w:t>
      </w:r>
      <w:r>
        <w:rPr>
          <w:rFonts w:hint="default" w:ascii="Times New Roman" w:hAnsi="Times New Roman" w:cs="Times New Roman"/>
          <w:i/>
          <w:iCs/>
          <w:caps w:val="0"/>
          <w:color w:val="000000"/>
          <w:spacing w:val="0"/>
          <w:sz w:val="24"/>
          <w:szCs w:val="24"/>
        </w:rPr>
        <w:t>382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 xml:space="preserve">(6672), 797–800.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instrText xml:space="preserve"> HYPERLINK "https://doi.org/10.1126/science.adg3177" </w:instrTex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separate"/>
      </w:r>
      <w:r>
        <w:rPr>
          <w:rStyle w:val="11"/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  <w:t>https://doi.org/10.1126/science.adg3177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‌</w:t>
      </w:r>
    </w:p>
    <w:p w14:paraId="30878500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right="0" w:hanging="72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4B6EDFB3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480" w:lineRule="auto"/>
        <w:ind w:left="720" w:right="0" w:hanging="72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Note: *This article contains several counterarguments our group will discuss.</w:t>
      </w: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9361085"/>
      <w:docPartObj>
        <w:docPartGallery w:val="autotext"/>
      </w:docPartObj>
    </w:sdtPr>
    <w:sdtContent>
      <w:p w14:paraId="7E06D816">
        <w:pPr>
          <w:pStyle w:val="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F7EC13C"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C78345"/>
    <w:multiLevelType w:val="multilevel"/>
    <w:tmpl w:val="26C783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D79"/>
    <w:rsid w:val="00000F28"/>
    <w:rsid w:val="00002007"/>
    <w:rsid w:val="00050312"/>
    <w:rsid w:val="00056F72"/>
    <w:rsid w:val="00063607"/>
    <w:rsid w:val="00063FFC"/>
    <w:rsid w:val="000866A5"/>
    <w:rsid w:val="00093787"/>
    <w:rsid w:val="000938C3"/>
    <w:rsid w:val="000B135C"/>
    <w:rsid w:val="000B24C8"/>
    <w:rsid w:val="000B36AD"/>
    <w:rsid w:val="000B4409"/>
    <w:rsid w:val="000B5D45"/>
    <w:rsid w:val="000B6634"/>
    <w:rsid w:val="000D7D25"/>
    <w:rsid w:val="0011620E"/>
    <w:rsid w:val="001205D4"/>
    <w:rsid w:val="001253C0"/>
    <w:rsid w:val="001360B5"/>
    <w:rsid w:val="001528F8"/>
    <w:rsid w:val="001803BA"/>
    <w:rsid w:val="0018294D"/>
    <w:rsid w:val="0018543A"/>
    <w:rsid w:val="00187F5E"/>
    <w:rsid w:val="00195D19"/>
    <w:rsid w:val="001A351F"/>
    <w:rsid w:val="001A54C2"/>
    <w:rsid w:val="001B5CCD"/>
    <w:rsid w:val="001C5B13"/>
    <w:rsid w:val="001D58EC"/>
    <w:rsid w:val="001E262B"/>
    <w:rsid w:val="001E51E3"/>
    <w:rsid w:val="00207162"/>
    <w:rsid w:val="00251F3B"/>
    <w:rsid w:val="0028132C"/>
    <w:rsid w:val="00286D0F"/>
    <w:rsid w:val="00287B5F"/>
    <w:rsid w:val="002971DB"/>
    <w:rsid w:val="002C4352"/>
    <w:rsid w:val="00301ECF"/>
    <w:rsid w:val="00302D32"/>
    <w:rsid w:val="00321A57"/>
    <w:rsid w:val="00332CB8"/>
    <w:rsid w:val="00357DD1"/>
    <w:rsid w:val="00362DBE"/>
    <w:rsid w:val="003808F9"/>
    <w:rsid w:val="00381C70"/>
    <w:rsid w:val="003971C4"/>
    <w:rsid w:val="003A61EB"/>
    <w:rsid w:val="003F6C8A"/>
    <w:rsid w:val="00403D6D"/>
    <w:rsid w:val="00415A93"/>
    <w:rsid w:val="00416E25"/>
    <w:rsid w:val="00433ACD"/>
    <w:rsid w:val="004452FC"/>
    <w:rsid w:val="00450095"/>
    <w:rsid w:val="00467AE4"/>
    <w:rsid w:val="004740CA"/>
    <w:rsid w:val="00482FEB"/>
    <w:rsid w:val="004B6E48"/>
    <w:rsid w:val="004E1822"/>
    <w:rsid w:val="004E5E96"/>
    <w:rsid w:val="00501F0D"/>
    <w:rsid w:val="00504819"/>
    <w:rsid w:val="00524813"/>
    <w:rsid w:val="00530967"/>
    <w:rsid w:val="005416A7"/>
    <w:rsid w:val="00541A01"/>
    <w:rsid w:val="00541BBB"/>
    <w:rsid w:val="00562110"/>
    <w:rsid w:val="005631BA"/>
    <w:rsid w:val="00574810"/>
    <w:rsid w:val="0058584F"/>
    <w:rsid w:val="005C282A"/>
    <w:rsid w:val="005F40EB"/>
    <w:rsid w:val="00607F15"/>
    <w:rsid w:val="00612D7A"/>
    <w:rsid w:val="00623B7B"/>
    <w:rsid w:val="00625536"/>
    <w:rsid w:val="00625AFF"/>
    <w:rsid w:val="00626CB0"/>
    <w:rsid w:val="00632ECA"/>
    <w:rsid w:val="00635959"/>
    <w:rsid w:val="006451DB"/>
    <w:rsid w:val="00646C6E"/>
    <w:rsid w:val="00647211"/>
    <w:rsid w:val="0065602B"/>
    <w:rsid w:val="006A6C84"/>
    <w:rsid w:val="006C7895"/>
    <w:rsid w:val="006D239B"/>
    <w:rsid w:val="006D62DC"/>
    <w:rsid w:val="006D720F"/>
    <w:rsid w:val="006D7D79"/>
    <w:rsid w:val="006E305B"/>
    <w:rsid w:val="006F01BF"/>
    <w:rsid w:val="0070615F"/>
    <w:rsid w:val="007154CB"/>
    <w:rsid w:val="007255A4"/>
    <w:rsid w:val="00732025"/>
    <w:rsid w:val="00734D06"/>
    <w:rsid w:val="00736028"/>
    <w:rsid w:val="00750EAF"/>
    <w:rsid w:val="00756B63"/>
    <w:rsid w:val="00781660"/>
    <w:rsid w:val="007A06D6"/>
    <w:rsid w:val="007C2214"/>
    <w:rsid w:val="007D64B6"/>
    <w:rsid w:val="007E1920"/>
    <w:rsid w:val="007F7066"/>
    <w:rsid w:val="00800D70"/>
    <w:rsid w:val="00811E00"/>
    <w:rsid w:val="008244C2"/>
    <w:rsid w:val="00831B31"/>
    <w:rsid w:val="0083205F"/>
    <w:rsid w:val="00845DB8"/>
    <w:rsid w:val="00885ADC"/>
    <w:rsid w:val="008926A5"/>
    <w:rsid w:val="008B2F96"/>
    <w:rsid w:val="008C1EA5"/>
    <w:rsid w:val="008E779E"/>
    <w:rsid w:val="008F59AF"/>
    <w:rsid w:val="009042C9"/>
    <w:rsid w:val="00960A2D"/>
    <w:rsid w:val="00986ABE"/>
    <w:rsid w:val="009A5884"/>
    <w:rsid w:val="009B3FBB"/>
    <w:rsid w:val="009C6A9A"/>
    <w:rsid w:val="009D0F89"/>
    <w:rsid w:val="009D2514"/>
    <w:rsid w:val="009E492D"/>
    <w:rsid w:val="00A0013F"/>
    <w:rsid w:val="00A123A5"/>
    <w:rsid w:val="00A67110"/>
    <w:rsid w:val="00A801A5"/>
    <w:rsid w:val="00A81735"/>
    <w:rsid w:val="00A876A1"/>
    <w:rsid w:val="00AB42D9"/>
    <w:rsid w:val="00AC7E08"/>
    <w:rsid w:val="00AD6927"/>
    <w:rsid w:val="00AD6D9C"/>
    <w:rsid w:val="00AF2D3C"/>
    <w:rsid w:val="00AF532F"/>
    <w:rsid w:val="00B247FD"/>
    <w:rsid w:val="00B55B2A"/>
    <w:rsid w:val="00B57A39"/>
    <w:rsid w:val="00B63D61"/>
    <w:rsid w:val="00B64D79"/>
    <w:rsid w:val="00B66201"/>
    <w:rsid w:val="00B701E7"/>
    <w:rsid w:val="00B71789"/>
    <w:rsid w:val="00B754B0"/>
    <w:rsid w:val="00B82880"/>
    <w:rsid w:val="00B957B0"/>
    <w:rsid w:val="00B95EBC"/>
    <w:rsid w:val="00BA3F44"/>
    <w:rsid w:val="00BA6C1C"/>
    <w:rsid w:val="00BC23E8"/>
    <w:rsid w:val="00BD260C"/>
    <w:rsid w:val="00BD2650"/>
    <w:rsid w:val="00BE09D8"/>
    <w:rsid w:val="00BE0B08"/>
    <w:rsid w:val="00BE0B75"/>
    <w:rsid w:val="00BE7092"/>
    <w:rsid w:val="00BF2CED"/>
    <w:rsid w:val="00BF4E55"/>
    <w:rsid w:val="00C122DA"/>
    <w:rsid w:val="00C17C11"/>
    <w:rsid w:val="00C17DB5"/>
    <w:rsid w:val="00C17E31"/>
    <w:rsid w:val="00C30F4D"/>
    <w:rsid w:val="00C338A3"/>
    <w:rsid w:val="00C469A1"/>
    <w:rsid w:val="00C70CFE"/>
    <w:rsid w:val="00C74C75"/>
    <w:rsid w:val="00C80128"/>
    <w:rsid w:val="00CA280A"/>
    <w:rsid w:val="00CB0EBF"/>
    <w:rsid w:val="00CC14DC"/>
    <w:rsid w:val="00D1759B"/>
    <w:rsid w:val="00D54F88"/>
    <w:rsid w:val="00D917A2"/>
    <w:rsid w:val="00DB0B7A"/>
    <w:rsid w:val="00DC6592"/>
    <w:rsid w:val="00DE0820"/>
    <w:rsid w:val="00DE7CFE"/>
    <w:rsid w:val="00E13D3C"/>
    <w:rsid w:val="00E17DB5"/>
    <w:rsid w:val="00E257AE"/>
    <w:rsid w:val="00E50054"/>
    <w:rsid w:val="00E85FE0"/>
    <w:rsid w:val="00E9212E"/>
    <w:rsid w:val="00ED48A7"/>
    <w:rsid w:val="00ED4A3D"/>
    <w:rsid w:val="00EE1E9C"/>
    <w:rsid w:val="00F01FDD"/>
    <w:rsid w:val="00F27333"/>
    <w:rsid w:val="00F4708B"/>
    <w:rsid w:val="00F81951"/>
    <w:rsid w:val="00F917D8"/>
    <w:rsid w:val="00F93F3D"/>
    <w:rsid w:val="00F95B5B"/>
    <w:rsid w:val="00F96B92"/>
    <w:rsid w:val="00FA50A3"/>
    <w:rsid w:val="00FB0107"/>
    <w:rsid w:val="00FB5CFB"/>
    <w:rsid w:val="00FC4086"/>
    <w:rsid w:val="00FD3469"/>
    <w:rsid w:val="00FE3CB5"/>
    <w:rsid w:val="00FF7811"/>
    <w:rsid w:val="2EAE1266"/>
    <w:rsid w:val="2F595127"/>
    <w:rsid w:val="3B867F15"/>
    <w:rsid w:val="3BE70BD5"/>
    <w:rsid w:val="655245E8"/>
    <w:rsid w:val="7870697C"/>
    <w:rsid w:val="7CDA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8"/>
    <w:semiHidden/>
    <w:unhideWhenUsed/>
    <w:qFormat/>
    <w:uiPriority w:val="99"/>
    <w:rPr>
      <w:b/>
      <w:bCs/>
    </w:rPr>
  </w:style>
  <w:style w:type="paragraph" w:styleId="8">
    <w:name w:val="Date"/>
    <w:basedOn w:val="1"/>
    <w:next w:val="1"/>
    <w:link w:val="13"/>
    <w:semiHidden/>
    <w:unhideWhenUsed/>
    <w:qFormat/>
    <w:uiPriority w:val="99"/>
  </w:style>
  <w:style w:type="paragraph" w:styleId="9">
    <w:name w:val="footer"/>
    <w:basedOn w:val="1"/>
    <w:link w:val="16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0">
    <w:name w:val="header"/>
    <w:basedOn w:val="1"/>
    <w:link w:val="15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styleId="11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customStyle="1" w:styleId="13">
    <w:name w:val="日期 字符"/>
    <w:basedOn w:val="2"/>
    <w:link w:val="8"/>
    <w:semiHidden/>
    <w:qFormat/>
    <w:uiPriority w:val="99"/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页眉 字符"/>
    <w:basedOn w:val="2"/>
    <w:link w:val="10"/>
    <w:qFormat/>
    <w:uiPriority w:val="99"/>
  </w:style>
  <w:style w:type="character" w:customStyle="1" w:styleId="16">
    <w:name w:val="页脚 字符"/>
    <w:basedOn w:val="2"/>
    <w:link w:val="9"/>
    <w:qFormat/>
    <w:uiPriority w:val="99"/>
  </w:style>
  <w:style w:type="character" w:customStyle="1" w:styleId="17">
    <w:name w:val="批注文字 字符"/>
    <w:basedOn w:val="2"/>
    <w:link w:val="6"/>
    <w:semiHidden/>
    <w:qFormat/>
    <w:uiPriority w:val="99"/>
    <w:rPr>
      <w:sz w:val="20"/>
      <w:szCs w:val="20"/>
    </w:rPr>
  </w:style>
  <w:style w:type="character" w:customStyle="1" w:styleId="18">
    <w:name w:val="批注主题 字符"/>
    <w:basedOn w:val="17"/>
    <w:link w:val="7"/>
    <w:semiHidden/>
    <w:qFormat/>
    <w:uiPriority w:val="99"/>
    <w:rPr>
      <w:b/>
      <w:bCs/>
      <w:sz w:val="20"/>
      <w:szCs w:val="20"/>
    </w:rPr>
  </w:style>
  <w:style w:type="character" w:customStyle="1" w:styleId="19">
    <w:name w:val="批注框文本 字符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7CDA8-4A48-444A-AC98-9CFA2E4CD9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117</Words>
  <Characters>668</Characters>
  <Lines>5</Lines>
  <Paragraphs>1</Paragraphs>
  <TotalTime>23</TotalTime>
  <ScaleCrop>false</ScaleCrop>
  <LinksUpToDate>false</LinksUpToDate>
  <CharactersWithSpaces>784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2022-03-27T07:08:00Z</dcterms:created>
  <dc:creator>Zhuo Li</dc:creator>
  <cp:lastModifiedBy>admin</cp:lastModifiedBy>
  <dcterms:modified xsi:type="dcterms:W3CDTF">2025-03-23T06:52:17Z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EC8232EC69404D85A414734E0E1EA6D3_12</vt:lpwstr>
  </property>
</Properties>
</file>