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3ADD65">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Fi</w:t>
      </w:r>
      <w:r>
        <w:rPr>
          <w:rFonts w:hint="default" w:ascii="Times New Roman Regular" w:hAnsi="Times New Roman Regular" w:cs="Times New Roman Regular"/>
          <w:sz w:val="24"/>
          <w:szCs w:val="24"/>
          <w:lang w:val="en-US" w:eastAsia="zh-CN"/>
        </w:rPr>
        <w:t>rstly, a</w:t>
      </w:r>
      <w:r>
        <w:rPr>
          <w:rFonts w:hint="default" w:ascii="Times New Roman Regular" w:hAnsi="Times New Roman Regular" w:cs="Times New Roman Regular"/>
          <w:sz w:val="24"/>
          <w:szCs w:val="24"/>
        </w:rPr>
        <w:t xml:space="preserve">n aggressive driver may cut off another motorist, a maneuver that directly endangers others. This act often involves swerving sharply in front of another vehicle with minimal clearance, leaving the other driver with little time to react. Such a maneuver forces the affected driver to brake suddenly or take evasive action to avoid a collision, significantly increasing the risk of an accident, especially on crowded freeways where reaction times are already diminished. For instance, an impatient driver, frustrated by the speed of the vehicle ahead, might abruptly change lanes without signaling, narrowly missing the car already occupying that space. This behavior not only demonstrates a profound disregard for the safety and right-of-way of other motorists but can also escalate road tension, potentially provoking further aggressive responses from the driver who was cut off.   </w:t>
      </w:r>
    </w:p>
    <w:p w14:paraId="0A3C32D4">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Furthermore, a</w:t>
      </w:r>
      <w:r>
        <w:rPr>
          <w:rFonts w:hint="default" w:ascii="Times New Roman Regular" w:hAnsi="Times New Roman Regular" w:cs="Times New Roman Regular"/>
          <w:sz w:val="24"/>
          <w:szCs w:val="24"/>
        </w:rPr>
        <w:t xml:space="preserve">nother common tactic employed by aggressive drivers is tailgating the car in front of them. Tailgating occurs when a driver follows the vehicle ahead too closely, leaving an unsafe distance that does not allow for adequate stopping time should the lead car brake suddenly. This intimidating behavior is often a deliberate attempt to pressure the leading driver to either speed up or move out of the way, creating a highly stressful and dangerous situation for the person being tailgated. Traffic safety experts consistently emphasize the importance of maintaining a safe following distance, often cited as the "three-second rule," which tailgating directly violates, thereby drastically reducing the tailgater's ability to react to unforeseen hazards. Ultimately, the aggressive driver who tailgates is gambling with their safety and the safety of others, as even a minor misjudgment or a sudden stop can lead to a serious rear-end collision.   </w:t>
      </w:r>
    </w:p>
    <w:p w14:paraId="47ABD5A1">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Moreover, b</w:t>
      </w:r>
      <w:r>
        <w:rPr>
          <w:rFonts w:hint="default" w:ascii="Times New Roman Regular" w:hAnsi="Times New Roman Regular" w:cs="Times New Roman Regular"/>
          <w:sz w:val="24"/>
          <w:szCs w:val="24"/>
        </w:rPr>
        <w:t xml:space="preserve">eyond physical driving maneuvers, aggressive drivers often resort to using rude language or offensive gestures to express their anger and frustration towards other motorists. This can manifest as shouting obscenities, making inappropriate hand signals, excessively honking the horn, or aggressively flashing headlights. While these actions might not immediately cause a physical collision in the same way as cutting someone off or tailgating, they contribute significantly to a hostile and unsafe driving environment. For example, a driver who feels slighted might pull up alongside another vehicle to verbally assault the other driver or make threatening gestures, which can distract both parties and significantly increase the risk of an accident. Such displays of aggression can intimidate other road users, cause considerable emotional distress, and unfortunately, can escalate a minor traffic incident into a more dangerous road rage confrontation.   </w:t>
      </w:r>
    </w:p>
    <w:p w14:paraId="67707338">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Nevertheless, s</w:t>
      </w:r>
      <w:r>
        <w:rPr>
          <w:rFonts w:hint="default" w:ascii="Times New Roman Regular" w:hAnsi="Times New Roman Regular" w:cs="Times New Roman Regular"/>
          <w:sz w:val="24"/>
          <w:szCs w:val="24"/>
        </w:rPr>
        <w:t>om</w:t>
      </w:r>
      <w:bookmarkStart w:id="0" w:name="_GoBack"/>
      <w:bookmarkEnd w:id="0"/>
      <w:r>
        <w:rPr>
          <w:rFonts w:hint="default" w:ascii="Times New Roman Regular" w:hAnsi="Times New Roman Regular" w:cs="Times New Roman Regular"/>
          <w:sz w:val="24"/>
          <w:szCs w:val="24"/>
        </w:rPr>
        <w:t xml:space="preserve">e may argue that aggressive driving behavior is simply a result of stress or frustration and does not necessarily indicate intentional aggression. It is true that daily stressors, such as heavy traffic congestion, the pressure of running late for appointments, or unresolved personal problems, can significantly heighten a driver's frustration levels, potentially leading to impatient or inconsiderate actions on the road. Studies in traffic psychology often point to an accumulation of stress as a precursor to aggressive displays, suggesting that some drivers may not be inherently malicious but are reacting poorly to external pressures. Furthermore, what one individual perceives as aggressive, another might view as merely assertive or even normal driving conduct in a particularly fast-paced urban environment, indicating that cultural norms or individual perception thresholds can play a role. However, regardless of the underlying cause – be it stress, a momentary lapse in judgment, or a misinterpretation of acceptable driving habits – the impact of behaviors like dangerously close tailgating, abruptly cutting off other vehicles, or excessive speeding remains hazardous and jeopardizes the safety of all road users. While stress is a common human experience, it does not absolve drivers of their fundamental responsibility to operate their vehicles in a safe, controlled, and considerate manner at all times.   </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D42A3"/>
    <w:rsid w:val="56DD4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2025-05-14T08:20:00Z</dcterms:created>
  <dc:creator>陈恺</dc:creator>
  <cp:lastModifiedBy>陈恺</cp:lastModifiedBy>
  <dcterms:modified xsi:type="dcterms:W3CDTF">2025-05-14T08:37:29Z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38927CE5BDAA5659DCE1236855C2AEA0_41</vt:lpwstr>
  </property>
</Properties>
</file>