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000" w:firstRow="0" w:lastRow="0" w:firstColumn="0" w:lastColumn="0" w:noHBand="0" w:noVBand="0"/>
      </w:tblPr>
      <w:tblGrid>
        <w:gridCol w:w="8640"/>
      </w:tblGrid>
      <w:tr w:rsidR="00E81E88" w:rsidRPr="00E81E88" w:rsidTr="00E81E88">
        <w:trPr>
          <w:cantSplit/>
          <w:trHeight w:val="3420"/>
        </w:trPr>
        <w:tc>
          <w:tcPr>
            <w:tcW w:w="9931" w:type="dxa"/>
            <w:tcBorders>
              <w:top w:val="nil"/>
              <w:left w:val="nil"/>
              <w:bottom w:val="nil"/>
              <w:right w:val="nil"/>
            </w:tcBorders>
          </w:tcPr>
          <w:p w:rsidR="00E81E88" w:rsidRPr="000D6233" w:rsidRDefault="00E81E88" w:rsidP="00E81E88">
            <w:pPr>
              <w:rPr>
                <w:lang w:eastAsia="zh-CN"/>
              </w:rPr>
            </w:pPr>
          </w:p>
        </w:tc>
      </w:tr>
      <w:tr w:rsidR="005666FC" w:rsidRPr="005666FC" w:rsidTr="00E81E88">
        <w:trPr>
          <w:cantSplit/>
          <w:trHeight w:val="8910"/>
        </w:trPr>
        <w:tc>
          <w:tcPr>
            <w:tcW w:w="9931" w:type="dxa"/>
            <w:tcBorders>
              <w:top w:val="nil"/>
              <w:left w:val="nil"/>
              <w:bottom w:val="nil"/>
              <w:right w:val="nil"/>
            </w:tcBorders>
          </w:tcPr>
          <w:p w:rsidR="00DF35E2" w:rsidRPr="00DF35E2" w:rsidRDefault="007737A9" w:rsidP="00DF35E2">
            <w:pPr>
              <w:pStyle w:val="Heading1"/>
              <w:rPr>
                <w:sz w:val="52"/>
                <w:szCs w:val="52"/>
                <w:lang w:eastAsia="zh-CN"/>
              </w:rPr>
            </w:pPr>
            <w:r>
              <w:rPr>
                <w:sz w:val="52"/>
                <w:szCs w:val="52"/>
                <w:lang w:eastAsia="zh-CN"/>
              </w:rPr>
              <w:t>Project #2</w:t>
            </w:r>
          </w:p>
          <w:p w:rsidR="00DF35E2" w:rsidRDefault="007737A9" w:rsidP="00F03654">
            <w:pPr>
              <w:jc w:val="center"/>
              <w:rPr>
                <w:lang w:eastAsia="zh-CN"/>
              </w:rPr>
            </w:pPr>
            <w:proofErr w:type="spellStart"/>
            <w:r w:rsidRPr="007737A9">
              <w:rPr>
                <w:rFonts w:asciiTheme="majorHAnsi" w:eastAsiaTheme="majorEastAsia" w:hAnsiTheme="majorHAnsi" w:cstheme="majorBidi"/>
                <w:bCs w:val="0"/>
                <w:sz w:val="52"/>
                <w:szCs w:val="52"/>
                <w:lang w:eastAsia="zh-CN"/>
              </w:rPr>
              <w:t>OpenMP</w:t>
            </w:r>
            <w:proofErr w:type="spellEnd"/>
            <w:r w:rsidRPr="007737A9">
              <w:rPr>
                <w:rFonts w:asciiTheme="majorHAnsi" w:eastAsiaTheme="majorEastAsia" w:hAnsiTheme="majorHAnsi" w:cstheme="majorBidi"/>
                <w:bCs w:val="0"/>
                <w:sz w:val="52"/>
                <w:szCs w:val="52"/>
                <w:lang w:eastAsia="zh-CN"/>
              </w:rPr>
              <w:t>: N-body Problem -- Coarse vs Fine and Static vs Dynamic</w:t>
            </w:r>
          </w:p>
          <w:p w:rsidR="00DF35E2" w:rsidRDefault="00DF35E2" w:rsidP="00DF35E2">
            <w:pPr>
              <w:rPr>
                <w:lang w:eastAsia="zh-CN"/>
              </w:rPr>
            </w:pPr>
          </w:p>
          <w:p w:rsidR="00DF35E2" w:rsidRPr="00DF35E2" w:rsidRDefault="00DF35E2" w:rsidP="00DF35E2">
            <w:pPr>
              <w:jc w:val="center"/>
              <w:rPr>
                <w:sz w:val="32"/>
                <w:szCs w:val="32"/>
                <w:lang w:eastAsia="zh-CN"/>
              </w:rPr>
            </w:pPr>
            <w:proofErr w:type="spellStart"/>
            <w:r w:rsidRPr="00DF35E2">
              <w:rPr>
                <w:sz w:val="32"/>
                <w:szCs w:val="32"/>
                <w:lang w:eastAsia="zh-CN"/>
              </w:rPr>
              <w:t>Haoxiang</w:t>
            </w:r>
            <w:proofErr w:type="spellEnd"/>
            <w:r w:rsidRPr="00DF35E2">
              <w:rPr>
                <w:sz w:val="32"/>
                <w:szCs w:val="32"/>
                <w:lang w:eastAsia="zh-CN"/>
              </w:rPr>
              <w:t xml:space="preserve"> Wang; Student ID: 932359049</w:t>
            </w:r>
          </w:p>
          <w:p w:rsidR="00DF35E2" w:rsidRPr="00DF35E2" w:rsidRDefault="00DF35E2" w:rsidP="00DF35E2">
            <w:pPr>
              <w:rPr>
                <w:lang w:eastAsia="zh-CN"/>
              </w:rPr>
            </w:pPr>
          </w:p>
        </w:tc>
      </w:tr>
    </w:tbl>
    <w:p w:rsidR="005666FC" w:rsidRDefault="005666FC" w:rsidP="00E81E88"/>
    <w:p w:rsidR="00DF35E2" w:rsidRDefault="00DF35E2" w:rsidP="00E81E88"/>
    <w:p w:rsidR="00DF35E2" w:rsidRPr="00BA27AF" w:rsidRDefault="00DF35E2" w:rsidP="00DF35E2">
      <w:pPr>
        <w:pStyle w:val="ListParagraph"/>
        <w:numPr>
          <w:ilvl w:val="0"/>
          <w:numId w:val="1"/>
        </w:numPr>
        <w:rPr>
          <w:sz w:val="28"/>
          <w:szCs w:val="28"/>
        </w:rPr>
      </w:pPr>
      <w:r w:rsidRPr="00BA27AF">
        <w:rPr>
          <w:sz w:val="28"/>
          <w:szCs w:val="28"/>
        </w:rPr>
        <w:lastRenderedPageBreak/>
        <w:t>Machine Running the Test</w:t>
      </w:r>
    </w:p>
    <w:p w:rsidR="00DF35E2" w:rsidRDefault="00DF35E2" w:rsidP="00DF35E2">
      <w:pPr>
        <w:pStyle w:val="ListParagraph"/>
        <w:rPr>
          <w:b w:val="0"/>
          <w:sz w:val="28"/>
          <w:szCs w:val="28"/>
        </w:rPr>
      </w:pPr>
    </w:p>
    <w:p w:rsidR="00DF35E2" w:rsidRPr="00BA27AF" w:rsidRDefault="00DF35E2" w:rsidP="00DF35E2">
      <w:pPr>
        <w:pStyle w:val="ListParagraph"/>
        <w:jc w:val="both"/>
        <w:rPr>
          <w:b w:val="0"/>
        </w:rPr>
      </w:pPr>
      <w:r w:rsidRPr="00BA27AF">
        <w:rPr>
          <w:b w:val="0"/>
        </w:rPr>
        <w:t xml:space="preserve">I used school’s server “flip” to run the test. At the time my test </w:t>
      </w:r>
      <w:r w:rsidR="007737A9" w:rsidRPr="00BA27AF">
        <w:rPr>
          <w:b w:val="0"/>
        </w:rPr>
        <w:t>is run</w:t>
      </w:r>
      <w:r w:rsidR="00F62244" w:rsidRPr="00BA27AF">
        <w:rPr>
          <w:b w:val="0"/>
        </w:rPr>
        <w:t>ning, the “uptime” is around 8.4</w:t>
      </w:r>
      <w:r w:rsidRPr="00BA27AF">
        <w:rPr>
          <w:b w:val="0"/>
        </w:rPr>
        <w:t>.</w:t>
      </w:r>
    </w:p>
    <w:p w:rsidR="00DF35E2" w:rsidRDefault="00DF35E2" w:rsidP="00DF35E2">
      <w:pPr>
        <w:pStyle w:val="ListParagraph"/>
        <w:rPr>
          <w:b w:val="0"/>
          <w:sz w:val="28"/>
          <w:szCs w:val="28"/>
        </w:rPr>
      </w:pPr>
    </w:p>
    <w:p w:rsidR="00DF35E2" w:rsidRPr="00BA27AF" w:rsidRDefault="00DF35E2" w:rsidP="00DF35E2">
      <w:pPr>
        <w:pStyle w:val="ListParagraph"/>
        <w:numPr>
          <w:ilvl w:val="0"/>
          <w:numId w:val="1"/>
        </w:numPr>
        <w:rPr>
          <w:sz w:val="28"/>
          <w:szCs w:val="28"/>
        </w:rPr>
      </w:pPr>
      <w:r w:rsidRPr="00BA27AF">
        <w:rPr>
          <w:sz w:val="28"/>
          <w:szCs w:val="28"/>
        </w:rPr>
        <w:t>Performance Results</w:t>
      </w:r>
    </w:p>
    <w:p w:rsidR="00DF35E2" w:rsidRPr="00DF35E2" w:rsidRDefault="00DF35E2" w:rsidP="00DF35E2">
      <w:pPr>
        <w:pStyle w:val="ListParagraph"/>
        <w:rPr>
          <w:b w:val="0"/>
          <w:sz w:val="28"/>
          <w:szCs w:val="28"/>
        </w:rPr>
      </w:pPr>
    </w:p>
    <w:p w:rsidR="00F62244" w:rsidRPr="00BA27AF" w:rsidRDefault="00DF35E2" w:rsidP="00DF35E2">
      <w:pPr>
        <w:pStyle w:val="ListParagraph"/>
        <w:jc w:val="both"/>
        <w:rPr>
          <w:b w:val="0"/>
        </w:rPr>
      </w:pPr>
      <w:r w:rsidRPr="00BA27AF">
        <w:rPr>
          <w:b w:val="0"/>
        </w:rPr>
        <w:t>I used Benchmarks to let the program running with different number of threads. The number of thread I</w:t>
      </w:r>
      <w:r w:rsidR="007737A9" w:rsidRPr="00BA27AF">
        <w:rPr>
          <w:b w:val="0"/>
        </w:rPr>
        <w:t xml:space="preserve"> used for the test are 1, 2, 4 and </w:t>
      </w:r>
      <w:r w:rsidRPr="00BA27AF">
        <w:rPr>
          <w:b w:val="0"/>
        </w:rPr>
        <w:t>8.</w:t>
      </w:r>
      <w:r w:rsidR="00242438" w:rsidRPr="00BA27AF">
        <w:rPr>
          <w:b w:val="0"/>
        </w:rPr>
        <w:t xml:space="preserve"> </w:t>
      </w:r>
      <w:r w:rsidR="00F03654" w:rsidRPr="00BA27AF">
        <w:rPr>
          <w:b w:val="0"/>
        </w:rPr>
        <w:t xml:space="preserve">Since the </w:t>
      </w:r>
      <w:r w:rsidR="00A36C14" w:rsidRPr="00BA27AF">
        <w:rPr>
          <w:b w:val="0"/>
        </w:rPr>
        <w:t>problem size relates to the number of bodies, and the number of bodies is fixed to 500, the size of the problem is the square of the number of bodies which is 2500</w:t>
      </w:r>
      <w:r w:rsidR="00F03654" w:rsidRPr="00BA27AF">
        <w:rPr>
          <w:b w:val="0"/>
        </w:rPr>
        <w:t>.</w:t>
      </w:r>
      <w:r w:rsidR="00A36C14" w:rsidRPr="00BA27AF">
        <w:rPr>
          <w:b w:val="0"/>
        </w:rPr>
        <w:t xml:space="preserve"> Also, I used 500 steps to implement the </w:t>
      </w:r>
      <w:r w:rsidR="00F62244" w:rsidRPr="00BA27AF">
        <w:rPr>
          <w:b w:val="0"/>
        </w:rPr>
        <w:t>calculation, so the number of steps is 500 and the total runtime covers 2500 * 500 = 1250000 times of calculation of bodies.</w:t>
      </w:r>
      <w:r w:rsidR="00F03654" w:rsidRPr="00BA27AF">
        <w:rPr>
          <w:b w:val="0"/>
        </w:rPr>
        <w:t xml:space="preserve"> </w:t>
      </w:r>
      <w:r w:rsidR="00242438" w:rsidRPr="00BA27AF">
        <w:rPr>
          <w:b w:val="0"/>
        </w:rPr>
        <w:t xml:space="preserve">The performance is evaluated by calculating </w:t>
      </w:r>
      <w:bookmarkStart w:id="0" w:name="OLE_LINK1"/>
      <w:bookmarkStart w:id="1" w:name="OLE_LINK2"/>
      <w:r w:rsidR="00F62244" w:rsidRPr="00BA27AF">
        <w:rPr>
          <w:b w:val="0"/>
        </w:rPr>
        <w:t>mega-bodies</w:t>
      </w:r>
      <w:r w:rsidR="00F03654" w:rsidRPr="00BA27AF">
        <w:rPr>
          <w:b w:val="0"/>
        </w:rPr>
        <w:t xml:space="preserve"> computed per second</w:t>
      </w:r>
      <w:bookmarkEnd w:id="0"/>
      <w:bookmarkEnd w:id="1"/>
      <w:r w:rsidR="00242438" w:rsidRPr="00BA27AF">
        <w:rPr>
          <w:b w:val="0"/>
        </w:rPr>
        <w:t>.</w:t>
      </w:r>
      <w:r w:rsidR="00F62244" w:rsidRPr="00BA27AF">
        <w:rPr>
          <w:b w:val="0"/>
        </w:rPr>
        <w:t xml:space="preserve"> Which is dividing the total bodies by total runtime.</w:t>
      </w:r>
      <w:r w:rsidR="00242438" w:rsidRPr="00BA27AF">
        <w:rPr>
          <w:b w:val="0"/>
        </w:rPr>
        <w:t xml:space="preserve"> </w:t>
      </w:r>
    </w:p>
    <w:p w:rsidR="00F62244" w:rsidRPr="00BA27AF" w:rsidRDefault="00F62244" w:rsidP="00DF35E2">
      <w:pPr>
        <w:pStyle w:val="ListParagraph"/>
        <w:jc w:val="both"/>
        <w:rPr>
          <w:b w:val="0"/>
        </w:rPr>
      </w:pPr>
    </w:p>
    <w:p w:rsidR="00DF35E2" w:rsidRPr="00BA27AF" w:rsidRDefault="00F62244" w:rsidP="00DF35E2">
      <w:pPr>
        <w:pStyle w:val="ListParagraph"/>
        <w:jc w:val="both"/>
        <w:rPr>
          <w:b w:val="0"/>
        </w:rPr>
      </w:pPr>
      <w:r w:rsidRPr="00BA27AF">
        <w:rPr>
          <w:b w:val="0"/>
        </w:rPr>
        <w:t xml:space="preserve">The tests are set to four types. They are coarse-grained parallelism with static and dynamic scheduling, and the fine-grained parallelism with </w:t>
      </w:r>
      <w:r w:rsidRPr="00BA27AF">
        <w:rPr>
          <w:b w:val="0"/>
        </w:rPr>
        <w:t>static and dynamic scheduling</w:t>
      </w:r>
      <w:r w:rsidRPr="00BA27AF">
        <w:rPr>
          <w:b w:val="0"/>
        </w:rPr>
        <w:t xml:space="preserve">. </w:t>
      </w:r>
      <w:r w:rsidR="00242438" w:rsidRPr="00BA27AF">
        <w:rPr>
          <w:b w:val="0"/>
        </w:rPr>
        <w:t xml:space="preserve">The following form is the result I got from the test. </w:t>
      </w:r>
    </w:p>
    <w:p w:rsidR="00242438" w:rsidRDefault="00242438" w:rsidP="00DF35E2">
      <w:pPr>
        <w:pStyle w:val="ListParagraph"/>
        <w:jc w:val="both"/>
        <w:rPr>
          <w:b w:val="0"/>
          <w:sz w:val="28"/>
          <w:szCs w:val="28"/>
        </w:rPr>
      </w:pPr>
    </w:p>
    <w:tbl>
      <w:tblPr>
        <w:tblStyle w:val="TableGrid"/>
        <w:tblW w:w="0" w:type="auto"/>
        <w:tblLayout w:type="fixed"/>
        <w:tblLook w:val="04A0" w:firstRow="1" w:lastRow="0" w:firstColumn="1" w:lastColumn="0" w:noHBand="0" w:noVBand="1"/>
      </w:tblPr>
      <w:tblGrid>
        <w:gridCol w:w="2425"/>
        <w:gridCol w:w="1551"/>
        <w:gridCol w:w="1551"/>
        <w:gridCol w:w="1551"/>
        <w:gridCol w:w="1552"/>
      </w:tblGrid>
      <w:tr w:rsidR="00A36C14" w:rsidRPr="00BA27AF" w:rsidTr="00A36C14">
        <w:trPr>
          <w:trHeight w:val="288"/>
        </w:trPr>
        <w:tc>
          <w:tcPr>
            <w:tcW w:w="2425" w:type="dxa"/>
            <w:noWrap/>
            <w:hideMark/>
          </w:tcPr>
          <w:p w:rsidR="00A36C14" w:rsidRPr="00BA27AF" w:rsidRDefault="00A36C14" w:rsidP="00A36C14">
            <w:pPr>
              <w:pStyle w:val="ListParagraph"/>
              <w:jc w:val="center"/>
              <w:rPr>
                <w:b w:val="0"/>
                <w:sz w:val="22"/>
                <w:szCs w:val="28"/>
              </w:rPr>
            </w:pPr>
          </w:p>
        </w:tc>
        <w:tc>
          <w:tcPr>
            <w:tcW w:w="1551" w:type="dxa"/>
            <w:noWrap/>
            <w:hideMark/>
          </w:tcPr>
          <w:p w:rsidR="00A36C14" w:rsidRPr="00BA27AF" w:rsidRDefault="00A36C14" w:rsidP="00A36C14">
            <w:pPr>
              <w:jc w:val="center"/>
              <w:rPr>
                <w:sz w:val="22"/>
                <w:szCs w:val="28"/>
              </w:rPr>
            </w:pPr>
            <w:r w:rsidRPr="00BA27AF">
              <w:rPr>
                <w:sz w:val="22"/>
                <w:szCs w:val="28"/>
              </w:rPr>
              <w:t>1</w:t>
            </w:r>
          </w:p>
        </w:tc>
        <w:tc>
          <w:tcPr>
            <w:tcW w:w="1551" w:type="dxa"/>
            <w:noWrap/>
            <w:hideMark/>
          </w:tcPr>
          <w:p w:rsidR="00A36C14" w:rsidRPr="00BA27AF" w:rsidRDefault="00A36C14" w:rsidP="00A36C14">
            <w:pPr>
              <w:jc w:val="center"/>
              <w:rPr>
                <w:sz w:val="22"/>
                <w:szCs w:val="28"/>
              </w:rPr>
            </w:pPr>
            <w:r w:rsidRPr="00BA27AF">
              <w:rPr>
                <w:sz w:val="22"/>
                <w:szCs w:val="28"/>
              </w:rPr>
              <w:t>2</w:t>
            </w:r>
          </w:p>
        </w:tc>
        <w:tc>
          <w:tcPr>
            <w:tcW w:w="1551" w:type="dxa"/>
            <w:noWrap/>
            <w:hideMark/>
          </w:tcPr>
          <w:p w:rsidR="00A36C14" w:rsidRPr="00BA27AF" w:rsidRDefault="00A36C14" w:rsidP="00A36C14">
            <w:pPr>
              <w:jc w:val="center"/>
              <w:rPr>
                <w:sz w:val="22"/>
                <w:szCs w:val="28"/>
              </w:rPr>
            </w:pPr>
            <w:r w:rsidRPr="00BA27AF">
              <w:rPr>
                <w:sz w:val="22"/>
                <w:szCs w:val="28"/>
              </w:rPr>
              <w:t>4</w:t>
            </w:r>
          </w:p>
        </w:tc>
        <w:tc>
          <w:tcPr>
            <w:tcW w:w="1552" w:type="dxa"/>
            <w:noWrap/>
            <w:hideMark/>
          </w:tcPr>
          <w:p w:rsidR="00A36C14" w:rsidRPr="00BA27AF" w:rsidRDefault="00A36C14" w:rsidP="00A36C14">
            <w:pPr>
              <w:jc w:val="center"/>
              <w:rPr>
                <w:sz w:val="22"/>
                <w:szCs w:val="28"/>
              </w:rPr>
            </w:pPr>
            <w:r w:rsidRPr="00BA27AF">
              <w:rPr>
                <w:sz w:val="22"/>
                <w:szCs w:val="28"/>
              </w:rPr>
              <w:t>8</w:t>
            </w:r>
          </w:p>
        </w:tc>
      </w:tr>
      <w:tr w:rsidR="00A36C14" w:rsidRPr="00BA27AF" w:rsidTr="00A36C14">
        <w:trPr>
          <w:trHeight w:val="288"/>
        </w:trPr>
        <w:tc>
          <w:tcPr>
            <w:tcW w:w="2425" w:type="dxa"/>
            <w:noWrap/>
            <w:hideMark/>
          </w:tcPr>
          <w:p w:rsidR="00A36C14" w:rsidRPr="00BA27AF" w:rsidRDefault="00A36C14" w:rsidP="00A36C14">
            <w:pPr>
              <w:jc w:val="center"/>
              <w:rPr>
                <w:sz w:val="22"/>
                <w:szCs w:val="28"/>
              </w:rPr>
            </w:pPr>
            <w:r w:rsidRPr="00BA27AF">
              <w:rPr>
                <w:sz w:val="22"/>
                <w:szCs w:val="28"/>
              </w:rPr>
              <w:t>coarse-static</w:t>
            </w:r>
          </w:p>
        </w:tc>
        <w:tc>
          <w:tcPr>
            <w:tcW w:w="1551" w:type="dxa"/>
            <w:noWrap/>
            <w:hideMark/>
          </w:tcPr>
          <w:p w:rsidR="00A36C14" w:rsidRPr="00BA27AF" w:rsidRDefault="00A36C14" w:rsidP="00A36C14">
            <w:pPr>
              <w:jc w:val="center"/>
              <w:rPr>
                <w:sz w:val="22"/>
                <w:szCs w:val="28"/>
              </w:rPr>
            </w:pPr>
            <w:r w:rsidRPr="00BA27AF">
              <w:rPr>
                <w:sz w:val="22"/>
                <w:szCs w:val="28"/>
              </w:rPr>
              <w:t>35.14</w:t>
            </w:r>
          </w:p>
        </w:tc>
        <w:tc>
          <w:tcPr>
            <w:tcW w:w="1551" w:type="dxa"/>
            <w:noWrap/>
            <w:hideMark/>
          </w:tcPr>
          <w:p w:rsidR="00A36C14" w:rsidRPr="00BA27AF" w:rsidRDefault="00A36C14" w:rsidP="00A36C14">
            <w:pPr>
              <w:jc w:val="center"/>
              <w:rPr>
                <w:sz w:val="22"/>
                <w:szCs w:val="28"/>
              </w:rPr>
            </w:pPr>
            <w:r w:rsidRPr="00BA27AF">
              <w:rPr>
                <w:sz w:val="22"/>
                <w:szCs w:val="28"/>
              </w:rPr>
              <w:t>67.03</w:t>
            </w:r>
          </w:p>
        </w:tc>
        <w:tc>
          <w:tcPr>
            <w:tcW w:w="1551" w:type="dxa"/>
            <w:noWrap/>
            <w:hideMark/>
          </w:tcPr>
          <w:p w:rsidR="00A36C14" w:rsidRPr="00BA27AF" w:rsidRDefault="00A36C14" w:rsidP="00A36C14">
            <w:pPr>
              <w:jc w:val="center"/>
              <w:rPr>
                <w:sz w:val="22"/>
                <w:szCs w:val="28"/>
              </w:rPr>
            </w:pPr>
            <w:r w:rsidRPr="00BA27AF">
              <w:rPr>
                <w:sz w:val="22"/>
                <w:szCs w:val="28"/>
              </w:rPr>
              <w:t>108.46</w:t>
            </w:r>
          </w:p>
        </w:tc>
        <w:tc>
          <w:tcPr>
            <w:tcW w:w="1552" w:type="dxa"/>
            <w:noWrap/>
            <w:hideMark/>
          </w:tcPr>
          <w:p w:rsidR="00A36C14" w:rsidRPr="00BA27AF" w:rsidRDefault="00A36C14" w:rsidP="00A36C14">
            <w:pPr>
              <w:jc w:val="center"/>
              <w:rPr>
                <w:sz w:val="22"/>
                <w:szCs w:val="28"/>
              </w:rPr>
            </w:pPr>
            <w:r w:rsidRPr="00BA27AF">
              <w:rPr>
                <w:sz w:val="22"/>
                <w:szCs w:val="28"/>
              </w:rPr>
              <w:t>138.16</w:t>
            </w:r>
          </w:p>
        </w:tc>
      </w:tr>
      <w:tr w:rsidR="00A36C14" w:rsidRPr="00BA27AF" w:rsidTr="00A36C14">
        <w:trPr>
          <w:trHeight w:val="288"/>
        </w:trPr>
        <w:tc>
          <w:tcPr>
            <w:tcW w:w="2425" w:type="dxa"/>
            <w:noWrap/>
            <w:hideMark/>
          </w:tcPr>
          <w:p w:rsidR="00A36C14" w:rsidRPr="00BA27AF" w:rsidRDefault="00A36C14" w:rsidP="00A36C14">
            <w:pPr>
              <w:jc w:val="center"/>
              <w:rPr>
                <w:sz w:val="22"/>
                <w:szCs w:val="28"/>
              </w:rPr>
            </w:pPr>
            <w:r w:rsidRPr="00BA27AF">
              <w:rPr>
                <w:sz w:val="22"/>
                <w:szCs w:val="28"/>
              </w:rPr>
              <w:t>coarse-dynamic</w:t>
            </w:r>
          </w:p>
        </w:tc>
        <w:tc>
          <w:tcPr>
            <w:tcW w:w="1551" w:type="dxa"/>
            <w:noWrap/>
            <w:hideMark/>
          </w:tcPr>
          <w:p w:rsidR="00A36C14" w:rsidRPr="00BA27AF" w:rsidRDefault="00A36C14" w:rsidP="00A36C14">
            <w:pPr>
              <w:jc w:val="center"/>
              <w:rPr>
                <w:sz w:val="22"/>
                <w:szCs w:val="28"/>
              </w:rPr>
            </w:pPr>
            <w:r w:rsidRPr="00BA27AF">
              <w:rPr>
                <w:sz w:val="22"/>
                <w:szCs w:val="28"/>
              </w:rPr>
              <w:t>35.07</w:t>
            </w:r>
          </w:p>
        </w:tc>
        <w:tc>
          <w:tcPr>
            <w:tcW w:w="1551" w:type="dxa"/>
            <w:noWrap/>
            <w:hideMark/>
          </w:tcPr>
          <w:p w:rsidR="00A36C14" w:rsidRPr="00BA27AF" w:rsidRDefault="00A36C14" w:rsidP="00A36C14">
            <w:pPr>
              <w:jc w:val="center"/>
              <w:rPr>
                <w:sz w:val="22"/>
                <w:szCs w:val="28"/>
              </w:rPr>
            </w:pPr>
            <w:r w:rsidRPr="00BA27AF">
              <w:rPr>
                <w:sz w:val="22"/>
                <w:szCs w:val="28"/>
              </w:rPr>
              <w:t>69.30</w:t>
            </w:r>
          </w:p>
        </w:tc>
        <w:tc>
          <w:tcPr>
            <w:tcW w:w="1551" w:type="dxa"/>
            <w:noWrap/>
            <w:hideMark/>
          </w:tcPr>
          <w:p w:rsidR="00A36C14" w:rsidRPr="00BA27AF" w:rsidRDefault="00A36C14" w:rsidP="00A36C14">
            <w:pPr>
              <w:jc w:val="center"/>
              <w:rPr>
                <w:sz w:val="22"/>
                <w:szCs w:val="28"/>
              </w:rPr>
            </w:pPr>
            <w:r w:rsidRPr="00BA27AF">
              <w:rPr>
                <w:sz w:val="22"/>
                <w:szCs w:val="28"/>
              </w:rPr>
              <w:t>128.26</w:t>
            </w:r>
          </w:p>
        </w:tc>
        <w:tc>
          <w:tcPr>
            <w:tcW w:w="1552" w:type="dxa"/>
            <w:noWrap/>
            <w:hideMark/>
          </w:tcPr>
          <w:p w:rsidR="00A36C14" w:rsidRPr="00BA27AF" w:rsidRDefault="00A36C14" w:rsidP="00A36C14">
            <w:pPr>
              <w:jc w:val="center"/>
              <w:rPr>
                <w:sz w:val="22"/>
                <w:szCs w:val="28"/>
              </w:rPr>
            </w:pPr>
            <w:r w:rsidRPr="00BA27AF">
              <w:rPr>
                <w:sz w:val="22"/>
                <w:szCs w:val="28"/>
              </w:rPr>
              <w:t>180.52</w:t>
            </w:r>
          </w:p>
        </w:tc>
      </w:tr>
      <w:tr w:rsidR="00A36C14" w:rsidRPr="00BA27AF" w:rsidTr="00A36C14">
        <w:trPr>
          <w:trHeight w:val="288"/>
        </w:trPr>
        <w:tc>
          <w:tcPr>
            <w:tcW w:w="2425" w:type="dxa"/>
            <w:noWrap/>
            <w:hideMark/>
          </w:tcPr>
          <w:p w:rsidR="00A36C14" w:rsidRPr="00BA27AF" w:rsidRDefault="00A36C14" w:rsidP="00A36C14">
            <w:pPr>
              <w:jc w:val="center"/>
              <w:rPr>
                <w:sz w:val="22"/>
                <w:szCs w:val="28"/>
              </w:rPr>
            </w:pPr>
            <w:r w:rsidRPr="00BA27AF">
              <w:rPr>
                <w:sz w:val="22"/>
                <w:szCs w:val="28"/>
              </w:rPr>
              <w:t>fine-static</w:t>
            </w:r>
          </w:p>
        </w:tc>
        <w:tc>
          <w:tcPr>
            <w:tcW w:w="1551" w:type="dxa"/>
            <w:noWrap/>
            <w:hideMark/>
          </w:tcPr>
          <w:p w:rsidR="00A36C14" w:rsidRPr="00BA27AF" w:rsidRDefault="00A36C14" w:rsidP="00A36C14">
            <w:pPr>
              <w:jc w:val="center"/>
              <w:rPr>
                <w:sz w:val="22"/>
                <w:szCs w:val="28"/>
              </w:rPr>
            </w:pPr>
            <w:r w:rsidRPr="00BA27AF">
              <w:rPr>
                <w:sz w:val="22"/>
                <w:szCs w:val="28"/>
              </w:rPr>
              <w:t>34.26</w:t>
            </w:r>
          </w:p>
        </w:tc>
        <w:tc>
          <w:tcPr>
            <w:tcW w:w="1551" w:type="dxa"/>
            <w:noWrap/>
            <w:hideMark/>
          </w:tcPr>
          <w:p w:rsidR="00A36C14" w:rsidRPr="00BA27AF" w:rsidRDefault="00A36C14" w:rsidP="00A36C14">
            <w:pPr>
              <w:jc w:val="center"/>
              <w:rPr>
                <w:sz w:val="22"/>
                <w:szCs w:val="28"/>
              </w:rPr>
            </w:pPr>
            <w:r w:rsidRPr="00BA27AF">
              <w:rPr>
                <w:sz w:val="22"/>
                <w:szCs w:val="28"/>
              </w:rPr>
              <w:t>56.53</w:t>
            </w:r>
          </w:p>
        </w:tc>
        <w:tc>
          <w:tcPr>
            <w:tcW w:w="1551" w:type="dxa"/>
            <w:noWrap/>
            <w:hideMark/>
          </w:tcPr>
          <w:p w:rsidR="00A36C14" w:rsidRPr="00BA27AF" w:rsidRDefault="00A36C14" w:rsidP="00A36C14">
            <w:pPr>
              <w:jc w:val="center"/>
              <w:rPr>
                <w:sz w:val="22"/>
                <w:szCs w:val="28"/>
              </w:rPr>
            </w:pPr>
            <w:r w:rsidRPr="00BA27AF">
              <w:rPr>
                <w:sz w:val="22"/>
                <w:szCs w:val="28"/>
              </w:rPr>
              <w:t>68.69</w:t>
            </w:r>
          </w:p>
        </w:tc>
        <w:tc>
          <w:tcPr>
            <w:tcW w:w="1552" w:type="dxa"/>
            <w:noWrap/>
            <w:hideMark/>
          </w:tcPr>
          <w:p w:rsidR="00A36C14" w:rsidRPr="00BA27AF" w:rsidRDefault="00A36C14" w:rsidP="00A36C14">
            <w:pPr>
              <w:jc w:val="center"/>
              <w:rPr>
                <w:sz w:val="22"/>
                <w:szCs w:val="28"/>
              </w:rPr>
            </w:pPr>
            <w:r w:rsidRPr="00BA27AF">
              <w:rPr>
                <w:sz w:val="22"/>
                <w:szCs w:val="28"/>
              </w:rPr>
              <w:t>64.11</w:t>
            </w:r>
          </w:p>
        </w:tc>
      </w:tr>
      <w:tr w:rsidR="00A36C14" w:rsidRPr="00BA27AF" w:rsidTr="00A36C14">
        <w:trPr>
          <w:trHeight w:val="288"/>
        </w:trPr>
        <w:tc>
          <w:tcPr>
            <w:tcW w:w="2425" w:type="dxa"/>
            <w:noWrap/>
            <w:hideMark/>
          </w:tcPr>
          <w:p w:rsidR="00A36C14" w:rsidRPr="00BA27AF" w:rsidRDefault="00A36C14" w:rsidP="00A36C14">
            <w:pPr>
              <w:jc w:val="center"/>
              <w:rPr>
                <w:sz w:val="22"/>
                <w:szCs w:val="28"/>
              </w:rPr>
            </w:pPr>
            <w:r w:rsidRPr="00BA27AF">
              <w:rPr>
                <w:sz w:val="22"/>
                <w:szCs w:val="28"/>
              </w:rPr>
              <w:t>fine-dynamic</w:t>
            </w:r>
          </w:p>
        </w:tc>
        <w:tc>
          <w:tcPr>
            <w:tcW w:w="1551" w:type="dxa"/>
            <w:noWrap/>
            <w:hideMark/>
          </w:tcPr>
          <w:p w:rsidR="00A36C14" w:rsidRPr="00BA27AF" w:rsidRDefault="00A36C14" w:rsidP="00A36C14">
            <w:pPr>
              <w:jc w:val="center"/>
              <w:rPr>
                <w:sz w:val="22"/>
                <w:szCs w:val="28"/>
              </w:rPr>
            </w:pPr>
            <w:r w:rsidRPr="00BA27AF">
              <w:rPr>
                <w:sz w:val="22"/>
                <w:szCs w:val="28"/>
              </w:rPr>
              <w:t>19.76</w:t>
            </w:r>
          </w:p>
        </w:tc>
        <w:tc>
          <w:tcPr>
            <w:tcW w:w="1551" w:type="dxa"/>
            <w:noWrap/>
            <w:hideMark/>
          </w:tcPr>
          <w:p w:rsidR="00A36C14" w:rsidRPr="00BA27AF" w:rsidRDefault="00A36C14" w:rsidP="00A36C14">
            <w:pPr>
              <w:jc w:val="center"/>
              <w:rPr>
                <w:sz w:val="22"/>
                <w:szCs w:val="28"/>
              </w:rPr>
            </w:pPr>
            <w:r w:rsidRPr="00BA27AF">
              <w:rPr>
                <w:sz w:val="22"/>
                <w:szCs w:val="28"/>
              </w:rPr>
              <w:t>22.39</w:t>
            </w:r>
          </w:p>
        </w:tc>
        <w:tc>
          <w:tcPr>
            <w:tcW w:w="1551" w:type="dxa"/>
            <w:noWrap/>
            <w:hideMark/>
          </w:tcPr>
          <w:p w:rsidR="00A36C14" w:rsidRPr="00BA27AF" w:rsidRDefault="00A36C14" w:rsidP="00A36C14">
            <w:pPr>
              <w:jc w:val="center"/>
              <w:rPr>
                <w:sz w:val="22"/>
                <w:szCs w:val="28"/>
              </w:rPr>
            </w:pPr>
            <w:r w:rsidRPr="00BA27AF">
              <w:rPr>
                <w:sz w:val="22"/>
                <w:szCs w:val="28"/>
              </w:rPr>
              <w:t>14.11</w:t>
            </w:r>
          </w:p>
        </w:tc>
        <w:tc>
          <w:tcPr>
            <w:tcW w:w="1552" w:type="dxa"/>
            <w:noWrap/>
            <w:hideMark/>
          </w:tcPr>
          <w:p w:rsidR="00A36C14" w:rsidRPr="00BA27AF" w:rsidRDefault="00A36C14" w:rsidP="00A36C14">
            <w:pPr>
              <w:jc w:val="center"/>
              <w:rPr>
                <w:sz w:val="22"/>
                <w:szCs w:val="28"/>
              </w:rPr>
            </w:pPr>
            <w:r w:rsidRPr="00BA27AF">
              <w:rPr>
                <w:sz w:val="22"/>
                <w:szCs w:val="28"/>
              </w:rPr>
              <w:t>16.06</w:t>
            </w:r>
          </w:p>
        </w:tc>
      </w:tr>
    </w:tbl>
    <w:p w:rsidR="00242438" w:rsidRDefault="00242438" w:rsidP="00DF35E2">
      <w:pPr>
        <w:pStyle w:val="ListParagraph"/>
        <w:jc w:val="both"/>
        <w:rPr>
          <w:b w:val="0"/>
          <w:sz w:val="28"/>
          <w:szCs w:val="28"/>
        </w:rPr>
      </w:pPr>
    </w:p>
    <w:p w:rsidR="00BA27AF" w:rsidRDefault="00BA27AF" w:rsidP="00DF35E2">
      <w:pPr>
        <w:pStyle w:val="ListParagraph"/>
        <w:jc w:val="both"/>
        <w:rPr>
          <w:b w:val="0"/>
        </w:rPr>
      </w:pPr>
      <w:r w:rsidRPr="00BA27AF">
        <w:rPr>
          <w:b w:val="0"/>
        </w:rPr>
        <w:t>Results show in graph:</w:t>
      </w:r>
    </w:p>
    <w:p w:rsidR="00BA27AF" w:rsidRPr="00BA27AF" w:rsidRDefault="00BA27AF" w:rsidP="00DF35E2">
      <w:pPr>
        <w:pStyle w:val="ListParagraph"/>
        <w:jc w:val="both"/>
        <w:rPr>
          <w:b w:val="0"/>
        </w:rPr>
      </w:pPr>
    </w:p>
    <w:p w:rsidR="00D16DF4" w:rsidRDefault="00BA27AF" w:rsidP="00BA27AF">
      <w:pPr>
        <w:pStyle w:val="ListParagraph"/>
        <w:jc w:val="center"/>
        <w:rPr>
          <w:b w:val="0"/>
          <w:sz w:val="28"/>
          <w:szCs w:val="28"/>
        </w:rPr>
      </w:pPr>
      <w:r>
        <w:rPr>
          <w:noProof/>
          <w:lang w:eastAsia="zh-CN"/>
        </w:rPr>
        <w:drawing>
          <wp:inline distT="0" distB="0" distL="0" distR="0" wp14:anchorId="688E53CC" wp14:editId="08B90E16">
            <wp:extent cx="4526280" cy="28575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A5E30" w:rsidRPr="004A5E30" w:rsidRDefault="004A5E30" w:rsidP="004A5E30">
      <w:pPr>
        <w:pStyle w:val="ListParagraph"/>
        <w:numPr>
          <w:ilvl w:val="0"/>
          <w:numId w:val="1"/>
        </w:numPr>
        <w:rPr>
          <w:sz w:val="28"/>
          <w:szCs w:val="28"/>
        </w:rPr>
      </w:pPr>
      <w:r w:rsidRPr="004A5E30">
        <w:rPr>
          <w:sz w:val="28"/>
          <w:szCs w:val="28"/>
        </w:rPr>
        <w:lastRenderedPageBreak/>
        <w:t>Behavior Explanation</w:t>
      </w:r>
    </w:p>
    <w:p w:rsidR="004A5E30" w:rsidRDefault="004A5E30" w:rsidP="004A5E30">
      <w:pPr>
        <w:ind w:left="720"/>
        <w:rPr>
          <w:b w:val="0"/>
          <w:sz w:val="28"/>
          <w:szCs w:val="28"/>
        </w:rPr>
      </w:pPr>
    </w:p>
    <w:p w:rsidR="00920640" w:rsidRDefault="009D5945" w:rsidP="009D5945">
      <w:pPr>
        <w:ind w:left="720"/>
        <w:jc w:val="both"/>
        <w:rPr>
          <w:b w:val="0"/>
        </w:rPr>
      </w:pPr>
      <w:r>
        <w:rPr>
          <w:b w:val="0"/>
        </w:rPr>
        <w:t xml:space="preserve">The results shown in the graph are interesting. When the number of threads goes up, the performance of coarse-grained parallelism </w:t>
      </w:r>
      <w:r w:rsidR="00950BFF">
        <w:rPr>
          <w:b w:val="0"/>
        </w:rPr>
        <w:t>goes up but the fine</w:t>
      </w:r>
      <w:r>
        <w:rPr>
          <w:b w:val="0"/>
        </w:rPr>
        <w:t xml:space="preserve">-grained parallelism keeps even. Also, the </w:t>
      </w:r>
      <w:r>
        <w:rPr>
          <w:b w:val="0"/>
        </w:rPr>
        <w:t>coarse-grained parallelism</w:t>
      </w:r>
      <w:r>
        <w:rPr>
          <w:b w:val="0"/>
        </w:rPr>
        <w:t xml:space="preserve"> performs better than </w:t>
      </w:r>
      <w:r w:rsidR="00950BFF">
        <w:rPr>
          <w:b w:val="0"/>
        </w:rPr>
        <w:t>fine</w:t>
      </w:r>
      <w:r>
        <w:rPr>
          <w:b w:val="0"/>
        </w:rPr>
        <w:t>-grained parallelism</w:t>
      </w:r>
      <w:r>
        <w:rPr>
          <w:b w:val="0"/>
        </w:rPr>
        <w:t xml:space="preserve"> at all times. This makes sense since both of these two methods work on same size of problem and the coarse</w:t>
      </w:r>
      <w:r>
        <w:rPr>
          <w:b w:val="0"/>
        </w:rPr>
        <w:t>-grained parallelism</w:t>
      </w:r>
      <w:r>
        <w:rPr>
          <w:b w:val="0"/>
        </w:rPr>
        <w:t xml:space="preserve"> creates the threads once for all while </w:t>
      </w:r>
      <w:r w:rsidR="00950BFF">
        <w:rPr>
          <w:b w:val="0"/>
        </w:rPr>
        <w:t>fine</w:t>
      </w:r>
      <w:r>
        <w:rPr>
          <w:b w:val="0"/>
        </w:rPr>
        <w:t>-grained parallelism</w:t>
      </w:r>
      <w:r>
        <w:rPr>
          <w:b w:val="0"/>
        </w:rPr>
        <w:t xml:space="preserve"> creates threads for each outer loop. The creation of threads takes time and the problem size is not big enough to ignore the effect. </w:t>
      </w:r>
    </w:p>
    <w:p w:rsidR="009D5945" w:rsidRDefault="009D5945" w:rsidP="009D5945">
      <w:pPr>
        <w:ind w:left="720"/>
        <w:jc w:val="both"/>
        <w:rPr>
          <w:b w:val="0"/>
        </w:rPr>
      </w:pPr>
    </w:p>
    <w:p w:rsidR="009D5945" w:rsidRPr="009D5945" w:rsidRDefault="009D5945" w:rsidP="009D5945">
      <w:pPr>
        <w:ind w:left="720"/>
        <w:jc w:val="both"/>
        <w:rPr>
          <w:b w:val="0"/>
        </w:rPr>
      </w:pPr>
      <w:r>
        <w:rPr>
          <w:b w:val="0"/>
        </w:rPr>
        <w:t>There’s another thing that should be noticed in the graph, which is that under the coarse</w:t>
      </w:r>
      <w:r>
        <w:rPr>
          <w:b w:val="0"/>
        </w:rPr>
        <w:t>-grained parallelism</w:t>
      </w:r>
      <w:r>
        <w:rPr>
          <w:b w:val="0"/>
        </w:rPr>
        <w:t xml:space="preserve">, dynamic scheduling performs better than static while under </w:t>
      </w:r>
      <w:r w:rsidR="00950BFF">
        <w:rPr>
          <w:b w:val="0"/>
        </w:rPr>
        <w:t>fine</w:t>
      </w:r>
      <w:r>
        <w:rPr>
          <w:b w:val="0"/>
        </w:rPr>
        <w:t>-grained parallelism</w:t>
      </w:r>
      <w:r>
        <w:rPr>
          <w:b w:val="0"/>
        </w:rPr>
        <w:t xml:space="preserve"> static performs better. This could be explained </w:t>
      </w:r>
      <w:r w:rsidR="00950BFF">
        <w:rPr>
          <w:b w:val="0"/>
        </w:rPr>
        <w:t>using overhead of the program. Since the coarse</w:t>
      </w:r>
      <w:r w:rsidR="00950BFF">
        <w:rPr>
          <w:b w:val="0"/>
        </w:rPr>
        <w:t>-grained parallelism</w:t>
      </w:r>
      <w:r w:rsidR="00950BFF">
        <w:rPr>
          <w:b w:val="0"/>
        </w:rPr>
        <w:t xml:space="preserve"> only separates problems to threads for one time, the dynamic scheduling could show its efficiency which will make the result has less effect from the overhead. However the fine</w:t>
      </w:r>
      <w:r w:rsidR="00950BFF">
        <w:rPr>
          <w:b w:val="0"/>
        </w:rPr>
        <w:t>-grained parallelism</w:t>
      </w:r>
      <w:r w:rsidR="00950BFF">
        <w:rPr>
          <w:b w:val="0"/>
        </w:rPr>
        <w:t xml:space="preserve"> has to separate problem to threads </w:t>
      </w:r>
      <w:r w:rsidR="007D04F4">
        <w:rPr>
          <w:b w:val="0"/>
        </w:rPr>
        <w:t xml:space="preserve">for </w:t>
      </w:r>
      <w:r w:rsidR="00950BFF">
        <w:rPr>
          <w:b w:val="0"/>
        </w:rPr>
        <w:t xml:space="preserve">each outer loop, the </w:t>
      </w:r>
      <w:r w:rsidR="007D04F4">
        <w:rPr>
          <w:b w:val="0"/>
        </w:rPr>
        <w:t>overhead could not be ignored during the process and this results in worse performance.</w:t>
      </w:r>
      <w:bookmarkStart w:id="2" w:name="_GoBack"/>
      <w:bookmarkEnd w:id="2"/>
    </w:p>
    <w:sectPr w:rsidR="009D5945" w:rsidRPr="009D5945" w:rsidSect="00E81E88">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D36C4"/>
    <w:multiLevelType w:val="hybridMultilevel"/>
    <w:tmpl w:val="F4DC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A4A10"/>
    <w:multiLevelType w:val="hybridMultilevel"/>
    <w:tmpl w:val="4E184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5E2"/>
    <w:rsid w:val="000D6233"/>
    <w:rsid w:val="000F327C"/>
    <w:rsid w:val="000F57EC"/>
    <w:rsid w:val="001626D1"/>
    <w:rsid w:val="00242438"/>
    <w:rsid w:val="004A5E30"/>
    <w:rsid w:val="005041B2"/>
    <w:rsid w:val="00550F0F"/>
    <w:rsid w:val="005666FC"/>
    <w:rsid w:val="005742E6"/>
    <w:rsid w:val="005C14F8"/>
    <w:rsid w:val="006C0C55"/>
    <w:rsid w:val="006C539D"/>
    <w:rsid w:val="007737A9"/>
    <w:rsid w:val="007B32D8"/>
    <w:rsid w:val="007D04F4"/>
    <w:rsid w:val="0088513C"/>
    <w:rsid w:val="00920640"/>
    <w:rsid w:val="00950BFF"/>
    <w:rsid w:val="00960DFC"/>
    <w:rsid w:val="009D5945"/>
    <w:rsid w:val="00A02F32"/>
    <w:rsid w:val="00A36C14"/>
    <w:rsid w:val="00A678CE"/>
    <w:rsid w:val="00BA27AF"/>
    <w:rsid w:val="00BB184B"/>
    <w:rsid w:val="00C40A72"/>
    <w:rsid w:val="00D16DF4"/>
    <w:rsid w:val="00D45CE4"/>
    <w:rsid w:val="00DF35E2"/>
    <w:rsid w:val="00E13E8C"/>
    <w:rsid w:val="00E81E88"/>
    <w:rsid w:val="00F03654"/>
    <w:rsid w:val="00F62244"/>
    <w:rsid w:val="00F75A06"/>
    <w:rsid w:val="00F76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AC20D0A-3E3D-4EA4-91DE-A55CE2A7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7A9"/>
    <w:rPr>
      <w:rFonts w:asciiTheme="minorHAnsi" w:hAnsiTheme="minorHAnsi"/>
      <w:b/>
      <w:bCs/>
      <w:sz w:val="24"/>
      <w:szCs w:val="24"/>
      <w:lang w:eastAsia="ja-JP"/>
    </w:rPr>
  </w:style>
  <w:style w:type="paragraph" w:styleId="Heading1">
    <w:name w:val="heading 1"/>
    <w:basedOn w:val="Normal"/>
    <w:next w:val="Normal"/>
    <w:link w:val="Heading1Char"/>
    <w:qFormat/>
    <w:rsid w:val="007737A9"/>
    <w:pPr>
      <w:keepNext/>
      <w:keepLines/>
      <w:spacing w:before="480"/>
      <w:jc w:val="center"/>
      <w:outlineLvl w:val="0"/>
    </w:pPr>
    <w:rPr>
      <w:rFonts w:asciiTheme="majorHAnsi" w:eastAsiaTheme="majorEastAsia" w:hAnsiTheme="majorHAnsi" w:cstheme="majorBidi"/>
      <w:bCs w:val="0"/>
      <w:sz w:val="72"/>
      <w:szCs w:val="28"/>
    </w:rPr>
  </w:style>
  <w:style w:type="paragraph" w:styleId="Heading3">
    <w:name w:val="heading 3"/>
    <w:basedOn w:val="Normal"/>
    <w:next w:val="Normal"/>
    <w:link w:val="Heading3Char"/>
    <w:semiHidden/>
    <w:unhideWhenUsed/>
    <w:qFormat/>
    <w:rsid w:val="00DF35E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rsid w:val="007737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37A9"/>
  </w:style>
  <w:style w:type="character" w:customStyle="1" w:styleId="Heading1Char">
    <w:name w:val="Heading 1 Char"/>
    <w:basedOn w:val="DefaultParagraphFont"/>
    <w:link w:val="Heading1"/>
    <w:rsid w:val="007737A9"/>
    <w:rPr>
      <w:rFonts w:asciiTheme="majorHAnsi" w:eastAsiaTheme="majorEastAsia" w:hAnsiTheme="majorHAnsi" w:cstheme="majorBidi"/>
      <w:b/>
      <w:sz w:val="72"/>
      <w:szCs w:val="28"/>
      <w:lang w:eastAsia="ja-JP"/>
    </w:rPr>
  </w:style>
  <w:style w:type="paragraph" w:styleId="BalloonText">
    <w:name w:val="Balloon Text"/>
    <w:basedOn w:val="Normal"/>
    <w:semiHidden/>
    <w:unhideWhenUsed/>
    <w:rsid w:val="007737A9"/>
    <w:rPr>
      <w:rFonts w:ascii="Tahoma" w:hAnsi="Tahoma" w:cs="Tahoma"/>
      <w:sz w:val="16"/>
      <w:szCs w:val="16"/>
    </w:rPr>
  </w:style>
  <w:style w:type="character" w:styleId="PlaceholderText">
    <w:name w:val="Placeholder Text"/>
    <w:basedOn w:val="DefaultParagraphFont"/>
    <w:uiPriority w:val="99"/>
    <w:semiHidden/>
    <w:rsid w:val="007737A9"/>
    <w:rPr>
      <w:color w:val="808080"/>
    </w:rPr>
  </w:style>
  <w:style w:type="character" w:customStyle="1" w:styleId="Heading3Char">
    <w:name w:val="Heading 3 Char"/>
    <w:basedOn w:val="DefaultParagraphFont"/>
    <w:link w:val="Heading3"/>
    <w:semiHidden/>
    <w:rsid w:val="00DF35E2"/>
    <w:rPr>
      <w:rFonts w:asciiTheme="majorHAnsi" w:eastAsiaTheme="majorEastAsia" w:hAnsiTheme="majorHAnsi" w:cstheme="majorBidi"/>
      <w:b/>
      <w:bCs/>
      <w:color w:val="243F60" w:themeColor="accent1" w:themeShade="7F"/>
      <w:sz w:val="24"/>
      <w:szCs w:val="24"/>
      <w:lang w:eastAsia="ja-JP"/>
    </w:rPr>
  </w:style>
  <w:style w:type="paragraph" w:styleId="ListParagraph">
    <w:name w:val="List Paragraph"/>
    <w:basedOn w:val="Normal"/>
    <w:uiPriority w:val="34"/>
    <w:unhideWhenUsed/>
    <w:qFormat/>
    <w:rsid w:val="00DF35E2"/>
    <w:pPr>
      <w:ind w:left="720"/>
      <w:contextualSpacing/>
    </w:pPr>
  </w:style>
  <w:style w:type="table" w:styleId="TableGrid">
    <w:name w:val="Table Grid"/>
    <w:basedOn w:val="TableNormal"/>
    <w:rsid w:val="00A36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43">
      <w:bodyDiv w:val="1"/>
      <w:marLeft w:val="0"/>
      <w:marRight w:val="0"/>
      <w:marTop w:val="0"/>
      <w:marBottom w:val="0"/>
      <w:divBdr>
        <w:top w:val="none" w:sz="0" w:space="0" w:color="auto"/>
        <w:left w:val="none" w:sz="0" w:space="0" w:color="auto"/>
        <w:bottom w:val="none" w:sz="0" w:space="0" w:color="auto"/>
        <w:right w:val="none" w:sz="0" w:space="0" w:color="auto"/>
      </w:divBdr>
    </w:div>
    <w:div w:id="21365748">
      <w:bodyDiv w:val="1"/>
      <w:marLeft w:val="0"/>
      <w:marRight w:val="0"/>
      <w:marTop w:val="0"/>
      <w:marBottom w:val="0"/>
      <w:divBdr>
        <w:top w:val="none" w:sz="0" w:space="0" w:color="auto"/>
        <w:left w:val="none" w:sz="0" w:space="0" w:color="auto"/>
        <w:bottom w:val="none" w:sz="0" w:space="0" w:color="auto"/>
        <w:right w:val="none" w:sz="0" w:space="0" w:color="auto"/>
      </w:divBdr>
    </w:div>
    <w:div w:id="498236827">
      <w:bodyDiv w:val="1"/>
      <w:marLeft w:val="0"/>
      <w:marRight w:val="0"/>
      <w:marTop w:val="0"/>
      <w:marBottom w:val="0"/>
      <w:divBdr>
        <w:top w:val="none" w:sz="0" w:space="0" w:color="auto"/>
        <w:left w:val="none" w:sz="0" w:space="0" w:color="auto"/>
        <w:bottom w:val="none" w:sz="0" w:space="0" w:color="auto"/>
        <w:right w:val="none" w:sz="0" w:space="0" w:color="auto"/>
      </w:divBdr>
    </w:div>
    <w:div w:id="631179857">
      <w:bodyDiv w:val="1"/>
      <w:marLeft w:val="0"/>
      <w:marRight w:val="0"/>
      <w:marTop w:val="0"/>
      <w:marBottom w:val="0"/>
      <w:divBdr>
        <w:top w:val="none" w:sz="0" w:space="0" w:color="auto"/>
        <w:left w:val="none" w:sz="0" w:space="0" w:color="auto"/>
        <w:bottom w:val="none" w:sz="0" w:space="0" w:color="auto"/>
        <w:right w:val="none" w:sz="0" w:space="0" w:color="auto"/>
      </w:divBdr>
    </w:div>
    <w:div w:id="649092496">
      <w:bodyDiv w:val="1"/>
      <w:marLeft w:val="0"/>
      <w:marRight w:val="0"/>
      <w:marTop w:val="0"/>
      <w:marBottom w:val="0"/>
      <w:divBdr>
        <w:top w:val="none" w:sz="0" w:space="0" w:color="auto"/>
        <w:left w:val="none" w:sz="0" w:space="0" w:color="auto"/>
        <w:bottom w:val="none" w:sz="0" w:space="0" w:color="auto"/>
        <w:right w:val="none" w:sz="0" w:space="0" w:color="auto"/>
      </w:divBdr>
    </w:div>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 w:id="699819656">
      <w:bodyDiv w:val="1"/>
      <w:marLeft w:val="0"/>
      <w:marRight w:val="0"/>
      <w:marTop w:val="0"/>
      <w:marBottom w:val="0"/>
      <w:divBdr>
        <w:top w:val="none" w:sz="0" w:space="0" w:color="auto"/>
        <w:left w:val="none" w:sz="0" w:space="0" w:color="auto"/>
        <w:bottom w:val="none" w:sz="0" w:space="0" w:color="auto"/>
        <w:right w:val="none" w:sz="0" w:space="0" w:color="auto"/>
      </w:divBdr>
    </w:div>
    <w:div w:id="768086038">
      <w:bodyDiv w:val="1"/>
      <w:marLeft w:val="0"/>
      <w:marRight w:val="0"/>
      <w:marTop w:val="0"/>
      <w:marBottom w:val="0"/>
      <w:divBdr>
        <w:top w:val="none" w:sz="0" w:space="0" w:color="auto"/>
        <w:left w:val="none" w:sz="0" w:space="0" w:color="auto"/>
        <w:bottom w:val="none" w:sz="0" w:space="0" w:color="auto"/>
        <w:right w:val="none" w:sz="0" w:space="0" w:color="auto"/>
      </w:divBdr>
    </w:div>
    <w:div w:id="814251845">
      <w:bodyDiv w:val="1"/>
      <w:marLeft w:val="0"/>
      <w:marRight w:val="0"/>
      <w:marTop w:val="0"/>
      <w:marBottom w:val="0"/>
      <w:divBdr>
        <w:top w:val="none" w:sz="0" w:space="0" w:color="auto"/>
        <w:left w:val="none" w:sz="0" w:space="0" w:color="auto"/>
        <w:bottom w:val="none" w:sz="0" w:space="0" w:color="auto"/>
        <w:right w:val="none" w:sz="0" w:space="0" w:color="auto"/>
      </w:divBdr>
    </w:div>
    <w:div w:id="816998180">
      <w:bodyDiv w:val="1"/>
      <w:marLeft w:val="0"/>
      <w:marRight w:val="0"/>
      <w:marTop w:val="0"/>
      <w:marBottom w:val="0"/>
      <w:divBdr>
        <w:top w:val="none" w:sz="0" w:space="0" w:color="auto"/>
        <w:left w:val="none" w:sz="0" w:space="0" w:color="auto"/>
        <w:bottom w:val="none" w:sz="0" w:space="0" w:color="auto"/>
        <w:right w:val="none" w:sz="0" w:space="0" w:color="auto"/>
      </w:divBdr>
    </w:div>
    <w:div w:id="833028890">
      <w:bodyDiv w:val="1"/>
      <w:marLeft w:val="0"/>
      <w:marRight w:val="0"/>
      <w:marTop w:val="0"/>
      <w:marBottom w:val="0"/>
      <w:divBdr>
        <w:top w:val="none" w:sz="0" w:space="0" w:color="auto"/>
        <w:left w:val="none" w:sz="0" w:space="0" w:color="auto"/>
        <w:bottom w:val="none" w:sz="0" w:space="0" w:color="auto"/>
        <w:right w:val="none" w:sz="0" w:space="0" w:color="auto"/>
      </w:divBdr>
    </w:div>
    <w:div w:id="1004896187">
      <w:bodyDiv w:val="1"/>
      <w:marLeft w:val="0"/>
      <w:marRight w:val="0"/>
      <w:marTop w:val="0"/>
      <w:marBottom w:val="0"/>
      <w:divBdr>
        <w:top w:val="none" w:sz="0" w:space="0" w:color="auto"/>
        <w:left w:val="none" w:sz="0" w:space="0" w:color="auto"/>
        <w:bottom w:val="none" w:sz="0" w:space="0" w:color="auto"/>
        <w:right w:val="none" w:sz="0" w:space="0" w:color="auto"/>
      </w:divBdr>
    </w:div>
    <w:div w:id="1031613374">
      <w:bodyDiv w:val="1"/>
      <w:marLeft w:val="0"/>
      <w:marRight w:val="0"/>
      <w:marTop w:val="0"/>
      <w:marBottom w:val="0"/>
      <w:divBdr>
        <w:top w:val="none" w:sz="0" w:space="0" w:color="auto"/>
        <w:left w:val="none" w:sz="0" w:space="0" w:color="auto"/>
        <w:bottom w:val="none" w:sz="0" w:space="0" w:color="auto"/>
        <w:right w:val="none" w:sz="0" w:space="0" w:color="auto"/>
      </w:divBdr>
    </w:div>
    <w:div w:id="1068570509">
      <w:bodyDiv w:val="1"/>
      <w:marLeft w:val="0"/>
      <w:marRight w:val="0"/>
      <w:marTop w:val="0"/>
      <w:marBottom w:val="0"/>
      <w:divBdr>
        <w:top w:val="none" w:sz="0" w:space="0" w:color="auto"/>
        <w:left w:val="none" w:sz="0" w:space="0" w:color="auto"/>
        <w:bottom w:val="none" w:sz="0" w:space="0" w:color="auto"/>
        <w:right w:val="none" w:sz="0" w:space="0" w:color="auto"/>
      </w:divBdr>
    </w:div>
    <w:div w:id="1179660840">
      <w:bodyDiv w:val="1"/>
      <w:marLeft w:val="0"/>
      <w:marRight w:val="0"/>
      <w:marTop w:val="0"/>
      <w:marBottom w:val="0"/>
      <w:divBdr>
        <w:top w:val="none" w:sz="0" w:space="0" w:color="auto"/>
        <w:left w:val="none" w:sz="0" w:space="0" w:color="auto"/>
        <w:bottom w:val="none" w:sz="0" w:space="0" w:color="auto"/>
        <w:right w:val="none" w:sz="0" w:space="0" w:color="auto"/>
      </w:divBdr>
    </w:div>
    <w:div w:id="1221134583">
      <w:bodyDiv w:val="1"/>
      <w:marLeft w:val="0"/>
      <w:marRight w:val="0"/>
      <w:marTop w:val="0"/>
      <w:marBottom w:val="0"/>
      <w:divBdr>
        <w:top w:val="none" w:sz="0" w:space="0" w:color="auto"/>
        <w:left w:val="none" w:sz="0" w:space="0" w:color="auto"/>
        <w:bottom w:val="none" w:sz="0" w:space="0" w:color="auto"/>
        <w:right w:val="none" w:sz="0" w:space="0" w:color="auto"/>
      </w:divBdr>
    </w:div>
    <w:div w:id="1317416407">
      <w:bodyDiv w:val="1"/>
      <w:marLeft w:val="0"/>
      <w:marRight w:val="0"/>
      <w:marTop w:val="0"/>
      <w:marBottom w:val="0"/>
      <w:divBdr>
        <w:top w:val="none" w:sz="0" w:space="0" w:color="auto"/>
        <w:left w:val="none" w:sz="0" w:space="0" w:color="auto"/>
        <w:bottom w:val="none" w:sz="0" w:space="0" w:color="auto"/>
        <w:right w:val="none" w:sz="0" w:space="0" w:color="auto"/>
      </w:divBdr>
    </w:div>
    <w:div w:id="1384870687">
      <w:bodyDiv w:val="1"/>
      <w:marLeft w:val="0"/>
      <w:marRight w:val="0"/>
      <w:marTop w:val="0"/>
      <w:marBottom w:val="0"/>
      <w:divBdr>
        <w:top w:val="none" w:sz="0" w:space="0" w:color="auto"/>
        <w:left w:val="none" w:sz="0" w:space="0" w:color="auto"/>
        <w:bottom w:val="none" w:sz="0" w:space="0" w:color="auto"/>
        <w:right w:val="none" w:sz="0" w:space="0" w:color="auto"/>
      </w:divBdr>
    </w:div>
    <w:div w:id="1390493345">
      <w:bodyDiv w:val="1"/>
      <w:marLeft w:val="0"/>
      <w:marRight w:val="0"/>
      <w:marTop w:val="0"/>
      <w:marBottom w:val="0"/>
      <w:divBdr>
        <w:top w:val="none" w:sz="0" w:space="0" w:color="auto"/>
        <w:left w:val="none" w:sz="0" w:space="0" w:color="auto"/>
        <w:bottom w:val="none" w:sz="0" w:space="0" w:color="auto"/>
        <w:right w:val="none" w:sz="0" w:space="0" w:color="auto"/>
      </w:divBdr>
    </w:div>
    <w:div w:id="1497915773">
      <w:bodyDiv w:val="1"/>
      <w:marLeft w:val="0"/>
      <w:marRight w:val="0"/>
      <w:marTop w:val="0"/>
      <w:marBottom w:val="0"/>
      <w:divBdr>
        <w:top w:val="none" w:sz="0" w:space="0" w:color="auto"/>
        <w:left w:val="none" w:sz="0" w:space="0" w:color="auto"/>
        <w:bottom w:val="none" w:sz="0" w:space="0" w:color="auto"/>
        <w:right w:val="none" w:sz="0" w:space="0" w:color="auto"/>
      </w:divBdr>
    </w:div>
    <w:div w:id="1628047865">
      <w:bodyDiv w:val="1"/>
      <w:marLeft w:val="0"/>
      <w:marRight w:val="0"/>
      <w:marTop w:val="0"/>
      <w:marBottom w:val="0"/>
      <w:divBdr>
        <w:top w:val="none" w:sz="0" w:space="0" w:color="auto"/>
        <w:left w:val="none" w:sz="0" w:space="0" w:color="auto"/>
        <w:bottom w:val="none" w:sz="0" w:space="0" w:color="auto"/>
        <w:right w:val="none" w:sz="0" w:space="0" w:color="auto"/>
      </w:divBdr>
    </w:div>
    <w:div w:id="1737625984">
      <w:bodyDiv w:val="1"/>
      <w:marLeft w:val="0"/>
      <w:marRight w:val="0"/>
      <w:marTop w:val="0"/>
      <w:marBottom w:val="0"/>
      <w:divBdr>
        <w:top w:val="none" w:sz="0" w:space="0" w:color="auto"/>
        <w:left w:val="none" w:sz="0" w:space="0" w:color="auto"/>
        <w:bottom w:val="none" w:sz="0" w:space="0" w:color="auto"/>
        <w:right w:val="none" w:sz="0" w:space="0" w:color="auto"/>
      </w:divBdr>
    </w:div>
    <w:div w:id="1804424271">
      <w:bodyDiv w:val="1"/>
      <w:marLeft w:val="0"/>
      <w:marRight w:val="0"/>
      <w:marTop w:val="0"/>
      <w:marBottom w:val="0"/>
      <w:divBdr>
        <w:top w:val="none" w:sz="0" w:space="0" w:color="auto"/>
        <w:left w:val="none" w:sz="0" w:space="0" w:color="auto"/>
        <w:bottom w:val="none" w:sz="0" w:space="0" w:color="auto"/>
        <w:right w:val="none" w:sz="0" w:space="0" w:color="auto"/>
      </w:divBdr>
    </w:div>
    <w:div w:id="1858499310">
      <w:bodyDiv w:val="1"/>
      <w:marLeft w:val="0"/>
      <w:marRight w:val="0"/>
      <w:marTop w:val="0"/>
      <w:marBottom w:val="0"/>
      <w:divBdr>
        <w:top w:val="none" w:sz="0" w:space="0" w:color="auto"/>
        <w:left w:val="none" w:sz="0" w:space="0" w:color="auto"/>
        <w:bottom w:val="none" w:sz="0" w:space="0" w:color="auto"/>
        <w:right w:val="none" w:sz="0" w:space="0" w:color="auto"/>
      </w:divBdr>
    </w:div>
    <w:div w:id="20189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in\AppData\Roaming\Microsoft\Templates\Binder%20cover.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vin\Desktop\CS%20575\project%232\project%23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coarse-static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Sheet1!$B$1:$E$1</c:f>
              <c:numCache>
                <c:formatCode>General</c:formatCode>
                <c:ptCount val="4"/>
                <c:pt idx="0">
                  <c:v>1</c:v>
                </c:pt>
                <c:pt idx="1">
                  <c:v>2</c:v>
                </c:pt>
                <c:pt idx="2">
                  <c:v>4</c:v>
                </c:pt>
                <c:pt idx="3">
                  <c:v>8</c:v>
                </c:pt>
              </c:numCache>
            </c:numRef>
          </c:xVal>
          <c:yVal>
            <c:numRef>
              <c:f>Sheet1!$B$2:$E$2</c:f>
              <c:numCache>
                <c:formatCode>General</c:formatCode>
                <c:ptCount val="4"/>
                <c:pt idx="0">
                  <c:v>35.14</c:v>
                </c:pt>
                <c:pt idx="1">
                  <c:v>67.03</c:v>
                </c:pt>
                <c:pt idx="2">
                  <c:v>108.46</c:v>
                </c:pt>
                <c:pt idx="3">
                  <c:v>138.16</c:v>
                </c:pt>
              </c:numCache>
            </c:numRef>
          </c:yVal>
          <c:smooth val="1"/>
        </c:ser>
        <c:ser>
          <c:idx val="1"/>
          <c:order val="1"/>
          <c:tx>
            <c:strRef>
              <c:f>Sheet1!$A$3</c:f>
              <c:strCache>
                <c:ptCount val="1"/>
                <c:pt idx="0">
                  <c:v>coarse-dynamic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Sheet1!$B$1:$E$1</c:f>
              <c:numCache>
                <c:formatCode>General</c:formatCode>
                <c:ptCount val="4"/>
                <c:pt idx="0">
                  <c:v>1</c:v>
                </c:pt>
                <c:pt idx="1">
                  <c:v>2</c:v>
                </c:pt>
                <c:pt idx="2">
                  <c:v>4</c:v>
                </c:pt>
                <c:pt idx="3">
                  <c:v>8</c:v>
                </c:pt>
              </c:numCache>
            </c:numRef>
          </c:xVal>
          <c:yVal>
            <c:numRef>
              <c:f>Sheet1!$B$3:$E$3</c:f>
              <c:numCache>
                <c:formatCode>General</c:formatCode>
                <c:ptCount val="4"/>
                <c:pt idx="0">
                  <c:v>35.07</c:v>
                </c:pt>
                <c:pt idx="1">
                  <c:v>69.3</c:v>
                </c:pt>
                <c:pt idx="2">
                  <c:v>128.26</c:v>
                </c:pt>
                <c:pt idx="3">
                  <c:v>180.52</c:v>
                </c:pt>
              </c:numCache>
            </c:numRef>
          </c:yVal>
          <c:smooth val="1"/>
        </c:ser>
        <c:ser>
          <c:idx val="2"/>
          <c:order val="2"/>
          <c:tx>
            <c:strRef>
              <c:f>Sheet1!$A$4</c:f>
              <c:strCache>
                <c:ptCount val="1"/>
                <c:pt idx="0">
                  <c:v>fine-static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Sheet1!$B$1:$E$1</c:f>
              <c:numCache>
                <c:formatCode>General</c:formatCode>
                <c:ptCount val="4"/>
                <c:pt idx="0">
                  <c:v>1</c:v>
                </c:pt>
                <c:pt idx="1">
                  <c:v>2</c:v>
                </c:pt>
                <c:pt idx="2">
                  <c:v>4</c:v>
                </c:pt>
                <c:pt idx="3">
                  <c:v>8</c:v>
                </c:pt>
              </c:numCache>
            </c:numRef>
          </c:xVal>
          <c:yVal>
            <c:numRef>
              <c:f>Sheet1!$B$4:$E$4</c:f>
              <c:numCache>
                <c:formatCode>General</c:formatCode>
                <c:ptCount val="4"/>
                <c:pt idx="0">
                  <c:v>34.26</c:v>
                </c:pt>
                <c:pt idx="1">
                  <c:v>56.53</c:v>
                </c:pt>
                <c:pt idx="2">
                  <c:v>68.69</c:v>
                </c:pt>
                <c:pt idx="3">
                  <c:v>64.11</c:v>
                </c:pt>
              </c:numCache>
            </c:numRef>
          </c:yVal>
          <c:smooth val="1"/>
        </c:ser>
        <c:ser>
          <c:idx val="3"/>
          <c:order val="3"/>
          <c:tx>
            <c:strRef>
              <c:f>Sheet1!$A$5</c:f>
              <c:strCache>
                <c:ptCount val="1"/>
                <c:pt idx="0">
                  <c:v>fine-dynamic</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Sheet1!$B$1:$E$1</c:f>
              <c:numCache>
                <c:formatCode>General</c:formatCode>
                <c:ptCount val="4"/>
                <c:pt idx="0">
                  <c:v>1</c:v>
                </c:pt>
                <c:pt idx="1">
                  <c:v>2</c:v>
                </c:pt>
                <c:pt idx="2">
                  <c:v>4</c:v>
                </c:pt>
                <c:pt idx="3">
                  <c:v>8</c:v>
                </c:pt>
              </c:numCache>
            </c:numRef>
          </c:xVal>
          <c:yVal>
            <c:numRef>
              <c:f>Sheet1!$B$5:$E$5</c:f>
              <c:numCache>
                <c:formatCode>General</c:formatCode>
                <c:ptCount val="4"/>
                <c:pt idx="0">
                  <c:v>19.760000000000002</c:v>
                </c:pt>
                <c:pt idx="1">
                  <c:v>22.39</c:v>
                </c:pt>
                <c:pt idx="2">
                  <c:v>14.11</c:v>
                </c:pt>
                <c:pt idx="3">
                  <c:v>16.059999999999999</c:v>
                </c:pt>
              </c:numCache>
            </c:numRef>
          </c:yVal>
          <c:smooth val="1"/>
        </c:ser>
        <c:dLbls>
          <c:showLegendKey val="0"/>
          <c:showVal val="0"/>
          <c:showCatName val="0"/>
          <c:showSerName val="0"/>
          <c:showPercent val="0"/>
          <c:showBubbleSize val="0"/>
        </c:dLbls>
        <c:axId val="429146400"/>
        <c:axId val="429158912"/>
      </c:scatterChart>
      <c:valAx>
        <c:axId val="429146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158912"/>
        <c:crosses val="autoZero"/>
        <c:crossBetween val="midCat"/>
      </c:valAx>
      <c:valAx>
        <c:axId val="42915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Mega-Bodies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146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4736DAD-EE65-4F42-B439-0B2767324C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Binder cover.dotx</Template>
  <TotalTime>1500</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Binder cover</vt:lpstr>
    </vt:vector>
  </TitlesOfParts>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Binder cover</dc:title>
  <dc:creator>Gavin Wang</dc:creator>
  <cp:keywords/>
  <cp:lastModifiedBy>Gavin Wang</cp:lastModifiedBy>
  <cp:revision>4</cp:revision>
  <cp:lastPrinted>2001-08-20T20:16:00Z</cp:lastPrinted>
  <dcterms:created xsi:type="dcterms:W3CDTF">2016-04-01T22:12:00Z</dcterms:created>
  <dcterms:modified xsi:type="dcterms:W3CDTF">2016-04-26T22:55:00Z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TC010427491033</vt:lpwstr>
  </property>
</Properties>
</file>