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0"/>
      </w:tblGrid>
      <w:tr w:rsidR="00E81E88" w:rsidRPr="00E81E88" w:rsidTr="00E81E88">
        <w:trPr>
          <w:cantSplit/>
          <w:trHeight w:val="3420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</w:tcPr>
          <w:p w:rsidR="00E81E88" w:rsidRPr="000D6233" w:rsidRDefault="00E81E88" w:rsidP="00E81E88">
            <w:pPr>
              <w:rPr>
                <w:lang w:eastAsia="zh-CN"/>
              </w:rPr>
            </w:pPr>
          </w:p>
        </w:tc>
      </w:tr>
      <w:tr w:rsidR="005666FC" w:rsidRPr="005666FC" w:rsidTr="00E81E88">
        <w:trPr>
          <w:cantSplit/>
          <w:trHeight w:val="8910"/>
        </w:trPr>
        <w:tc>
          <w:tcPr>
            <w:tcW w:w="9931" w:type="dxa"/>
            <w:tcBorders>
              <w:top w:val="nil"/>
              <w:left w:val="nil"/>
              <w:bottom w:val="nil"/>
              <w:right w:val="nil"/>
            </w:tcBorders>
          </w:tcPr>
          <w:p w:rsidR="00DF35E2" w:rsidRPr="00DF35E2" w:rsidRDefault="00B504B9" w:rsidP="00DF35E2">
            <w:pPr>
              <w:pStyle w:val="Heading1"/>
              <w:rPr>
                <w:sz w:val="52"/>
                <w:szCs w:val="52"/>
                <w:lang w:eastAsia="zh-CN"/>
              </w:rPr>
            </w:pPr>
            <w:r>
              <w:rPr>
                <w:sz w:val="52"/>
                <w:szCs w:val="52"/>
                <w:lang w:eastAsia="zh-CN"/>
              </w:rPr>
              <w:t>Project #3</w:t>
            </w:r>
          </w:p>
          <w:p w:rsidR="00DF35E2" w:rsidRDefault="007737A9" w:rsidP="00F03654">
            <w:pPr>
              <w:jc w:val="center"/>
              <w:rPr>
                <w:lang w:eastAsia="zh-CN"/>
              </w:rPr>
            </w:pPr>
            <w:proofErr w:type="spellStart"/>
            <w:r w:rsidRPr="007737A9">
              <w:rPr>
                <w:rFonts w:asciiTheme="majorHAnsi" w:eastAsiaTheme="majorEastAsia" w:hAnsiTheme="majorHAnsi" w:cstheme="majorBidi"/>
                <w:bCs w:val="0"/>
                <w:sz w:val="52"/>
                <w:szCs w:val="52"/>
                <w:lang w:eastAsia="zh-CN"/>
              </w:rPr>
              <w:t>OpenMP</w:t>
            </w:r>
            <w:proofErr w:type="spellEnd"/>
            <w:r w:rsidRPr="007737A9">
              <w:rPr>
                <w:rFonts w:asciiTheme="majorHAnsi" w:eastAsiaTheme="majorEastAsia" w:hAnsiTheme="majorHAnsi" w:cstheme="majorBidi"/>
                <w:bCs w:val="0"/>
                <w:sz w:val="52"/>
                <w:szCs w:val="52"/>
                <w:lang w:eastAsia="zh-CN"/>
              </w:rPr>
              <w:t xml:space="preserve">: </w:t>
            </w:r>
            <w:r w:rsidR="00B504B9" w:rsidRPr="00B504B9">
              <w:rPr>
                <w:rFonts w:asciiTheme="majorHAnsi" w:eastAsiaTheme="majorEastAsia" w:hAnsiTheme="majorHAnsi" w:cstheme="majorBidi"/>
                <w:bCs w:val="0"/>
                <w:sz w:val="52"/>
                <w:szCs w:val="52"/>
                <w:lang w:eastAsia="zh-CN"/>
              </w:rPr>
              <w:t>False Sharing</w:t>
            </w:r>
          </w:p>
          <w:p w:rsidR="00DF35E2" w:rsidRDefault="00DF35E2" w:rsidP="00DF35E2">
            <w:pPr>
              <w:rPr>
                <w:lang w:eastAsia="zh-CN"/>
              </w:rPr>
            </w:pPr>
          </w:p>
          <w:p w:rsidR="00DF35E2" w:rsidRPr="00DF35E2" w:rsidRDefault="00DF35E2" w:rsidP="00DF35E2">
            <w:pPr>
              <w:jc w:val="center"/>
              <w:rPr>
                <w:sz w:val="32"/>
                <w:szCs w:val="32"/>
                <w:lang w:eastAsia="zh-CN"/>
              </w:rPr>
            </w:pPr>
            <w:proofErr w:type="spellStart"/>
            <w:r w:rsidRPr="00DF35E2">
              <w:rPr>
                <w:sz w:val="32"/>
                <w:szCs w:val="32"/>
                <w:lang w:eastAsia="zh-CN"/>
              </w:rPr>
              <w:t>Haoxiang</w:t>
            </w:r>
            <w:proofErr w:type="spellEnd"/>
            <w:r w:rsidRPr="00DF35E2">
              <w:rPr>
                <w:sz w:val="32"/>
                <w:szCs w:val="32"/>
                <w:lang w:eastAsia="zh-CN"/>
              </w:rPr>
              <w:t xml:space="preserve"> Wang; Student ID: 932359049</w:t>
            </w:r>
          </w:p>
          <w:p w:rsidR="00DF35E2" w:rsidRPr="00DF35E2" w:rsidRDefault="00DF35E2" w:rsidP="00DF35E2">
            <w:pPr>
              <w:rPr>
                <w:lang w:eastAsia="zh-CN"/>
              </w:rPr>
            </w:pPr>
          </w:p>
        </w:tc>
      </w:tr>
    </w:tbl>
    <w:p w:rsidR="005666FC" w:rsidRDefault="005666FC" w:rsidP="00E81E88"/>
    <w:p w:rsidR="00DF35E2" w:rsidRDefault="00DF35E2" w:rsidP="00E81E88"/>
    <w:p w:rsidR="00DF35E2" w:rsidRPr="00BA27AF" w:rsidRDefault="00DF35E2" w:rsidP="00DF3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27AF">
        <w:rPr>
          <w:sz w:val="28"/>
          <w:szCs w:val="28"/>
        </w:rPr>
        <w:lastRenderedPageBreak/>
        <w:t>Machine Running the Test</w:t>
      </w:r>
    </w:p>
    <w:p w:rsidR="00DF35E2" w:rsidRDefault="00DF35E2" w:rsidP="00DF35E2">
      <w:pPr>
        <w:pStyle w:val="ListParagraph"/>
        <w:rPr>
          <w:b w:val="0"/>
          <w:sz w:val="28"/>
          <w:szCs w:val="28"/>
        </w:rPr>
      </w:pPr>
    </w:p>
    <w:p w:rsidR="00DF35E2" w:rsidRPr="00BA27AF" w:rsidRDefault="00DF35E2" w:rsidP="00DF35E2">
      <w:pPr>
        <w:pStyle w:val="ListParagraph"/>
        <w:jc w:val="both"/>
        <w:rPr>
          <w:b w:val="0"/>
        </w:rPr>
      </w:pPr>
      <w:r w:rsidRPr="00BA27AF">
        <w:rPr>
          <w:b w:val="0"/>
        </w:rPr>
        <w:t xml:space="preserve">I used school’s server “flip” to run the test. At the time my test </w:t>
      </w:r>
      <w:r w:rsidR="007737A9" w:rsidRPr="00BA27AF">
        <w:rPr>
          <w:b w:val="0"/>
        </w:rPr>
        <w:t>is run</w:t>
      </w:r>
      <w:r w:rsidR="00F62244" w:rsidRPr="00BA27AF">
        <w:rPr>
          <w:b w:val="0"/>
        </w:rPr>
        <w:t xml:space="preserve">ning, the “uptime” is around </w:t>
      </w:r>
      <w:r w:rsidR="00F91329">
        <w:rPr>
          <w:b w:val="0"/>
        </w:rPr>
        <w:t>3</w:t>
      </w:r>
      <w:r w:rsidRPr="00BA27AF">
        <w:rPr>
          <w:b w:val="0"/>
        </w:rPr>
        <w:t>.</w:t>
      </w:r>
    </w:p>
    <w:p w:rsidR="00DF35E2" w:rsidRDefault="00DF35E2" w:rsidP="00DF35E2">
      <w:pPr>
        <w:pStyle w:val="ListParagraph"/>
        <w:rPr>
          <w:b w:val="0"/>
          <w:sz w:val="28"/>
          <w:szCs w:val="28"/>
        </w:rPr>
      </w:pPr>
    </w:p>
    <w:p w:rsidR="00DF35E2" w:rsidRPr="00BA27AF" w:rsidRDefault="00DF35E2" w:rsidP="00DF35E2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A27AF">
        <w:rPr>
          <w:sz w:val="28"/>
          <w:szCs w:val="28"/>
        </w:rPr>
        <w:t>Performance Results</w:t>
      </w:r>
    </w:p>
    <w:p w:rsidR="00DF35E2" w:rsidRPr="00DF35E2" w:rsidRDefault="00DF35E2" w:rsidP="00DF35E2">
      <w:pPr>
        <w:pStyle w:val="ListParagraph"/>
        <w:rPr>
          <w:b w:val="0"/>
          <w:sz w:val="28"/>
          <w:szCs w:val="28"/>
        </w:rPr>
      </w:pPr>
    </w:p>
    <w:p w:rsidR="00F62244" w:rsidRPr="00BA27AF" w:rsidRDefault="00DF35E2" w:rsidP="00DF35E2">
      <w:pPr>
        <w:pStyle w:val="ListParagraph"/>
        <w:jc w:val="both"/>
        <w:rPr>
          <w:b w:val="0"/>
        </w:rPr>
      </w:pPr>
      <w:r w:rsidRPr="00BA27AF">
        <w:rPr>
          <w:b w:val="0"/>
        </w:rPr>
        <w:t>I used Benchmarks to let the program running with different number of threads</w:t>
      </w:r>
      <w:r w:rsidR="009320C4">
        <w:rPr>
          <w:b w:val="0"/>
        </w:rPr>
        <w:t xml:space="preserve"> and pad numbers</w:t>
      </w:r>
      <w:r w:rsidRPr="00BA27AF">
        <w:rPr>
          <w:b w:val="0"/>
        </w:rPr>
        <w:t>. The number of thread I</w:t>
      </w:r>
      <w:r w:rsidR="007737A9" w:rsidRPr="00BA27AF">
        <w:rPr>
          <w:b w:val="0"/>
        </w:rPr>
        <w:t xml:space="preserve"> us</w:t>
      </w:r>
      <w:r w:rsidR="009320C4">
        <w:rPr>
          <w:b w:val="0"/>
        </w:rPr>
        <w:t>ed for the test are 1, 2 and 4</w:t>
      </w:r>
      <w:r w:rsidRPr="00BA27AF">
        <w:rPr>
          <w:b w:val="0"/>
        </w:rPr>
        <w:t>.</w:t>
      </w:r>
      <w:r w:rsidR="009320C4">
        <w:rPr>
          <w:b w:val="0"/>
        </w:rPr>
        <w:t xml:space="preserve"> The pad numbers are from 0 to 16.</w:t>
      </w:r>
      <w:r w:rsidR="00242438" w:rsidRPr="00BA27AF">
        <w:rPr>
          <w:b w:val="0"/>
        </w:rPr>
        <w:t xml:space="preserve"> </w:t>
      </w:r>
      <w:r w:rsidR="00F03654" w:rsidRPr="00BA27AF">
        <w:rPr>
          <w:b w:val="0"/>
        </w:rPr>
        <w:t xml:space="preserve">Since the </w:t>
      </w:r>
      <w:r w:rsidR="00A36C14" w:rsidRPr="00BA27AF">
        <w:rPr>
          <w:b w:val="0"/>
        </w:rPr>
        <w:t>problem</w:t>
      </w:r>
      <w:r w:rsidR="00E15084">
        <w:rPr>
          <w:b w:val="0"/>
        </w:rPr>
        <w:t xml:space="preserve"> </w:t>
      </w:r>
      <w:r w:rsidR="00376DBE">
        <w:rPr>
          <w:b w:val="0"/>
        </w:rPr>
        <w:t>size is set to “</w:t>
      </w:r>
      <w:proofErr w:type="spellStart"/>
      <w:r w:rsidR="00376DBE" w:rsidRPr="00376DBE">
        <w:rPr>
          <w:b w:val="0"/>
        </w:rPr>
        <w:t>someBigNumber</w:t>
      </w:r>
      <w:proofErr w:type="spellEnd"/>
      <w:r w:rsidR="00376DBE" w:rsidRPr="00376DBE">
        <w:rPr>
          <w:b w:val="0"/>
        </w:rPr>
        <w:t xml:space="preserve"> = 1000000000</w:t>
      </w:r>
      <w:r w:rsidR="00376DBE">
        <w:rPr>
          <w:b w:val="0"/>
        </w:rPr>
        <w:t xml:space="preserve">” each outer loop, the total problem size is 4 * </w:t>
      </w:r>
      <w:r w:rsidR="00376DBE" w:rsidRPr="00376DBE">
        <w:rPr>
          <w:b w:val="0"/>
        </w:rPr>
        <w:t>1000000000</w:t>
      </w:r>
      <w:r w:rsidR="00376DBE">
        <w:rPr>
          <w:b w:val="0"/>
        </w:rPr>
        <w:t xml:space="preserve"> = 4</w:t>
      </w:r>
      <w:r w:rsidR="00376DBE" w:rsidRPr="00376DBE">
        <w:rPr>
          <w:b w:val="0"/>
        </w:rPr>
        <w:t>000000000</w:t>
      </w:r>
      <w:r w:rsidR="00F62244" w:rsidRPr="00BA27AF">
        <w:rPr>
          <w:b w:val="0"/>
        </w:rPr>
        <w:t>.</w:t>
      </w:r>
      <w:r w:rsidR="00F03654" w:rsidRPr="00BA27AF">
        <w:rPr>
          <w:b w:val="0"/>
        </w:rPr>
        <w:t xml:space="preserve"> </w:t>
      </w:r>
      <w:r w:rsidR="00242438" w:rsidRPr="00BA27AF">
        <w:rPr>
          <w:b w:val="0"/>
        </w:rPr>
        <w:t xml:space="preserve">The performance is evaluated by calculating </w:t>
      </w:r>
      <w:bookmarkStart w:id="0" w:name="OLE_LINK1"/>
      <w:bookmarkStart w:id="1" w:name="OLE_LINK2"/>
      <w:r w:rsidR="00706610">
        <w:rPr>
          <w:b w:val="0"/>
        </w:rPr>
        <w:t>unit</w:t>
      </w:r>
      <w:r w:rsidR="00F62244" w:rsidRPr="00BA27AF">
        <w:rPr>
          <w:b w:val="0"/>
        </w:rPr>
        <w:t>s</w:t>
      </w:r>
      <w:r w:rsidR="00F03654" w:rsidRPr="00BA27AF">
        <w:rPr>
          <w:b w:val="0"/>
        </w:rPr>
        <w:t xml:space="preserve"> computed per second</w:t>
      </w:r>
      <w:bookmarkEnd w:id="0"/>
      <w:bookmarkEnd w:id="1"/>
      <w:r w:rsidR="00242438" w:rsidRPr="00BA27AF">
        <w:rPr>
          <w:b w:val="0"/>
        </w:rPr>
        <w:t>.</w:t>
      </w:r>
      <w:r w:rsidR="00F62244" w:rsidRPr="00BA27AF">
        <w:rPr>
          <w:b w:val="0"/>
        </w:rPr>
        <w:t xml:space="preserve"> Wh</w:t>
      </w:r>
      <w:r w:rsidR="00706610">
        <w:rPr>
          <w:b w:val="0"/>
        </w:rPr>
        <w:t>ich is dividing the total problem size</w:t>
      </w:r>
      <w:r w:rsidR="00F62244" w:rsidRPr="00BA27AF">
        <w:rPr>
          <w:b w:val="0"/>
        </w:rPr>
        <w:t xml:space="preserve"> by total runtime.</w:t>
      </w:r>
      <w:r w:rsidR="00242438" w:rsidRPr="00BA27AF">
        <w:rPr>
          <w:b w:val="0"/>
        </w:rPr>
        <w:t xml:space="preserve"> </w:t>
      </w:r>
    </w:p>
    <w:p w:rsidR="00F62244" w:rsidRPr="00BA27AF" w:rsidRDefault="00F62244" w:rsidP="00DF35E2">
      <w:pPr>
        <w:pStyle w:val="ListParagraph"/>
        <w:jc w:val="both"/>
        <w:rPr>
          <w:b w:val="0"/>
        </w:rPr>
      </w:pPr>
    </w:p>
    <w:p w:rsidR="00DF35E2" w:rsidRDefault="00706610" w:rsidP="00706610">
      <w:pPr>
        <w:pStyle w:val="ListParagraph"/>
        <w:jc w:val="both"/>
        <w:rPr>
          <w:b w:val="0"/>
        </w:rPr>
      </w:pPr>
      <w:r>
        <w:rPr>
          <w:b w:val="0"/>
        </w:rPr>
        <w:t>The tests are run with two different fix methods</w:t>
      </w:r>
      <w:r w:rsidR="00F62244" w:rsidRPr="00BA27AF">
        <w:rPr>
          <w:b w:val="0"/>
        </w:rPr>
        <w:t>.</w:t>
      </w:r>
      <w:r>
        <w:rPr>
          <w:b w:val="0"/>
        </w:rPr>
        <w:t xml:space="preserve"> The first fix method is adding some size of pad to let different threads work on different cache lines. The second fix method is to</w:t>
      </w:r>
      <w:r w:rsidRPr="00706610">
        <w:rPr>
          <w:b w:val="0"/>
        </w:rPr>
        <w:t xml:space="preserve"> use local variables, instead of</w:t>
      </w:r>
      <w:r>
        <w:rPr>
          <w:b w:val="0"/>
        </w:rPr>
        <w:t xml:space="preserve"> contiguous array locations. This</w:t>
      </w:r>
      <w:r w:rsidRPr="00706610">
        <w:rPr>
          <w:b w:val="0"/>
        </w:rPr>
        <w:t xml:space="preserve"> will</w:t>
      </w:r>
      <w:r>
        <w:rPr>
          <w:b w:val="0"/>
        </w:rPr>
        <w:t xml:space="preserve"> </w:t>
      </w:r>
      <w:r w:rsidRPr="00706610">
        <w:rPr>
          <w:b w:val="0"/>
        </w:rPr>
        <w:t>spread our writes out in memory, and</w:t>
      </w:r>
      <w:r>
        <w:rPr>
          <w:b w:val="0"/>
        </w:rPr>
        <w:t xml:space="preserve"> </w:t>
      </w:r>
      <w:r w:rsidRPr="00706610">
        <w:rPr>
          <w:b w:val="0"/>
        </w:rPr>
        <w:t>to different cache lines.</w:t>
      </w:r>
      <w:r>
        <w:rPr>
          <w:b w:val="0"/>
        </w:rPr>
        <w:t xml:space="preserve"> The fix #1 method is done with different pad numbers, the fix #2 has no pad number issue, but I used the same script to calculate performance several times (number of pads) under the same condition and calculate the average of them. </w:t>
      </w:r>
      <w:r w:rsidR="00242438" w:rsidRPr="00BA27AF">
        <w:rPr>
          <w:b w:val="0"/>
        </w:rPr>
        <w:t xml:space="preserve">The following form is </w:t>
      </w:r>
      <w:r w:rsidR="00BF045F">
        <w:rPr>
          <w:b w:val="0"/>
        </w:rPr>
        <w:t>the result I got from the test.</w:t>
      </w:r>
    </w:p>
    <w:p w:rsidR="00BF045F" w:rsidRDefault="00BF045F" w:rsidP="00706610">
      <w:pPr>
        <w:pStyle w:val="ListParagraph"/>
        <w:jc w:val="both"/>
        <w:rPr>
          <w:b w:val="0"/>
        </w:rPr>
      </w:pPr>
    </w:p>
    <w:p w:rsidR="00BF045F" w:rsidRPr="00BA27AF" w:rsidRDefault="00BF045F" w:rsidP="00706610">
      <w:pPr>
        <w:pStyle w:val="ListParagraph"/>
        <w:jc w:val="both"/>
        <w:rPr>
          <w:b w:val="0"/>
        </w:rPr>
      </w:pPr>
      <w:r>
        <w:rPr>
          <w:b w:val="0"/>
        </w:rPr>
        <w:t>The form is too long to show in one complete one, so I separate it to two parts:</w:t>
      </w:r>
    </w:p>
    <w:p w:rsidR="00242438" w:rsidRDefault="00242438" w:rsidP="00DF35E2">
      <w:pPr>
        <w:pStyle w:val="ListParagraph"/>
        <w:jc w:val="both"/>
        <w:rPr>
          <w:b w:val="0"/>
          <w:sz w:val="28"/>
          <w:szCs w:val="28"/>
        </w:rPr>
      </w:pPr>
    </w:p>
    <w:p w:rsidR="009320C4" w:rsidRDefault="00BF045F" w:rsidP="00DF35E2">
      <w:pPr>
        <w:pStyle w:val="ListParagraph"/>
        <w:jc w:val="both"/>
        <w:rPr>
          <w:b w:val="0"/>
          <w:sz w:val="28"/>
          <w:szCs w:val="28"/>
        </w:rPr>
      </w:pPr>
      <w:r w:rsidRPr="00BF045F">
        <w:drawing>
          <wp:inline distT="0" distB="0" distL="0" distR="0">
            <wp:extent cx="5082540" cy="122174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3705" cy="12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45F" w:rsidRDefault="00BF045F" w:rsidP="00DF35E2">
      <w:pPr>
        <w:pStyle w:val="ListParagraph"/>
        <w:jc w:val="both"/>
        <w:rPr>
          <w:b w:val="0"/>
          <w:sz w:val="28"/>
          <w:szCs w:val="28"/>
        </w:rPr>
      </w:pPr>
    </w:p>
    <w:p w:rsidR="00BF045F" w:rsidRDefault="00BF045F" w:rsidP="00DF35E2">
      <w:pPr>
        <w:pStyle w:val="ListParagraph"/>
        <w:jc w:val="both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…</w:t>
      </w:r>
    </w:p>
    <w:p w:rsidR="00BF045F" w:rsidRDefault="00BF045F" w:rsidP="00DF35E2">
      <w:pPr>
        <w:pStyle w:val="ListParagraph"/>
        <w:jc w:val="both"/>
        <w:rPr>
          <w:b w:val="0"/>
          <w:sz w:val="28"/>
          <w:szCs w:val="28"/>
        </w:rPr>
      </w:pPr>
    </w:p>
    <w:p w:rsidR="00BF045F" w:rsidRDefault="00BF045F" w:rsidP="00DF35E2">
      <w:pPr>
        <w:pStyle w:val="ListParagraph"/>
        <w:jc w:val="both"/>
        <w:rPr>
          <w:b w:val="0"/>
          <w:sz w:val="28"/>
          <w:szCs w:val="28"/>
        </w:rPr>
      </w:pPr>
      <w:r w:rsidRPr="00BF045F">
        <w:drawing>
          <wp:inline distT="0" distB="0" distL="0" distR="0">
            <wp:extent cx="5074920" cy="12217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084" cy="12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0C4" w:rsidRDefault="009320C4" w:rsidP="00DF35E2">
      <w:pPr>
        <w:pStyle w:val="ListParagraph"/>
        <w:jc w:val="both"/>
        <w:rPr>
          <w:b w:val="0"/>
          <w:sz w:val="28"/>
          <w:szCs w:val="28"/>
        </w:rPr>
      </w:pPr>
    </w:p>
    <w:p w:rsidR="00BA27AF" w:rsidRDefault="00BA27AF" w:rsidP="00DF35E2">
      <w:pPr>
        <w:pStyle w:val="ListParagraph"/>
        <w:jc w:val="both"/>
        <w:rPr>
          <w:b w:val="0"/>
        </w:rPr>
      </w:pPr>
      <w:r w:rsidRPr="00BA27AF">
        <w:rPr>
          <w:b w:val="0"/>
        </w:rPr>
        <w:lastRenderedPageBreak/>
        <w:t>Results show in graph:</w:t>
      </w:r>
    </w:p>
    <w:p w:rsidR="00BA27AF" w:rsidRDefault="00BA27AF" w:rsidP="00DF35E2">
      <w:pPr>
        <w:pStyle w:val="ListParagraph"/>
        <w:jc w:val="both"/>
        <w:rPr>
          <w:b w:val="0"/>
        </w:rPr>
      </w:pPr>
    </w:p>
    <w:p w:rsidR="00BF045F" w:rsidRPr="00BA27AF" w:rsidRDefault="00BF045F" w:rsidP="00DF35E2">
      <w:pPr>
        <w:pStyle w:val="ListParagraph"/>
        <w:jc w:val="both"/>
        <w:rPr>
          <w:b w:val="0"/>
        </w:rPr>
      </w:pPr>
      <w:r>
        <w:rPr>
          <w:noProof/>
          <w:lang w:eastAsia="zh-CN"/>
        </w:rPr>
        <w:drawing>
          <wp:inline distT="0" distB="0" distL="0" distR="0" wp14:anchorId="5230B60D" wp14:editId="69C66F39">
            <wp:extent cx="4979670" cy="3246120"/>
            <wp:effectExtent l="0" t="0" r="11430" b="1143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16DF4" w:rsidRDefault="00D16DF4" w:rsidP="00BA27AF">
      <w:pPr>
        <w:pStyle w:val="ListParagraph"/>
        <w:jc w:val="center"/>
        <w:rPr>
          <w:b w:val="0"/>
          <w:sz w:val="28"/>
          <w:szCs w:val="28"/>
        </w:rPr>
      </w:pPr>
    </w:p>
    <w:p w:rsidR="004A5E30" w:rsidRPr="004A5E30" w:rsidRDefault="004A5E30" w:rsidP="004A5E30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4A5E30">
        <w:rPr>
          <w:sz w:val="28"/>
          <w:szCs w:val="28"/>
        </w:rPr>
        <w:t>Behavior Explanation</w:t>
      </w:r>
    </w:p>
    <w:p w:rsidR="004A5E30" w:rsidRDefault="004A5E30" w:rsidP="004A5E30">
      <w:pPr>
        <w:ind w:left="720"/>
        <w:rPr>
          <w:b w:val="0"/>
          <w:sz w:val="28"/>
          <w:szCs w:val="28"/>
        </w:rPr>
      </w:pPr>
    </w:p>
    <w:p w:rsidR="003479F9" w:rsidRDefault="00F91329" w:rsidP="003479F9">
      <w:pPr>
        <w:ind w:left="720"/>
        <w:jc w:val="both"/>
        <w:rPr>
          <w:b w:val="0"/>
        </w:rPr>
      </w:pPr>
      <w:r>
        <w:rPr>
          <w:b w:val="0"/>
        </w:rPr>
        <w:t xml:space="preserve">The results shown in the graph is not as good as I expected. The three curves with nodes stand for results from Fix#1, the three straight lines without nodes stand for results from Fix#2. Since the results of Fix#2 are the average results of several times of running, there is not much discussion about it. As for the Fix#1, three curves stands for different threads’ results. The result for using 1 thread turns out close to a straight line. This makes sense since no parallel is involved so that no false sharing it has. </w:t>
      </w:r>
      <w:r w:rsidR="003479F9">
        <w:rPr>
          <w:b w:val="0"/>
        </w:rPr>
        <w:t>The cases for using 2 threads and 4 threads are not as good as expected. The result of using 2 threads shows that the performance increased after the number of pads is larger than 3, and the case of using 4 threads shows that the performance increased after the number of pads larger than 3 and 13. Also, the Fix#2’s results are always better than Fix#1, they don’t match perfectly.</w:t>
      </w:r>
    </w:p>
    <w:p w:rsidR="003479F9" w:rsidRDefault="003479F9" w:rsidP="003479F9">
      <w:pPr>
        <w:ind w:left="720"/>
        <w:jc w:val="both"/>
        <w:rPr>
          <w:b w:val="0"/>
        </w:rPr>
      </w:pPr>
    </w:p>
    <w:p w:rsidR="003479F9" w:rsidRPr="009D5945" w:rsidRDefault="003479F9" w:rsidP="003479F9">
      <w:pPr>
        <w:ind w:left="720"/>
        <w:jc w:val="both"/>
        <w:rPr>
          <w:b w:val="0"/>
        </w:rPr>
      </w:pPr>
      <w:r>
        <w:rPr>
          <w:b w:val="0"/>
        </w:rPr>
        <w:t>The reason for these wired situations is due to the machine I ran programs on in my opinion. I ran the programs on flip, and at the time I run my program, some other people are also using the machine to run their programs. The same cache line might be used by others at the time I used it. If the cache line is not completely empty, my results of Fix#1 method could be strongly affected.</w:t>
      </w:r>
      <w:r w:rsidR="00F05496">
        <w:rPr>
          <w:b w:val="0"/>
        </w:rPr>
        <w:t xml:space="preserve"> At least the expected “performance increased points” are no longer reliable.</w:t>
      </w:r>
      <w:r>
        <w:rPr>
          <w:b w:val="0"/>
        </w:rPr>
        <w:t xml:space="preserve"> However Fix#2 method uses local variables, which it won’t be affected as badly as Fix#1 does, so its performance </w:t>
      </w:r>
      <w:r w:rsidR="00F05496">
        <w:rPr>
          <w:b w:val="0"/>
        </w:rPr>
        <w:t>could be better than Fix#1.</w:t>
      </w:r>
      <w:bookmarkStart w:id="2" w:name="_GoBack"/>
      <w:bookmarkEnd w:id="2"/>
    </w:p>
    <w:sectPr w:rsidR="003479F9" w:rsidRPr="009D5945" w:rsidSect="00E81E88">
      <w:type w:val="continuous"/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D36C4"/>
    <w:multiLevelType w:val="hybridMultilevel"/>
    <w:tmpl w:val="F4DC2B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EA4A10"/>
    <w:multiLevelType w:val="hybridMultilevel"/>
    <w:tmpl w:val="4E1845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linkStyles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35E2"/>
    <w:rsid w:val="000D6233"/>
    <w:rsid w:val="000F327C"/>
    <w:rsid w:val="000F57EC"/>
    <w:rsid w:val="001626D1"/>
    <w:rsid w:val="00242438"/>
    <w:rsid w:val="003479F9"/>
    <w:rsid w:val="00376DBE"/>
    <w:rsid w:val="004A5E30"/>
    <w:rsid w:val="005041B2"/>
    <w:rsid w:val="00550F0F"/>
    <w:rsid w:val="005666FC"/>
    <w:rsid w:val="005742E6"/>
    <w:rsid w:val="005C14F8"/>
    <w:rsid w:val="006C0C55"/>
    <w:rsid w:val="006C539D"/>
    <w:rsid w:val="00706610"/>
    <w:rsid w:val="007737A9"/>
    <w:rsid w:val="007B32D8"/>
    <w:rsid w:val="007D04F4"/>
    <w:rsid w:val="0088513C"/>
    <w:rsid w:val="00920640"/>
    <w:rsid w:val="009320C4"/>
    <w:rsid w:val="00942A67"/>
    <w:rsid w:val="00950BFF"/>
    <w:rsid w:val="00960DFC"/>
    <w:rsid w:val="009D5945"/>
    <w:rsid w:val="00A02F32"/>
    <w:rsid w:val="00A36C14"/>
    <w:rsid w:val="00A678CE"/>
    <w:rsid w:val="00B504B9"/>
    <w:rsid w:val="00BA27AF"/>
    <w:rsid w:val="00BB184B"/>
    <w:rsid w:val="00BF045F"/>
    <w:rsid w:val="00C40A72"/>
    <w:rsid w:val="00D16DF4"/>
    <w:rsid w:val="00D45CE4"/>
    <w:rsid w:val="00DF35E2"/>
    <w:rsid w:val="00E13E8C"/>
    <w:rsid w:val="00E15084"/>
    <w:rsid w:val="00E81E88"/>
    <w:rsid w:val="00F03654"/>
    <w:rsid w:val="00F05496"/>
    <w:rsid w:val="00F62244"/>
    <w:rsid w:val="00F75A06"/>
    <w:rsid w:val="00F76627"/>
    <w:rsid w:val="00F9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1AC20D0A-3E3D-4EA4-91DE-A55CE2A79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4B9"/>
    <w:rPr>
      <w:rFonts w:asciiTheme="minorHAnsi" w:hAnsiTheme="minorHAnsi"/>
      <w:b/>
      <w:bCs/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B504B9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Cs w:val="0"/>
      <w:sz w:val="72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DF35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  <w:rsid w:val="00B504B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B504B9"/>
  </w:style>
  <w:style w:type="character" w:customStyle="1" w:styleId="Heading1Char">
    <w:name w:val="Heading 1 Char"/>
    <w:basedOn w:val="DefaultParagraphFont"/>
    <w:link w:val="Heading1"/>
    <w:rsid w:val="00B504B9"/>
    <w:rPr>
      <w:rFonts w:asciiTheme="majorHAnsi" w:eastAsiaTheme="majorEastAsia" w:hAnsiTheme="majorHAnsi" w:cstheme="majorBidi"/>
      <w:b/>
      <w:sz w:val="72"/>
      <w:szCs w:val="28"/>
      <w:lang w:eastAsia="ja-JP"/>
    </w:rPr>
  </w:style>
  <w:style w:type="paragraph" w:styleId="BalloonText">
    <w:name w:val="Balloon Text"/>
    <w:basedOn w:val="Normal"/>
    <w:semiHidden/>
    <w:unhideWhenUsed/>
    <w:rsid w:val="00B504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504B9"/>
    <w:rPr>
      <w:color w:val="808080"/>
    </w:rPr>
  </w:style>
  <w:style w:type="character" w:customStyle="1" w:styleId="Heading3Char">
    <w:name w:val="Heading 3 Char"/>
    <w:basedOn w:val="DefaultParagraphFont"/>
    <w:link w:val="Heading3"/>
    <w:semiHidden/>
    <w:rsid w:val="00DF35E2"/>
    <w:rPr>
      <w:rFonts w:asciiTheme="majorHAnsi" w:eastAsiaTheme="majorEastAsia" w:hAnsiTheme="majorHAnsi" w:cstheme="majorBidi"/>
      <w:b/>
      <w:bCs/>
      <w:color w:val="243F60" w:themeColor="accent1" w:themeShade="7F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unhideWhenUsed/>
    <w:qFormat/>
    <w:rsid w:val="00DF35E2"/>
    <w:pPr>
      <w:ind w:left="720"/>
      <w:contextualSpacing/>
    </w:pPr>
  </w:style>
  <w:style w:type="table" w:styleId="TableGrid">
    <w:name w:val="Table Grid"/>
    <w:basedOn w:val="TableNormal"/>
    <w:rsid w:val="00A36C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9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81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2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3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3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6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0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vin\AppData\Roaming\Microsoft\Templates\Binder%20cover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Gavin\Desktop\CS%20575\project%233\project%23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Results for Fix#1 &amp; Fix#2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FIX#1 - 1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Sheet1!$B$1:$R$1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Sheet1!$B$2:$R$2</c:f>
              <c:numCache>
                <c:formatCode>0.00</c:formatCode>
                <c:ptCount val="17"/>
                <c:pt idx="0">
                  <c:v>194.63</c:v>
                </c:pt>
                <c:pt idx="1">
                  <c:v>192.52</c:v>
                </c:pt>
                <c:pt idx="2">
                  <c:v>182.17</c:v>
                </c:pt>
                <c:pt idx="3">
                  <c:v>206.35</c:v>
                </c:pt>
                <c:pt idx="4">
                  <c:v>182.75</c:v>
                </c:pt>
                <c:pt idx="5">
                  <c:v>180.82</c:v>
                </c:pt>
                <c:pt idx="6">
                  <c:v>184.69</c:v>
                </c:pt>
                <c:pt idx="7">
                  <c:v>199.5</c:v>
                </c:pt>
                <c:pt idx="8">
                  <c:v>181.05</c:v>
                </c:pt>
                <c:pt idx="9">
                  <c:v>182.57</c:v>
                </c:pt>
                <c:pt idx="10">
                  <c:v>170.37</c:v>
                </c:pt>
                <c:pt idx="11">
                  <c:v>177.76</c:v>
                </c:pt>
                <c:pt idx="12">
                  <c:v>175.01</c:v>
                </c:pt>
                <c:pt idx="13">
                  <c:v>179.43</c:v>
                </c:pt>
                <c:pt idx="14">
                  <c:v>180.18</c:v>
                </c:pt>
                <c:pt idx="15">
                  <c:v>198.92</c:v>
                </c:pt>
                <c:pt idx="16">
                  <c:v>178.94</c:v>
                </c:pt>
              </c:numCache>
            </c:numRef>
          </c:yVal>
          <c:smooth val="1"/>
        </c:ser>
        <c:ser>
          <c:idx val="1"/>
          <c:order val="1"/>
          <c:tx>
            <c:strRef>
              <c:f>Sheet1!$A$3</c:f>
              <c:strCache>
                <c:ptCount val="1"/>
                <c:pt idx="0">
                  <c:v>FIX#1 - 2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Sheet1!$B$1:$R$1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Sheet1!$B$3:$R$3</c:f>
              <c:numCache>
                <c:formatCode>0.00</c:formatCode>
                <c:ptCount val="17"/>
                <c:pt idx="0">
                  <c:v>213.34</c:v>
                </c:pt>
                <c:pt idx="1">
                  <c:v>214.98</c:v>
                </c:pt>
                <c:pt idx="2">
                  <c:v>260.43</c:v>
                </c:pt>
                <c:pt idx="3">
                  <c:v>398.55</c:v>
                </c:pt>
                <c:pt idx="4">
                  <c:v>353.72</c:v>
                </c:pt>
                <c:pt idx="5">
                  <c:v>351.96</c:v>
                </c:pt>
                <c:pt idx="6">
                  <c:v>332.48</c:v>
                </c:pt>
                <c:pt idx="7">
                  <c:v>399.99</c:v>
                </c:pt>
                <c:pt idx="8">
                  <c:v>355.01</c:v>
                </c:pt>
                <c:pt idx="9">
                  <c:v>333.1</c:v>
                </c:pt>
                <c:pt idx="10">
                  <c:v>340.94</c:v>
                </c:pt>
                <c:pt idx="11">
                  <c:v>354.05</c:v>
                </c:pt>
                <c:pt idx="12">
                  <c:v>348.46</c:v>
                </c:pt>
                <c:pt idx="13">
                  <c:v>357.56</c:v>
                </c:pt>
                <c:pt idx="14">
                  <c:v>359.51</c:v>
                </c:pt>
                <c:pt idx="15">
                  <c:v>400.87</c:v>
                </c:pt>
                <c:pt idx="16">
                  <c:v>356.2</c:v>
                </c:pt>
              </c:numCache>
            </c:numRef>
          </c:yVal>
          <c:smooth val="1"/>
        </c:ser>
        <c:ser>
          <c:idx val="2"/>
          <c:order val="2"/>
          <c:tx>
            <c:strRef>
              <c:f>Sheet1!$A$4</c:f>
              <c:strCache>
                <c:ptCount val="1"/>
                <c:pt idx="0">
                  <c:v>FIX#1 - 4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Sheet1!$B$1:$R$1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Sheet1!$B$4:$R$4</c:f>
              <c:numCache>
                <c:formatCode>0.00</c:formatCode>
                <c:ptCount val="17"/>
                <c:pt idx="0">
                  <c:v>135.82</c:v>
                </c:pt>
                <c:pt idx="1">
                  <c:v>126.91</c:v>
                </c:pt>
                <c:pt idx="2">
                  <c:v>163.09</c:v>
                </c:pt>
                <c:pt idx="3">
                  <c:v>226.66</c:v>
                </c:pt>
                <c:pt idx="4">
                  <c:v>223.09</c:v>
                </c:pt>
                <c:pt idx="5">
                  <c:v>239.18</c:v>
                </c:pt>
                <c:pt idx="6">
                  <c:v>234.26</c:v>
                </c:pt>
                <c:pt idx="7">
                  <c:v>307.11</c:v>
                </c:pt>
                <c:pt idx="8">
                  <c:v>267.93</c:v>
                </c:pt>
                <c:pt idx="9">
                  <c:v>274.49</c:v>
                </c:pt>
                <c:pt idx="10">
                  <c:v>277.47000000000003</c:v>
                </c:pt>
                <c:pt idx="11">
                  <c:v>411.33</c:v>
                </c:pt>
                <c:pt idx="12">
                  <c:v>391.47</c:v>
                </c:pt>
                <c:pt idx="13">
                  <c:v>700.55</c:v>
                </c:pt>
                <c:pt idx="14">
                  <c:v>710.97</c:v>
                </c:pt>
                <c:pt idx="15">
                  <c:v>787.4</c:v>
                </c:pt>
                <c:pt idx="16">
                  <c:v>713.18</c:v>
                </c:pt>
              </c:numCache>
            </c:numRef>
          </c:yVal>
          <c:smooth val="1"/>
        </c:ser>
        <c:ser>
          <c:idx val="3"/>
          <c:order val="3"/>
          <c:tx>
            <c:strRef>
              <c:f>Sheet1!$A$5</c:f>
              <c:strCache>
                <c:ptCount val="1"/>
                <c:pt idx="0">
                  <c:v>FIX#2 - 1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xVal>
            <c:numRef>
              <c:f>Sheet1!$B$1:$R$1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Sheet1!$B$5:$R$5</c:f>
              <c:numCache>
                <c:formatCode>0.00</c:formatCode>
                <c:ptCount val="17"/>
                <c:pt idx="0">
                  <c:v>259.51</c:v>
                </c:pt>
                <c:pt idx="1">
                  <c:v>259.51</c:v>
                </c:pt>
                <c:pt idx="2">
                  <c:v>259.51</c:v>
                </c:pt>
                <c:pt idx="3">
                  <c:v>259.51</c:v>
                </c:pt>
                <c:pt idx="4">
                  <c:v>259.51</c:v>
                </c:pt>
                <c:pt idx="5">
                  <c:v>259.51</c:v>
                </c:pt>
                <c:pt idx="6">
                  <c:v>259.51</c:v>
                </c:pt>
                <c:pt idx="7">
                  <c:v>259.51</c:v>
                </c:pt>
                <c:pt idx="8">
                  <c:v>259.51</c:v>
                </c:pt>
                <c:pt idx="9">
                  <c:v>259.51</c:v>
                </c:pt>
                <c:pt idx="10">
                  <c:v>259.51</c:v>
                </c:pt>
                <c:pt idx="11">
                  <c:v>259.51</c:v>
                </c:pt>
                <c:pt idx="12">
                  <c:v>259.51</c:v>
                </c:pt>
                <c:pt idx="13">
                  <c:v>259.51</c:v>
                </c:pt>
                <c:pt idx="14">
                  <c:v>259.51</c:v>
                </c:pt>
                <c:pt idx="15">
                  <c:v>259.51</c:v>
                </c:pt>
                <c:pt idx="16">
                  <c:v>259.51</c:v>
                </c:pt>
              </c:numCache>
            </c:numRef>
          </c:yVal>
          <c:smooth val="1"/>
        </c:ser>
        <c:ser>
          <c:idx val="4"/>
          <c:order val="4"/>
          <c:tx>
            <c:strRef>
              <c:f>Sheet1!$A$6</c:f>
              <c:strCache>
                <c:ptCount val="1"/>
                <c:pt idx="0">
                  <c:v>FIX#2 - 2</c:v>
                </c:pt>
              </c:strCache>
            </c:strRef>
          </c:tx>
          <c:spPr>
            <a:ln w="19050" cap="rnd">
              <a:solidFill>
                <a:schemeClr val="accent5"/>
              </a:solidFill>
              <a:round/>
            </a:ln>
            <a:effectLst/>
          </c:spPr>
          <c:marker>
            <c:symbol val="none"/>
          </c:marker>
          <c:xVal>
            <c:numRef>
              <c:f>Sheet1!$B$1:$R$1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Sheet1!$B$6:$R$6</c:f>
              <c:numCache>
                <c:formatCode>0.00</c:formatCode>
                <c:ptCount val="17"/>
                <c:pt idx="0">
                  <c:v>506.59</c:v>
                </c:pt>
                <c:pt idx="1">
                  <c:v>506.59</c:v>
                </c:pt>
                <c:pt idx="2">
                  <c:v>506.59</c:v>
                </c:pt>
                <c:pt idx="3">
                  <c:v>506.59</c:v>
                </c:pt>
                <c:pt idx="4">
                  <c:v>506.59</c:v>
                </c:pt>
                <c:pt idx="5">
                  <c:v>506.59</c:v>
                </c:pt>
                <c:pt idx="6">
                  <c:v>506.59</c:v>
                </c:pt>
                <c:pt idx="7">
                  <c:v>506.59</c:v>
                </c:pt>
                <c:pt idx="8">
                  <c:v>506.59</c:v>
                </c:pt>
                <c:pt idx="9">
                  <c:v>506.59</c:v>
                </c:pt>
                <c:pt idx="10">
                  <c:v>506.59</c:v>
                </c:pt>
                <c:pt idx="11">
                  <c:v>506.59</c:v>
                </c:pt>
                <c:pt idx="12">
                  <c:v>506.59</c:v>
                </c:pt>
                <c:pt idx="13">
                  <c:v>506.59</c:v>
                </c:pt>
                <c:pt idx="14">
                  <c:v>506.59</c:v>
                </c:pt>
                <c:pt idx="15">
                  <c:v>506.59</c:v>
                </c:pt>
                <c:pt idx="16">
                  <c:v>506.59</c:v>
                </c:pt>
              </c:numCache>
            </c:numRef>
          </c:yVal>
          <c:smooth val="1"/>
        </c:ser>
        <c:ser>
          <c:idx val="5"/>
          <c:order val="5"/>
          <c:tx>
            <c:strRef>
              <c:f>Sheet1!$A$7</c:f>
              <c:strCache>
                <c:ptCount val="1"/>
                <c:pt idx="0">
                  <c:v>FIX#2 - 4</c:v>
                </c:pt>
              </c:strCache>
            </c:strRef>
          </c:tx>
          <c:spPr>
            <a:ln w="19050" cap="rnd">
              <a:solidFill>
                <a:schemeClr val="accent6"/>
              </a:solidFill>
              <a:round/>
            </a:ln>
            <a:effectLst/>
          </c:spPr>
          <c:marker>
            <c:symbol val="none"/>
          </c:marker>
          <c:xVal>
            <c:numRef>
              <c:f>Sheet1!$B$1:$R$1</c:f>
              <c:numCache>
                <c:formatCode>General</c:formatCode>
                <c:ptCount val="17"/>
                <c:pt idx="0">
                  <c:v>0</c:v>
                </c:pt>
                <c:pt idx="1">
                  <c:v>1</c:v>
                </c:pt>
                <c:pt idx="2">
                  <c:v>2</c:v>
                </c:pt>
                <c:pt idx="3">
                  <c:v>3</c:v>
                </c:pt>
                <c:pt idx="4">
                  <c:v>4</c:v>
                </c:pt>
                <c:pt idx="5">
                  <c:v>5</c:v>
                </c:pt>
                <c:pt idx="6">
                  <c:v>6</c:v>
                </c:pt>
                <c:pt idx="7">
                  <c:v>7</c:v>
                </c:pt>
                <c:pt idx="8">
                  <c:v>8</c:v>
                </c:pt>
                <c:pt idx="9">
                  <c:v>9</c:v>
                </c:pt>
                <c:pt idx="10">
                  <c:v>10</c:v>
                </c:pt>
                <c:pt idx="11">
                  <c:v>11</c:v>
                </c:pt>
                <c:pt idx="12">
                  <c:v>12</c:v>
                </c:pt>
                <c:pt idx="13">
                  <c:v>13</c:v>
                </c:pt>
                <c:pt idx="14">
                  <c:v>14</c:v>
                </c:pt>
                <c:pt idx="15">
                  <c:v>15</c:v>
                </c:pt>
                <c:pt idx="16">
                  <c:v>16</c:v>
                </c:pt>
              </c:numCache>
            </c:numRef>
          </c:xVal>
          <c:yVal>
            <c:numRef>
              <c:f>Sheet1!$B$7:$R$7</c:f>
              <c:numCache>
                <c:formatCode>0.00</c:formatCode>
                <c:ptCount val="17"/>
                <c:pt idx="0">
                  <c:v>1011.22</c:v>
                </c:pt>
                <c:pt idx="1">
                  <c:v>1011.22</c:v>
                </c:pt>
                <c:pt idx="2">
                  <c:v>1011.22</c:v>
                </c:pt>
                <c:pt idx="3">
                  <c:v>1011.22</c:v>
                </c:pt>
                <c:pt idx="4">
                  <c:v>1011.22</c:v>
                </c:pt>
                <c:pt idx="5">
                  <c:v>1011.22</c:v>
                </c:pt>
                <c:pt idx="6">
                  <c:v>1011.22</c:v>
                </c:pt>
                <c:pt idx="7">
                  <c:v>1011.22</c:v>
                </c:pt>
                <c:pt idx="8">
                  <c:v>1011.22</c:v>
                </c:pt>
                <c:pt idx="9">
                  <c:v>1011.22</c:v>
                </c:pt>
                <c:pt idx="10">
                  <c:v>1011.22</c:v>
                </c:pt>
                <c:pt idx="11">
                  <c:v>1011.22</c:v>
                </c:pt>
                <c:pt idx="12">
                  <c:v>1011.22</c:v>
                </c:pt>
                <c:pt idx="13">
                  <c:v>1011.22</c:v>
                </c:pt>
                <c:pt idx="14">
                  <c:v>1011.22</c:v>
                </c:pt>
                <c:pt idx="15">
                  <c:v>1011.22</c:v>
                </c:pt>
                <c:pt idx="16">
                  <c:v>1011.22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-473108736"/>
        <c:axId val="-473108192"/>
      </c:scatterChart>
      <c:valAx>
        <c:axId val="-4731087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 of Pad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73108192"/>
        <c:crosses val="autoZero"/>
        <c:crossBetween val="midCat"/>
      </c:valAx>
      <c:valAx>
        <c:axId val="-4731081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Units per Second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47310873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4736DAD-EE65-4F42-B439-0B2767324C1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Binder cover.dotx</Template>
  <TotalTime>1607</TotalTime>
  <Pages>3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Binder cover</vt:lpstr>
    </vt:vector>
  </TitlesOfParts>
  <Company/>
  <LinksUpToDate>false</LinksUpToDate>
  <CharactersWithSpaces>2933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Binder cover</dc:title>
  <dc:creator>Gavin Wang</dc:creator>
  <cp:keywords/>
  <cp:lastModifiedBy>Gavin Wang</cp:lastModifiedBy>
  <cp:revision>6</cp:revision>
  <cp:lastPrinted>2001-08-20T20:16:00Z</cp:lastPrinted>
  <dcterms:created xsi:type="dcterms:W3CDTF">2016-04-01T22:12:00Z</dcterms:created>
  <dcterms:modified xsi:type="dcterms:W3CDTF">2016-05-04T00:16:00Z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TC010427491033</vt:lpwstr>
  </property>
</Properties>
</file>