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4C1F28" w14:textId="27323576" w:rsidR="001B7FB8" w:rsidRDefault="00732614" w:rsidP="001B7FB8">
      <w:pPr>
        <w:jc w:val="center"/>
        <w:rPr>
          <w:rFonts w:ascii="Palatino Linotype" w:hAnsi="Palatino Linotype"/>
          <w:b/>
        </w:rPr>
      </w:pPr>
      <w:r w:rsidRPr="00732614">
        <w:rPr>
          <w:rFonts w:ascii="Palatino Linotype" w:hAnsi="Palatino Linotype"/>
          <w:b/>
          <w:u w:val="single"/>
        </w:rPr>
        <w:t xml:space="preserve">WEEK </w:t>
      </w:r>
      <w:r w:rsidR="0097659C">
        <w:rPr>
          <w:rFonts w:ascii="Palatino Linotype" w:hAnsi="Palatino Linotype"/>
          <w:b/>
          <w:u w:val="single"/>
        </w:rPr>
        <w:t>9 &amp; 10</w:t>
      </w:r>
      <w:r w:rsidR="00CF3638">
        <w:rPr>
          <w:rFonts w:ascii="Palatino Linotype" w:hAnsi="Palatino Linotype"/>
          <w:b/>
          <w:u w:val="single"/>
        </w:rPr>
        <w:t>A</w:t>
      </w:r>
    </w:p>
    <w:p w14:paraId="3E0E395A" w14:textId="42BAFD86" w:rsidR="00732614" w:rsidRDefault="00732614" w:rsidP="001B7FB8">
      <w:pPr>
        <w:jc w:val="center"/>
        <w:rPr>
          <w:rFonts w:ascii="Palatino Linotype" w:hAnsi="Palatino Linotype"/>
          <w:b/>
        </w:rPr>
      </w:pPr>
    </w:p>
    <w:p w14:paraId="1A9CD0A1" w14:textId="664FF13E" w:rsidR="00732614" w:rsidRPr="0019314B" w:rsidRDefault="009B20D6" w:rsidP="001B7FB8">
      <w:pPr>
        <w:jc w:val="center"/>
        <w:rPr>
          <w:rFonts w:ascii="Palatino Linotype" w:hAnsi="Palatino Linotype"/>
          <w:b/>
        </w:rPr>
      </w:pPr>
      <w:r>
        <w:rPr>
          <w:rFonts w:ascii="Palatino Linotype" w:hAnsi="Palatino Linotype"/>
          <w:b/>
        </w:rPr>
        <w:t xml:space="preserve">Intentional </w:t>
      </w:r>
      <w:r w:rsidR="00412B95">
        <w:rPr>
          <w:rFonts w:ascii="Palatino Linotype" w:hAnsi="Palatino Linotype"/>
          <w:b/>
        </w:rPr>
        <w:t>Torts</w:t>
      </w:r>
    </w:p>
    <w:p w14:paraId="643CF21A" w14:textId="77777777" w:rsidR="00D10FED" w:rsidRPr="0019314B" w:rsidRDefault="00D10FED" w:rsidP="0069375F">
      <w:pPr>
        <w:jc w:val="both"/>
        <w:rPr>
          <w:rFonts w:ascii="Palatino Linotype" w:hAnsi="Palatino Linotype" w:cs="Palatino Linotype"/>
          <w:color w:val="FF0000"/>
        </w:rPr>
      </w:pPr>
    </w:p>
    <w:p w14:paraId="597CD0AE" w14:textId="6324B6ED" w:rsidR="00A00151" w:rsidRPr="0019314B" w:rsidRDefault="00A00151" w:rsidP="0069375F">
      <w:pPr>
        <w:jc w:val="both"/>
        <w:rPr>
          <w:rFonts w:ascii="Palatino Linotype" w:hAnsi="Palatino Linotype" w:cs="Palatino Linotype"/>
          <w:b/>
          <w:bCs/>
          <w:color w:val="000000" w:themeColor="text1"/>
        </w:rPr>
      </w:pPr>
      <w:r w:rsidRPr="0019314B">
        <w:rPr>
          <w:rFonts w:ascii="Palatino Linotype" w:hAnsi="Palatino Linotype" w:cs="Palatino Linotype"/>
          <w:b/>
          <w:bCs/>
          <w:color w:val="000000" w:themeColor="text1"/>
        </w:rPr>
        <w:t>Textbook</w:t>
      </w:r>
      <w:r w:rsidR="0004734B" w:rsidRPr="0019314B">
        <w:rPr>
          <w:rFonts w:ascii="Palatino Linotype" w:hAnsi="Palatino Linotype" w:cs="Palatino Linotype"/>
          <w:b/>
          <w:bCs/>
          <w:color w:val="000000" w:themeColor="text1"/>
        </w:rPr>
        <w:t>s</w:t>
      </w:r>
    </w:p>
    <w:p w14:paraId="5A3EAED6" w14:textId="4A31F4F4" w:rsidR="003C5EEE" w:rsidRPr="00933327" w:rsidRDefault="00A00151" w:rsidP="0069375F">
      <w:pPr>
        <w:jc w:val="both"/>
        <w:rPr>
          <w:rFonts w:ascii="Palatino Linotype" w:hAnsi="Palatino Linotype" w:cs="Palatino Linotype"/>
          <w:b/>
          <w:bCs/>
          <w:color w:val="0070C0"/>
        </w:rPr>
      </w:pPr>
      <w:r w:rsidRPr="0019314B">
        <w:rPr>
          <w:rFonts w:ascii="Palatino Linotype" w:hAnsi="Palatino Linotype" w:cs="Palatino Linotype"/>
          <w:b/>
          <w:bCs/>
          <w:color w:val="0070C0"/>
        </w:rPr>
        <w:t>*H&amp;R, Ch.</w:t>
      </w:r>
      <w:r w:rsidR="00880A33">
        <w:rPr>
          <w:rFonts w:ascii="Palatino Linotype" w:hAnsi="Palatino Linotype" w:cs="Palatino Linotype"/>
          <w:b/>
          <w:bCs/>
          <w:color w:val="0070C0"/>
        </w:rPr>
        <w:t>15</w:t>
      </w:r>
      <w:r w:rsidRPr="0019314B">
        <w:rPr>
          <w:rFonts w:ascii="Palatino Linotype" w:hAnsi="Palatino Linotype" w:cs="Palatino Linotype"/>
          <w:b/>
          <w:bCs/>
          <w:color w:val="0070C0"/>
        </w:rPr>
        <w:t xml:space="preserve"> – </w:t>
      </w:r>
      <w:r w:rsidR="00880A33">
        <w:rPr>
          <w:rFonts w:ascii="Palatino Linotype" w:hAnsi="Palatino Linotype" w:cs="Palatino Linotype"/>
          <w:b/>
          <w:bCs/>
          <w:color w:val="0070C0"/>
        </w:rPr>
        <w:t>‘Intentional Interferences with the Person’</w:t>
      </w:r>
      <w:r w:rsidRPr="0019314B">
        <w:rPr>
          <w:rFonts w:ascii="Palatino Linotype" w:hAnsi="Palatino Linotype" w:cs="Palatino Linotype"/>
          <w:b/>
          <w:bCs/>
          <w:color w:val="0070C0"/>
        </w:rPr>
        <w:t xml:space="preserve"> </w:t>
      </w:r>
    </w:p>
    <w:p w14:paraId="308BFED8" w14:textId="77777777" w:rsidR="00D10FED" w:rsidRPr="0019314B" w:rsidRDefault="00D10FED" w:rsidP="001B7FB8">
      <w:pPr>
        <w:jc w:val="both"/>
        <w:rPr>
          <w:rFonts w:ascii="Palatino Linotype" w:hAnsi="Palatino Linotype"/>
          <w:b/>
          <w:color w:val="000000" w:themeColor="text1"/>
        </w:rPr>
      </w:pPr>
    </w:p>
    <w:p w14:paraId="3935A06C" w14:textId="2353324E" w:rsidR="00462CB5" w:rsidRPr="0019314B" w:rsidRDefault="00462CB5" w:rsidP="001B7FB8">
      <w:pPr>
        <w:jc w:val="both"/>
        <w:rPr>
          <w:rFonts w:ascii="Palatino Linotype" w:hAnsi="Palatino Linotype"/>
          <w:b/>
          <w:color w:val="000000" w:themeColor="text1"/>
        </w:rPr>
      </w:pPr>
      <w:r w:rsidRPr="0019314B">
        <w:rPr>
          <w:rFonts w:ascii="Palatino Linotype" w:hAnsi="Palatino Linotype"/>
          <w:b/>
          <w:color w:val="000000" w:themeColor="text1"/>
        </w:rPr>
        <w:t>Core cases</w:t>
      </w:r>
      <w:r w:rsidR="005C4BC5">
        <w:rPr>
          <w:rFonts w:ascii="Palatino Linotype" w:hAnsi="Palatino Linotype"/>
          <w:b/>
          <w:color w:val="000000" w:themeColor="text1"/>
        </w:rPr>
        <w:t>/statutes</w:t>
      </w:r>
    </w:p>
    <w:p w14:paraId="798F1D9D" w14:textId="32FBBB51" w:rsidR="00933327" w:rsidRPr="00933327" w:rsidRDefault="00933327" w:rsidP="00933327">
      <w:pPr>
        <w:pStyle w:val="Default"/>
        <w:spacing w:after="0" w:line="240" w:lineRule="auto"/>
        <w:jc w:val="both"/>
        <w:rPr>
          <w:rFonts w:ascii="Palatino Linotype" w:eastAsia="Tahoma" w:hAnsi="Palatino Linotype" w:cs="Tahoma"/>
          <w:b/>
          <w:bCs/>
          <w:color w:val="0070C0"/>
        </w:rPr>
      </w:pPr>
      <w:r>
        <w:rPr>
          <w:rFonts w:ascii="Palatino Linotype" w:eastAsia="Tahoma" w:hAnsi="Palatino Linotype" w:cs="Tahoma"/>
          <w:b/>
          <w:bCs/>
          <w:i/>
          <w:iCs/>
          <w:color w:val="0070C0"/>
          <w:lang w:val="en-GB"/>
        </w:rPr>
        <w:t>*</w:t>
      </w:r>
      <w:r w:rsidRPr="00933327">
        <w:rPr>
          <w:rFonts w:ascii="Palatino Linotype" w:eastAsia="Tahoma" w:hAnsi="Palatino Linotype" w:cs="Tahoma"/>
          <w:b/>
          <w:bCs/>
          <w:i/>
          <w:iCs/>
          <w:color w:val="0070C0"/>
          <w:lang w:val="en-GB"/>
        </w:rPr>
        <w:t xml:space="preserve">Ashley v Chief Constable of Sussex Police </w:t>
      </w:r>
      <w:r w:rsidRPr="00BC035C">
        <w:rPr>
          <w:rFonts w:ascii="Palatino Linotype" w:eastAsia="Tahoma" w:hAnsi="Palatino Linotype" w:cs="Tahoma"/>
          <w:lang w:val="en-GB"/>
        </w:rPr>
        <w:t>[2007] 1 WLR 398</w:t>
      </w:r>
    </w:p>
    <w:p w14:paraId="026FFC3C" w14:textId="4D4641B3" w:rsidR="00933327" w:rsidRPr="00933327" w:rsidRDefault="00933327" w:rsidP="00933327">
      <w:pPr>
        <w:pStyle w:val="Default"/>
        <w:spacing w:after="0" w:line="240" w:lineRule="auto"/>
        <w:jc w:val="both"/>
        <w:rPr>
          <w:rFonts w:ascii="Palatino Linotype" w:eastAsia="Tahoma" w:hAnsi="Palatino Linotype" w:cs="Tahoma"/>
          <w:b/>
          <w:bCs/>
          <w:color w:val="0070C0"/>
        </w:rPr>
      </w:pPr>
      <w:r>
        <w:rPr>
          <w:rFonts w:ascii="Palatino Linotype" w:eastAsia="Tahoma" w:hAnsi="Palatino Linotype" w:cs="Tahoma"/>
          <w:b/>
          <w:bCs/>
          <w:i/>
          <w:iCs/>
          <w:color w:val="0070C0"/>
          <w:lang w:val="en-GB"/>
        </w:rPr>
        <w:t>*</w:t>
      </w:r>
      <w:proofErr w:type="spellStart"/>
      <w:r w:rsidRPr="00933327">
        <w:rPr>
          <w:rFonts w:ascii="Palatino Linotype" w:eastAsia="Tahoma" w:hAnsi="Palatino Linotype" w:cs="Tahoma"/>
          <w:b/>
          <w:bCs/>
          <w:i/>
          <w:iCs/>
          <w:color w:val="0070C0"/>
          <w:lang w:val="en-GB"/>
        </w:rPr>
        <w:t>Bici</w:t>
      </w:r>
      <w:proofErr w:type="spellEnd"/>
      <w:r w:rsidRPr="00933327">
        <w:rPr>
          <w:rFonts w:ascii="Palatino Linotype" w:eastAsia="Tahoma" w:hAnsi="Palatino Linotype" w:cs="Tahoma"/>
          <w:b/>
          <w:bCs/>
          <w:i/>
          <w:iCs/>
          <w:color w:val="0070C0"/>
          <w:lang w:val="en-GB"/>
        </w:rPr>
        <w:t xml:space="preserve"> v </w:t>
      </w:r>
      <w:r w:rsidR="009D69BF" w:rsidRPr="00933327">
        <w:rPr>
          <w:rFonts w:ascii="Palatino Linotype" w:eastAsia="Tahoma" w:hAnsi="Palatino Linotype" w:cs="Tahoma"/>
          <w:b/>
          <w:bCs/>
          <w:i/>
          <w:iCs/>
          <w:color w:val="0070C0"/>
          <w:lang w:val="en-GB"/>
        </w:rPr>
        <w:t>M</w:t>
      </w:r>
      <w:r w:rsidR="009D69BF">
        <w:rPr>
          <w:rFonts w:ascii="Palatino Linotype" w:eastAsia="Tahoma" w:hAnsi="Palatino Linotype" w:cs="Tahoma"/>
          <w:b/>
          <w:bCs/>
          <w:i/>
          <w:iCs/>
          <w:color w:val="0070C0"/>
          <w:lang w:val="en-GB"/>
        </w:rPr>
        <w:t xml:space="preserve">inistry of </w:t>
      </w:r>
      <w:r w:rsidRPr="00933327">
        <w:rPr>
          <w:rFonts w:ascii="Palatino Linotype" w:eastAsia="Tahoma" w:hAnsi="Palatino Linotype" w:cs="Tahoma"/>
          <w:b/>
          <w:bCs/>
          <w:i/>
          <w:iCs/>
          <w:color w:val="0070C0"/>
          <w:lang w:val="en-GB"/>
        </w:rPr>
        <w:t>D</w:t>
      </w:r>
      <w:r w:rsidR="009D69BF">
        <w:rPr>
          <w:rFonts w:ascii="Palatino Linotype" w:eastAsia="Tahoma" w:hAnsi="Palatino Linotype" w:cs="Tahoma"/>
          <w:b/>
          <w:bCs/>
          <w:i/>
          <w:iCs/>
          <w:color w:val="0070C0"/>
          <w:lang w:val="en-GB"/>
        </w:rPr>
        <w:t>efence</w:t>
      </w:r>
      <w:r w:rsidRPr="00933327">
        <w:rPr>
          <w:rFonts w:ascii="Palatino Linotype" w:eastAsia="Tahoma" w:hAnsi="Palatino Linotype" w:cs="Tahoma"/>
          <w:b/>
          <w:bCs/>
          <w:i/>
          <w:iCs/>
          <w:color w:val="0070C0"/>
          <w:lang w:val="en-GB"/>
        </w:rPr>
        <w:t xml:space="preserve"> </w:t>
      </w:r>
      <w:r w:rsidRPr="00BC035C">
        <w:rPr>
          <w:rFonts w:ascii="Palatino Linotype" w:eastAsia="Tahoma" w:hAnsi="Palatino Linotype" w:cs="Tahoma"/>
          <w:lang w:val="en-GB"/>
        </w:rPr>
        <w:t>[2004] EWHC 786</w:t>
      </w:r>
      <w:r w:rsidRPr="00BC035C">
        <w:rPr>
          <w:rFonts w:ascii="Palatino Linotype" w:eastAsia="Tahoma" w:hAnsi="Palatino Linotype" w:cs="Tahoma"/>
          <w:b/>
          <w:bCs/>
          <w:lang w:val="en-GB"/>
        </w:rPr>
        <w:t xml:space="preserve"> </w:t>
      </w:r>
    </w:p>
    <w:p w14:paraId="46E0E4F7" w14:textId="192E5985" w:rsidR="00933327" w:rsidRDefault="00933327" w:rsidP="00933327">
      <w:pPr>
        <w:pStyle w:val="Default"/>
        <w:spacing w:after="0" w:line="240" w:lineRule="auto"/>
        <w:jc w:val="both"/>
        <w:rPr>
          <w:rFonts w:ascii="Palatino Linotype" w:eastAsia="Tahoma" w:hAnsi="Palatino Linotype" w:cs="Tahoma"/>
          <w:b/>
          <w:bCs/>
          <w:color w:val="0070C0"/>
          <w:lang w:val="en-GB"/>
        </w:rPr>
      </w:pPr>
      <w:r>
        <w:rPr>
          <w:rFonts w:ascii="Palatino Linotype" w:eastAsia="Tahoma" w:hAnsi="Palatino Linotype" w:cs="Tahoma"/>
          <w:b/>
          <w:bCs/>
          <w:i/>
          <w:iCs/>
          <w:color w:val="0070C0"/>
          <w:lang w:val="en-GB"/>
        </w:rPr>
        <w:t>*</w:t>
      </w:r>
      <w:r w:rsidRPr="00933327">
        <w:rPr>
          <w:rFonts w:ascii="Palatino Linotype" w:eastAsia="Tahoma" w:hAnsi="Palatino Linotype" w:cs="Tahoma"/>
          <w:b/>
          <w:bCs/>
          <w:i/>
          <w:iCs/>
          <w:color w:val="0070C0"/>
          <w:lang w:val="en-GB"/>
        </w:rPr>
        <w:t xml:space="preserve">Thomas v NUM </w:t>
      </w:r>
      <w:r w:rsidRPr="00BC035C">
        <w:rPr>
          <w:rFonts w:ascii="Palatino Linotype" w:eastAsia="Tahoma" w:hAnsi="Palatino Linotype" w:cs="Tahoma"/>
          <w:lang w:val="en-GB"/>
        </w:rPr>
        <w:t xml:space="preserve">[1986] 1 Ch 20 </w:t>
      </w:r>
    </w:p>
    <w:p w14:paraId="166B9854" w14:textId="59BC355A" w:rsidR="00933327" w:rsidRDefault="00933327" w:rsidP="00933327">
      <w:pPr>
        <w:pStyle w:val="Default"/>
        <w:spacing w:after="0" w:line="240" w:lineRule="auto"/>
        <w:jc w:val="both"/>
        <w:rPr>
          <w:rFonts w:ascii="Palatino Linotype" w:eastAsia="Tahoma" w:hAnsi="Palatino Linotype" w:cs="Tahoma"/>
          <w:lang w:val="en-GB"/>
        </w:rPr>
      </w:pPr>
      <w:r>
        <w:rPr>
          <w:rFonts w:ascii="Palatino Linotype" w:eastAsia="Tahoma" w:hAnsi="Palatino Linotype" w:cs="Tahoma"/>
          <w:b/>
          <w:bCs/>
          <w:i/>
          <w:iCs/>
          <w:color w:val="0070C0"/>
          <w:lang w:val="en-GB"/>
        </w:rPr>
        <w:t>*</w:t>
      </w:r>
      <w:r w:rsidRPr="00933327">
        <w:rPr>
          <w:rFonts w:ascii="Palatino Linotype" w:eastAsia="Tahoma" w:hAnsi="Palatino Linotype" w:cs="Tahoma"/>
          <w:b/>
          <w:bCs/>
          <w:i/>
          <w:iCs/>
          <w:color w:val="0070C0"/>
          <w:lang w:val="en-GB"/>
        </w:rPr>
        <w:t xml:space="preserve">Iqbal v Prison Officers Association </w:t>
      </w:r>
      <w:r w:rsidRPr="00BC035C">
        <w:rPr>
          <w:rFonts w:ascii="Palatino Linotype" w:eastAsia="Tahoma" w:hAnsi="Palatino Linotype" w:cs="Tahoma"/>
          <w:lang w:val="en-GB"/>
        </w:rPr>
        <w:t xml:space="preserve">[2009] EWCA </w:t>
      </w:r>
      <w:proofErr w:type="spellStart"/>
      <w:r w:rsidRPr="00BC035C">
        <w:rPr>
          <w:rFonts w:ascii="Palatino Linotype" w:eastAsia="Tahoma" w:hAnsi="Palatino Linotype" w:cs="Tahoma"/>
          <w:lang w:val="en-GB"/>
        </w:rPr>
        <w:t>Civ</w:t>
      </w:r>
      <w:proofErr w:type="spellEnd"/>
      <w:r w:rsidRPr="00BC035C">
        <w:rPr>
          <w:rFonts w:ascii="Palatino Linotype" w:eastAsia="Tahoma" w:hAnsi="Palatino Linotype" w:cs="Tahoma"/>
          <w:lang w:val="en-GB"/>
        </w:rPr>
        <w:t xml:space="preserve"> 1312</w:t>
      </w:r>
    </w:p>
    <w:p w14:paraId="1589A6EC" w14:textId="4AE1F7E6" w:rsidR="009D69BF" w:rsidRDefault="009D69BF" w:rsidP="00933327">
      <w:pPr>
        <w:pStyle w:val="Default"/>
        <w:spacing w:after="0" w:line="240" w:lineRule="auto"/>
        <w:jc w:val="both"/>
        <w:rPr>
          <w:rFonts w:ascii="Palatino Linotype" w:eastAsia="Tahoma" w:hAnsi="Palatino Linotype" w:cs="Tahoma"/>
          <w:b/>
          <w:bCs/>
          <w:color w:val="0070C0"/>
          <w:lang w:val="en-GB"/>
        </w:rPr>
      </w:pPr>
      <w:r>
        <w:rPr>
          <w:rFonts w:ascii="Palatino Linotype" w:eastAsia="Tahoma" w:hAnsi="Palatino Linotype" w:cs="Tahoma"/>
          <w:b/>
          <w:bCs/>
          <w:i/>
          <w:iCs/>
          <w:color w:val="0070C0"/>
          <w:lang w:val="en-GB"/>
        </w:rPr>
        <w:t>*</w:t>
      </w:r>
      <w:r w:rsidRPr="009D69BF">
        <w:rPr>
          <w:rFonts w:ascii="Palatino Linotype" w:eastAsia="Tahoma" w:hAnsi="Palatino Linotype" w:cs="Tahoma"/>
          <w:b/>
          <w:bCs/>
          <w:i/>
          <w:iCs/>
          <w:color w:val="0070C0"/>
          <w:lang w:val="en-GB"/>
        </w:rPr>
        <w:t>Chatterton v Gerson </w:t>
      </w:r>
      <w:r w:rsidRPr="00A351F8">
        <w:rPr>
          <w:rFonts w:ascii="Palatino Linotype" w:eastAsia="Tahoma" w:hAnsi="Palatino Linotype" w:cs="Tahoma"/>
          <w:lang w:val="en-GB"/>
        </w:rPr>
        <w:t>[1981] 1 All ER 257</w:t>
      </w:r>
    </w:p>
    <w:p w14:paraId="3C1A2924" w14:textId="52BFBC0B" w:rsidR="005C4BC5" w:rsidRDefault="005C4BC5" w:rsidP="00933327">
      <w:pPr>
        <w:pStyle w:val="Default"/>
        <w:spacing w:after="0" w:line="240" w:lineRule="auto"/>
        <w:jc w:val="both"/>
        <w:rPr>
          <w:rFonts w:ascii="Palatino Linotype" w:eastAsia="Tahoma" w:hAnsi="Palatino Linotype" w:cs="Tahoma"/>
          <w:b/>
          <w:bCs/>
          <w:color w:val="0070C0"/>
          <w:lang w:val="en-GB"/>
        </w:rPr>
      </w:pPr>
      <w:r>
        <w:rPr>
          <w:rFonts w:ascii="Palatino Linotype" w:eastAsia="Tahoma" w:hAnsi="Palatino Linotype" w:cs="Tahoma"/>
          <w:b/>
          <w:bCs/>
          <w:color w:val="0070C0"/>
          <w:lang w:val="en-GB"/>
        </w:rPr>
        <w:t>*</w:t>
      </w:r>
      <w:r w:rsidRPr="005C4BC5">
        <w:rPr>
          <w:rFonts w:ascii="Palatino Linotype" w:eastAsia="Tahoma" w:hAnsi="Palatino Linotype" w:cs="Tahoma"/>
          <w:b/>
          <w:bCs/>
          <w:i/>
          <w:iCs/>
          <w:color w:val="0070C0"/>
          <w:lang w:val="en-GB"/>
        </w:rPr>
        <w:t xml:space="preserve">O (A Child) v Rhodes </w:t>
      </w:r>
      <w:r w:rsidRPr="006D01EA">
        <w:rPr>
          <w:rFonts w:ascii="Palatino Linotype" w:eastAsia="Tahoma" w:hAnsi="Palatino Linotype" w:cs="Tahoma"/>
          <w:lang w:val="en-GB"/>
        </w:rPr>
        <w:t>[</w:t>
      </w:r>
      <w:r w:rsidRPr="005C4BC5">
        <w:rPr>
          <w:rFonts w:ascii="Palatino Linotype" w:eastAsia="Tahoma" w:hAnsi="Palatino Linotype" w:cs="Tahoma"/>
          <w:lang w:val="en-GB"/>
        </w:rPr>
        <w:t>2015] UKSC 32</w:t>
      </w:r>
    </w:p>
    <w:p w14:paraId="51F074CB" w14:textId="5FDE2B35" w:rsidR="005C4BC5" w:rsidRPr="009D69BF" w:rsidRDefault="005C4BC5" w:rsidP="00933327">
      <w:pPr>
        <w:pStyle w:val="Default"/>
        <w:spacing w:after="0" w:line="240" w:lineRule="auto"/>
        <w:jc w:val="both"/>
        <w:rPr>
          <w:rFonts w:ascii="Palatino Linotype" w:eastAsia="Tahoma" w:hAnsi="Palatino Linotype" w:cs="Tahoma"/>
          <w:b/>
          <w:bCs/>
          <w:color w:val="0070C0"/>
          <w:lang w:val="en-GB"/>
        </w:rPr>
      </w:pPr>
      <w:r>
        <w:rPr>
          <w:rFonts w:ascii="Palatino Linotype" w:eastAsia="Tahoma" w:hAnsi="Palatino Linotype" w:cs="Tahoma"/>
          <w:b/>
          <w:bCs/>
          <w:color w:val="0070C0"/>
          <w:lang w:val="en-GB"/>
        </w:rPr>
        <w:t>*Protection From Harassment Act 1997</w:t>
      </w:r>
    </w:p>
    <w:p w14:paraId="517B6DA8" w14:textId="607EE5D3" w:rsidR="00F1362E" w:rsidRPr="00933327" w:rsidRDefault="00F1362E" w:rsidP="49DE6236">
      <w:pPr>
        <w:ind w:right="26"/>
        <w:jc w:val="both"/>
        <w:rPr>
          <w:rFonts w:ascii="Palatino Linotype" w:hAnsi="Palatino Linotype"/>
          <w:i/>
          <w:iCs/>
          <w:color w:val="0070C0"/>
        </w:rPr>
      </w:pPr>
    </w:p>
    <w:p w14:paraId="2EC55F1B" w14:textId="05EBE8DC" w:rsidR="001B2CE3" w:rsidRPr="0019314B" w:rsidRDefault="001B2CE3" w:rsidP="001B2CE3">
      <w:pPr>
        <w:jc w:val="both"/>
        <w:rPr>
          <w:rFonts w:ascii="Palatino Linotype" w:hAnsi="Palatino Linotype"/>
          <w:b/>
        </w:rPr>
      </w:pPr>
      <w:r w:rsidRPr="0019314B">
        <w:rPr>
          <w:rFonts w:ascii="Palatino Linotype" w:hAnsi="Palatino Linotype"/>
          <w:b/>
        </w:rPr>
        <w:t>Additional cases</w:t>
      </w:r>
    </w:p>
    <w:p w14:paraId="1ECF6469" w14:textId="77777777" w:rsidR="00BC035C" w:rsidRDefault="00933327" w:rsidP="00BC035C">
      <w:pPr>
        <w:pStyle w:val="Default"/>
        <w:spacing w:after="0" w:line="240" w:lineRule="auto"/>
        <w:rPr>
          <w:rFonts w:ascii="Palatino Linotype" w:eastAsia="Tahoma" w:hAnsi="Palatino Linotype" w:cs="Tahoma"/>
          <w:lang w:val="en-GB"/>
        </w:rPr>
      </w:pPr>
      <w:r w:rsidRPr="00BC035C">
        <w:rPr>
          <w:rFonts w:ascii="Palatino Linotype" w:eastAsia="Tahoma" w:hAnsi="Palatino Linotype" w:cs="Tahoma"/>
          <w:i/>
          <w:iCs/>
          <w:lang w:val="en-GB"/>
        </w:rPr>
        <w:t xml:space="preserve">Tuberville v Savage </w:t>
      </w:r>
      <w:r w:rsidRPr="00BC035C">
        <w:rPr>
          <w:rFonts w:ascii="Palatino Linotype" w:eastAsia="Tahoma" w:hAnsi="Palatino Linotype" w:cs="Tahoma"/>
          <w:lang w:val="en-GB"/>
        </w:rPr>
        <w:t xml:space="preserve">(1669) 1 Mod 3 </w:t>
      </w:r>
    </w:p>
    <w:p w14:paraId="0725B98E" w14:textId="154BE065" w:rsidR="00933327" w:rsidRDefault="00933327" w:rsidP="00BC035C">
      <w:pPr>
        <w:pStyle w:val="Default"/>
        <w:spacing w:after="0" w:line="240" w:lineRule="auto"/>
        <w:rPr>
          <w:rFonts w:ascii="Palatino Linotype" w:eastAsia="Tahoma" w:hAnsi="Palatino Linotype" w:cs="Tahoma"/>
          <w:lang w:val="en-GB"/>
        </w:rPr>
      </w:pPr>
      <w:r w:rsidRPr="00BC035C">
        <w:rPr>
          <w:rFonts w:ascii="Palatino Linotype" w:eastAsia="Tahoma" w:hAnsi="Palatino Linotype" w:cs="Tahoma"/>
          <w:i/>
          <w:iCs/>
          <w:lang w:val="en-GB"/>
        </w:rPr>
        <w:t xml:space="preserve">Cockcroft v Smith </w:t>
      </w:r>
      <w:r w:rsidRPr="00BC035C">
        <w:rPr>
          <w:rFonts w:ascii="Palatino Linotype" w:eastAsia="Tahoma" w:hAnsi="Palatino Linotype" w:cs="Tahoma"/>
          <w:lang w:val="en-GB"/>
        </w:rPr>
        <w:t xml:space="preserve">(1705) 2 Salk 642 </w:t>
      </w:r>
    </w:p>
    <w:p w14:paraId="40F84CAD" w14:textId="33CBCE7D" w:rsidR="009D69BF" w:rsidRDefault="009D69BF" w:rsidP="00BC035C">
      <w:pPr>
        <w:pStyle w:val="Default"/>
        <w:spacing w:after="0" w:line="240" w:lineRule="auto"/>
        <w:rPr>
          <w:rFonts w:ascii="Palatino Linotype" w:eastAsia="Tahoma" w:hAnsi="Palatino Linotype" w:cs="Tahoma"/>
          <w:lang w:val="en-GB"/>
        </w:rPr>
      </w:pPr>
      <w:r w:rsidRPr="009D69BF">
        <w:rPr>
          <w:rFonts w:ascii="Palatino Linotype" w:eastAsia="Tahoma" w:hAnsi="Palatino Linotype" w:cs="Tahoma"/>
          <w:i/>
          <w:iCs/>
          <w:lang w:val="en-GB"/>
        </w:rPr>
        <w:t>Mbasogo v Logo Ltd</w:t>
      </w:r>
      <w:r w:rsidRPr="009D69BF">
        <w:rPr>
          <w:rFonts w:ascii="Palatino Linotype" w:eastAsia="Tahoma" w:hAnsi="Palatino Linotype" w:cs="Tahoma"/>
          <w:lang w:val="en-GB"/>
        </w:rPr>
        <w:t xml:space="preserve"> [2006] EWCA </w:t>
      </w:r>
      <w:proofErr w:type="spellStart"/>
      <w:r w:rsidRPr="009D69BF">
        <w:rPr>
          <w:rFonts w:ascii="Palatino Linotype" w:eastAsia="Tahoma" w:hAnsi="Palatino Linotype" w:cs="Tahoma"/>
          <w:lang w:val="en-GB"/>
        </w:rPr>
        <w:t>Civ</w:t>
      </w:r>
      <w:proofErr w:type="spellEnd"/>
      <w:r w:rsidRPr="009D69BF">
        <w:rPr>
          <w:rFonts w:ascii="Palatino Linotype" w:eastAsia="Tahoma" w:hAnsi="Palatino Linotype" w:cs="Tahoma"/>
          <w:lang w:val="en-GB"/>
        </w:rPr>
        <w:t xml:space="preserve"> 1370</w:t>
      </w:r>
    </w:p>
    <w:p w14:paraId="6584D879" w14:textId="499FDB34" w:rsidR="009D69BF" w:rsidRDefault="009D69BF" w:rsidP="00BC035C">
      <w:pPr>
        <w:pStyle w:val="Default"/>
        <w:spacing w:after="0" w:line="240" w:lineRule="auto"/>
        <w:rPr>
          <w:rFonts w:ascii="Palatino Linotype" w:eastAsia="Tahoma" w:hAnsi="Palatino Linotype" w:cs="Tahoma"/>
          <w:lang w:val="en-GB"/>
        </w:rPr>
      </w:pPr>
      <w:r w:rsidRPr="009D69BF">
        <w:rPr>
          <w:rFonts w:ascii="Palatino Linotype" w:eastAsia="Tahoma" w:hAnsi="Palatino Linotype" w:cs="Tahoma"/>
          <w:i/>
          <w:iCs/>
          <w:lang w:val="en-GB"/>
        </w:rPr>
        <w:t>Davidson v Chief Constable of North Wales</w:t>
      </w:r>
      <w:r w:rsidRPr="009D69BF">
        <w:rPr>
          <w:rFonts w:ascii="Palatino Linotype" w:eastAsia="Tahoma" w:hAnsi="Palatino Linotype" w:cs="Tahoma"/>
          <w:lang w:val="en-GB"/>
        </w:rPr>
        <w:t xml:space="preserve"> [1994] 2 All ER 597</w:t>
      </w:r>
    </w:p>
    <w:p w14:paraId="1639BAC5" w14:textId="6214BA09" w:rsidR="009D69BF" w:rsidRPr="00BC035C" w:rsidRDefault="009D69BF" w:rsidP="00BC035C">
      <w:pPr>
        <w:pStyle w:val="Default"/>
        <w:spacing w:after="0" w:line="240" w:lineRule="auto"/>
        <w:rPr>
          <w:rFonts w:ascii="Palatino Linotype" w:eastAsia="Tahoma" w:hAnsi="Palatino Linotype" w:cs="Tahoma"/>
          <w:lang w:val="en-GB"/>
        </w:rPr>
      </w:pPr>
      <w:r w:rsidRPr="009D69BF">
        <w:rPr>
          <w:rFonts w:ascii="Palatino Linotype" w:eastAsia="Tahoma" w:hAnsi="Palatino Linotype" w:cs="Tahoma"/>
          <w:i/>
          <w:iCs/>
          <w:lang w:val="en-GB"/>
        </w:rPr>
        <w:t>R (</w:t>
      </w:r>
      <w:proofErr w:type="spellStart"/>
      <w:r w:rsidRPr="009D69BF">
        <w:rPr>
          <w:rFonts w:ascii="Palatino Linotype" w:eastAsia="Tahoma" w:hAnsi="Palatino Linotype" w:cs="Tahoma"/>
          <w:i/>
          <w:iCs/>
          <w:lang w:val="en-GB"/>
        </w:rPr>
        <w:t>Lumba</w:t>
      </w:r>
      <w:proofErr w:type="spellEnd"/>
      <w:r w:rsidRPr="009D69BF">
        <w:rPr>
          <w:rFonts w:ascii="Palatino Linotype" w:eastAsia="Tahoma" w:hAnsi="Palatino Linotype" w:cs="Tahoma"/>
          <w:i/>
          <w:iCs/>
          <w:lang w:val="en-GB"/>
        </w:rPr>
        <w:t>) v Secretary of State of the Home Department</w:t>
      </w:r>
      <w:r w:rsidRPr="009D69BF">
        <w:rPr>
          <w:rFonts w:ascii="Palatino Linotype" w:eastAsia="Tahoma" w:hAnsi="Palatino Linotype" w:cs="Tahoma"/>
          <w:lang w:val="en-GB"/>
        </w:rPr>
        <w:t xml:space="preserve"> [2011] UKSC 12 </w:t>
      </w:r>
    </w:p>
    <w:p w14:paraId="2E917A4F" w14:textId="77777777" w:rsidR="001D5B5F" w:rsidRPr="0019314B" w:rsidRDefault="001D5B5F" w:rsidP="001B7FB8">
      <w:pPr>
        <w:jc w:val="both"/>
        <w:rPr>
          <w:rFonts w:ascii="Palatino Linotype" w:hAnsi="Palatino Linotype"/>
        </w:rPr>
      </w:pPr>
    </w:p>
    <w:p w14:paraId="3BC1A75E" w14:textId="23F2EF6B" w:rsidR="00AB104A" w:rsidRPr="0019314B" w:rsidRDefault="00AB104A" w:rsidP="001B7FB8">
      <w:pPr>
        <w:jc w:val="both"/>
        <w:rPr>
          <w:rFonts w:ascii="Palatino Linotype" w:hAnsi="Palatino Linotype"/>
          <w:b/>
          <w:bCs/>
        </w:rPr>
      </w:pPr>
      <w:r w:rsidRPr="0019314B">
        <w:rPr>
          <w:rFonts w:ascii="Palatino Linotype" w:hAnsi="Palatino Linotype"/>
          <w:b/>
          <w:bCs/>
        </w:rPr>
        <w:t>Articles</w:t>
      </w:r>
    </w:p>
    <w:p w14:paraId="0ACE794F" w14:textId="5BDEE617" w:rsidR="0087097F" w:rsidRDefault="00F8581A" w:rsidP="009D69BF">
      <w:pPr>
        <w:jc w:val="both"/>
        <w:rPr>
          <w:rStyle w:val="IntenseEmphasis"/>
          <w:rFonts w:ascii="Palatino Linotype" w:hAnsi="Palatino Linotype"/>
          <w:b w:val="0"/>
          <w:bCs/>
          <w:i w:val="0"/>
          <w:iCs w:val="0"/>
          <w:color w:val="000000" w:themeColor="text1"/>
        </w:rPr>
      </w:pPr>
      <w:r>
        <w:rPr>
          <w:rStyle w:val="IntenseEmphasis"/>
          <w:rFonts w:ascii="Palatino Linotype" w:hAnsi="Palatino Linotype"/>
          <w:b w:val="0"/>
          <w:bCs/>
          <w:i w:val="0"/>
          <w:iCs w:val="0"/>
          <w:color w:val="000000" w:themeColor="text1"/>
        </w:rPr>
        <w:t>J Herring &amp; J Wall, ‘</w:t>
      </w:r>
      <w:r w:rsidRPr="00F8581A">
        <w:rPr>
          <w:rStyle w:val="IntenseEmphasis"/>
          <w:rFonts w:ascii="Palatino Linotype" w:hAnsi="Palatino Linotype"/>
          <w:b w:val="0"/>
          <w:bCs/>
          <w:i w:val="0"/>
          <w:iCs w:val="0"/>
          <w:color w:val="000000" w:themeColor="text1"/>
        </w:rPr>
        <w:t xml:space="preserve">The Nature </w:t>
      </w:r>
      <w:r>
        <w:rPr>
          <w:rStyle w:val="IntenseEmphasis"/>
          <w:rFonts w:ascii="Palatino Linotype" w:hAnsi="Palatino Linotype"/>
          <w:b w:val="0"/>
          <w:bCs/>
          <w:i w:val="0"/>
          <w:iCs w:val="0"/>
          <w:color w:val="000000" w:themeColor="text1"/>
        </w:rPr>
        <w:t>a</w:t>
      </w:r>
      <w:r w:rsidRPr="00F8581A">
        <w:rPr>
          <w:rStyle w:val="IntenseEmphasis"/>
          <w:rFonts w:ascii="Palatino Linotype" w:hAnsi="Palatino Linotype"/>
          <w:b w:val="0"/>
          <w:bCs/>
          <w:i w:val="0"/>
          <w:iCs w:val="0"/>
          <w:color w:val="000000" w:themeColor="text1"/>
        </w:rPr>
        <w:t xml:space="preserve">nd Significance </w:t>
      </w:r>
      <w:r>
        <w:rPr>
          <w:rStyle w:val="IntenseEmphasis"/>
          <w:rFonts w:ascii="Palatino Linotype" w:hAnsi="Palatino Linotype"/>
          <w:b w:val="0"/>
          <w:bCs/>
          <w:i w:val="0"/>
          <w:iCs w:val="0"/>
          <w:color w:val="000000" w:themeColor="text1"/>
        </w:rPr>
        <w:t>o</w:t>
      </w:r>
      <w:r w:rsidRPr="00F8581A">
        <w:rPr>
          <w:rStyle w:val="IntenseEmphasis"/>
          <w:rFonts w:ascii="Palatino Linotype" w:hAnsi="Palatino Linotype"/>
          <w:b w:val="0"/>
          <w:bCs/>
          <w:i w:val="0"/>
          <w:iCs w:val="0"/>
          <w:color w:val="000000" w:themeColor="text1"/>
        </w:rPr>
        <w:t xml:space="preserve">f </w:t>
      </w:r>
      <w:r>
        <w:rPr>
          <w:rStyle w:val="IntenseEmphasis"/>
          <w:rFonts w:ascii="Palatino Linotype" w:hAnsi="Palatino Linotype"/>
          <w:b w:val="0"/>
          <w:bCs/>
          <w:i w:val="0"/>
          <w:iCs w:val="0"/>
          <w:color w:val="000000" w:themeColor="text1"/>
        </w:rPr>
        <w:t>t</w:t>
      </w:r>
      <w:r w:rsidRPr="00F8581A">
        <w:rPr>
          <w:rStyle w:val="IntenseEmphasis"/>
          <w:rFonts w:ascii="Palatino Linotype" w:hAnsi="Palatino Linotype"/>
          <w:b w:val="0"/>
          <w:bCs/>
          <w:i w:val="0"/>
          <w:iCs w:val="0"/>
          <w:color w:val="000000" w:themeColor="text1"/>
        </w:rPr>
        <w:t xml:space="preserve">he Right </w:t>
      </w:r>
      <w:r w:rsidR="00026A28">
        <w:rPr>
          <w:rStyle w:val="IntenseEmphasis"/>
          <w:rFonts w:ascii="Palatino Linotype" w:hAnsi="Palatino Linotype"/>
          <w:b w:val="0"/>
          <w:bCs/>
          <w:i w:val="0"/>
          <w:iCs w:val="0"/>
          <w:color w:val="000000" w:themeColor="text1"/>
        </w:rPr>
        <w:t>t</w:t>
      </w:r>
      <w:r w:rsidRPr="00F8581A">
        <w:rPr>
          <w:rStyle w:val="IntenseEmphasis"/>
          <w:rFonts w:ascii="Palatino Linotype" w:hAnsi="Palatino Linotype"/>
          <w:b w:val="0"/>
          <w:bCs/>
          <w:i w:val="0"/>
          <w:iCs w:val="0"/>
          <w:color w:val="000000" w:themeColor="text1"/>
        </w:rPr>
        <w:t>o Bodily Integrity</w:t>
      </w:r>
      <w:r>
        <w:rPr>
          <w:rStyle w:val="IntenseEmphasis"/>
          <w:rFonts w:ascii="Palatino Linotype" w:hAnsi="Palatino Linotype"/>
          <w:b w:val="0"/>
          <w:bCs/>
          <w:i w:val="0"/>
          <w:iCs w:val="0"/>
          <w:color w:val="000000" w:themeColor="text1"/>
        </w:rPr>
        <w:t xml:space="preserve">’ (2017) 76(3) </w:t>
      </w:r>
      <w:r w:rsidRPr="00F8581A">
        <w:rPr>
          <w:rStyle w:val="IntenseEmphasis"/>
          <w:rFonts w:ascii="Palatino Linotype" w:hAnsi="Palatino Linotype"/>
          <w:b w:val="0"/>
          <w:bCs/>
          <w:color w:val="000000" w:themeColor="text1"/>
        </w:rPr>
        <w:t>Cambridge Law Journal</w:t>
      </w:r>
      <w:r>
        <w:rPr>
          <w:rStyle w:val="IntenseEmphasis"/>
          <w:rFonts w:ascii="Palatino Linotype" w:hAnsi="Palatino Linotype"/>
          <w:b w:val="0"/>
          <w:bCs/>
          <w:i w:val="0"/>
          <w:iCs w:val="0"/>
          <w:color w:val="000000" w:themeColor="text1"/>
        </w:rPr>
        <w:t xml:space="preserve"> </w:t>
      </w:r>
      <w:r w:rsidRPr="00F8581A">
        <w:rPr>
          <w:rStyle w:val="IntenseEmphasis"/>
          <w:rFonts w:ascii="Palatino Linotype" w:hAnsi="Palatino Linotype"/>
          <w:b w:val="0"/>
          <w:bCs/>
          <w:i w:val="0"/>
          <w:iCs w:val="0"/>
          <w:color w:val="000000" w:themeColor="text1"/>
        </w:rPr>
        <w:t>566–588</w:t>
      </w:r>
    </w:p>
    <w:p w14:paraId="41CF85D4" w14:textId="77777777" w:rsidR="000D1B54" w:rsidRDefault="000D1B54" w:rsidP="009D69BF">
      <w:pPr>
        <w:jc w:val="both"/>
        <w:rPr>
          <w:rStyle w:val="IntenseEmphasis"/>
          <w:rFonts w:ascii="Palatino Linotype" w:hAnsi="Palatino Linotype"/>
          <w:b w:val="0"/>
          <w:bCs/>
          <w:i w:val="0"/>
          <w:iCs w:val="0"/>
          <w:color w:val="000000" w:themeColor="text1"/>
        </w:rPr>
      </w:pPr>
    </w:p>
    <w:p w14:paraId="2A8DACD0" w14:textId="77777777" w:rsidR="000D1B54" w:rsidRDefault="000D1B54" w:rsidP="000D1B54">
      <w:pPr>
        <w:rPr>
          <w:rFonts w:ascii="Palatino Linotype" w:hAnsi="Palatino Linotype" w:cs="Palatino Linotype"/>
          <w:b/>
          <w:bCs/>
          <w:u w:val="single"/>
        </w:rPr>
      </w:pPr>
    </w:p>
    <w:p w14:paraId="182B7EC8" w14:textId="77777777" w:rsidR="000D1B54" w:rsidRDefault="000D1B54" w:rsidP="000D1B54">
      <w:pPr>
        <w:pBdr>
          <w:top w:val="single" w:sz="4" w:space="1" w:color="auto"/>
          <w:left w:val="single" w:sz="4" w:space="4" w:color="auto"/>
          <w:bottom w:val="single" w:sz="4" w:space="1" w:color="auto"/>
          <w:right w:val="single" w:sz="4" w:space="4" w:color="auto"/>
          <w:bar w:val="single" w:sz="4" w:color="auto"/>
        </w:pBdr>
        <w:rPr>
          <w:rFonts w:ascii="Palatino Linotype" w:hAnsi="Palatino Linotype" w:cs="Palatino Linotype"/>
          <w:b/>
          <w:bCs/>
          <w:u w:val="single"/>
        </w:rPr>
      </w:pPr>
      <w:r>
        <w:rPr>
          <w:rFonts w:ascii="Palatino Linotype" w:hAnsi="Palatino Linotype" w:cs="Palatino Linotype"/>
          <w:b/>
          <w:bCs/>
          <w:u w:val="single"/>
        </w:rPr>
        <w:t>Beyond tort</w:t>
      </w:r>
    </w:p>
    <w:p w14:paraId="57AB829D" w14:textId="77777777" w:rsidR="000D1B54" w:rsidRDefault="000D1B54" w:rsidP="000D1B54">
      <w:pPr>
        <w:pBdr>
          <w:top w:val="single" w:sz="4" w:space="1" w:color="auto"/>
          <w:left w:val="single" w:sz="4" w:space="4" w:color="auto"/>
          <w:bottom w:val="single" w:sz="4" w:space="1" w:color="auto"/>
          <w:right w:val="single" w:sz="4" w:space="4" w:color="auto"/>
          <w:bar w:val="single" w:sz="4" w:color="auto"/>
        </w:pBdr>
        <w:rPr>
          <w:rFonts w:ascii="Palatino Linotype" w:hAnsi="Palatino Linotype" w:cs="Palatino Linotype"/>
          <w:b/>
          <w:bCs/>
          <w:u w:val="single"/>
        </w:rPr>
      </w:pPr>
    </w:p>
    <w:p w14:paraId="69BEB792" w14:textId="4F2A1150" w:rsidR="000D1B54" w:rsidRPr="0052159E" w:rsidRDefault="000D1B54" w:rsidP="000D1B54">
      <w:pPr>
        <w:pBdr>
          <w:top w:val="single" w:sz="4" w:space="1" w:color="auto"/>
          <w:left w:val="single" w:sz="4" w:space="4" w:color="auto"/>
          <w:bottom w:val="single" w:sz="4" w:space="1" w:color="auto"/>
          <w:right w:val="single" w:sz="4" w:space="4" w:color="auto"/>
          <w:bar w:val="single" w:sz="4" w:color="auto"/>
        </w:pBdr>
        <w:rPr>
          <w:rFonts w:ascii="Palatino Linotype" w:hAnsi="Palatino Linotype" w:cs="Palatino Linotype"/>
        </w:rPr>
      </w:pPr>
      <w:r>
        <w:rPr>
          <w:rFonts w:ascii="Palatino Linotype" w:hAnsi="Palatino Linotype" w:cs="Palatino Linotype"/>
        </w:rPr>
        <w:t>Read:</w:t>
      </w:r>
      <w:r w:rsidR="0052159E">
        <w:rPr>
          <w:rFonts w:ascii="Palatino Linotype" w:hAnsi="Palatino Linotype" w:cs="Palatino Linotype"/>
        </w:rPr>
        <w:t xml:space="preserve"> John Stuart Mill, </w:t>
      </w:r>
      <w:r w:rsidR="0052159E">
        <w:rPr>
          <w:rFonts w:ascii="Palatino Linotype" w:hAnsi="Palatino Linotype" w:cs="Palatino Linotype"/>
          <w:i/>
          <w:iCs/>
        </w:rPr>
        <w:t>On Liberty</w:t>
      </w:r>
      <w:r w:rsidR="0052159E">
        <w:rPr>
          <w:rFonts w:ascii="Palatino Linotype" w:hAnsi="Palatino Linotype" w:cs="Palatino Linotype"/>
        </w:rPr>
        <w:t xml:space="preserve">. The classical defence of freedom of speech. </w:t>
      </w:r>
      <w:r w:rsidR="0027315E">
        <w:rPr>
          <w:rFonts w:ascii="Palatino Linotype" w:hAnsi="Palatino Linotype" w:cs="Palatino Linotype"/>
        </w:rPr>
        <w:t xml:space="preserve">Accessible, short, and beautifully written. </w:t>
      </w:r>
    </w:p>
    <w:p w14:paraId="54954384" w14:textId="77777777" w:rsidR="000D1B54" w:rsidRDefault="000D1B54" w:rsidP="000D1B54">
      <w:pPr>
        <w:pBdr>
          <w:top w:val="single" w:sz="4" w:space="1" w:color="auto"/>
          <w:left w:val="single" w:sz="4" w:space="4" w:color="auto"/>
          <w:bottom w:val="single" w:sz="4" w:space="1" w:color="auto"/>
          <w:right w:val="single" w:sz="4" w:space="4" w:color="auto"/>
          <w:bar w:val="single" w:sz="4" w:color="auto"/>
        </w:pBdr>
        <w:rPr>
          <w:rFonts w:ascii="Palatino Linotype" w:hAnsi="Palatino Linotype" w:cs="Palatino Linotype"/>
          <w:b/>
          <w:bCs/>
          <w:u w:val="single"/>
        </w:rPr>
      </w:pPr>
    </w:p>
    <w:p w14:paraId="7D4BF2DF" w14:textId="48667697" w:rsidR="000D1B54" w:rsidRPr="00830603" w:rsidRDefault="000D1B54" w:rsidP="000D1B54">
      <w:pPr>
        <w:pBdr>
          <w:top w:val="single" w:sz="4" w:space="1" w:color="auto"/>
          <w:left w:val="single" w:sz="4" w:space="4" w:color="auto"/>
          <w:bottom w:val="single" w:sz="4" w:space="1" w:color="auto"/>
          <w:right w:val="single" w:sz="4" w:space="4" w:color="auto"/>
          <w:bar w:val="single" w:sz="4" w:color="auto"/>
        </w:pBdr>
        <w:rPr>
          <w:rFonts w:ascii="Palatino Linotype" w:hAnsi="Palatino Linotype" w:cs="Palatino Linotype"/>
        </w:rPr>
      </w:pPr>
      <w:r>
        <w:rPr>
          <w:rFonts w:ascii="Palatino Linotype" w:hAnsi="Palatino Linotype" w:cs="Palatino Linotype"/>
        </w:rPr>
        <w:t xml:space="preserve">Watch: </w:t>
      </w:r>
      <w:r w:rsidR="00E74F35" w:rsidRPr="00E74F35">
        <w:rPr>
          <w:rFonts w:ascii="Palatino Linotype" w:hAnsi="Palatino Linotype" w:cs="Palatino Linotype"/>
          <w:i/>
          <w:iCs/>
        </w:rPr>
        <w:t>Howl's Moving Castle</w:t>
      </w:r>
      <w:r w:rsidR="00830603">
        <w:rPr>
          <w:rFonts w:ascii="Palatino Linotype" w:hAnsi="Palatino Linotype" w:cs="Palatino Linotype"/>
          <w:i/>
          <w:iCs/>
        </w:rPr>
        <w:t xml:space="preserve">. </w:t>
      </w:r>
      <w:r w:rsidR="00830603">
        <w:rPr>
          <w:rFonts w:ascii="Palatino Linotype" w:hAnsi="Palatino Linotype" w:cs="Palatino Linotype"/>
        </w:rPr>
        <w:t>The best of the Studio Ghibli films (in my view). An entrancing, magical world, which will help you escape the difficulties of learning the law!</w:t>
      </w:r>
    </w:p>
    <w:p w14:paraId="65B13FA2" w14:textId="77777777" w:rsidR="000D1B54" w:rsidRDefault="000D1B54" w:rsidP="000D1B54">
      <w:pPr>
        <w:pBdr>
          <w:top w:val="single" w:sz="4" w:space="1" w:color="auto"/>
          <w:left w:val="single" w:sz="4" w:space="4" w:color="auto"/>
          <w:bottom w:val="single" w:sz="4" w:space="1" w:color="auto"/>
          <w:right w:val="single" w:sz="4" w:space="4" w:color="auto"/>
          <w:bar w:val="single" w:sz="4" w:color="auto"/>
        </w:pBdr>
        <w:rPr>
          <w:rFonts w:ascii="Palatino Linotype" w:hAnsi="Palatino Linotype" w:cs="Palatino Linotype"/>
        </w:rPr>
      </w:pPr>
    </w:p>
    <w:p w14:paraId="5BE315F9" w14:textId="427BFE4D" w:rsidR="000D1B54" w:rsidRPr="003E7AB3" w:rsidRDefault="000D1B54" w:rsidP="000D1B54">
      <w:pPr>
        <w:pBdr>
          <w:top w:val="single" w:sz="4" w:space="1" w:color="auto"/>
          <w:left w:val="single" w:sz="4" w:space="4" w:color="auto"/>
          <w:bottom w:val="single" w:sz="4" w:space="1" w:color="auto"/>
          <w:right w:val="single" w:sz="4" w:space="4" w:color="auto"/>
          <w:bar w:val="single" w:sz="4" w:color="auto"/>
        </w:pBdr>
        <w:rPr>
          <w:rFonts w:ascii="Palatino Linotype" w:hAnsi="Palatino Linotype" w:cs="Palatino Linotype"/>
        </w:rPr>
      </w:pPr>
      <w:r>
        <w:rPr>
          <w:rFonts w:ascii="Palatino Linotype" w:hAnsi="Palatino Linotype" w:cs="Palatino Linotype"/>
        </w:rPr>
        <w:t>Listen:</w:t>
      </w:r>
      <w:r w:rsidR="003E7AB3">
        <w:rPr>
          <w:rFonts w:ascii="Palatino Linotype" w:hAnsi="Palatino Linotype" w:cs="Palatino Linotype"/>
        </w:rPr>
        <w:t xml:space="preserve"> The Four Owls, </w:t>
      </w:r>
      <w:r w:rsidR="003E7AB3">
        <w:rPr>
          <w:rFonts w:ascii="Palatino Linotype" w:hAnsi="Palatino Linotype" w:cs="Palatino Linotype"/>
          <w:i/>
          <w:iCs/>
        </w:rPr>
        <w:t xml:space="preserve">Nocturnal Instinct. </w:t>
      </w:r>
      <w:r w:rsidR="003E7AB3">
        <w:rPr>
          <w:rFonts w:ascii="Palatino Linotype" w:hAnsi="Palatino Linotype" w:cs="Palatino Linotype"/>
        </w:rPr>
        <w:t xml:space="preserve">If you have been enjoying the old school American hip hop recommended so far, then you’ll like the British version. This most recent album is my favourite, and features famous American artists such as </w:t>
      </w:r>
      <w:r w:rsidR="003E7AB3" w:rsidRPr="003E7AB3">
        <w:rPr>
          <w:rFonts w:ascii="Palatino Linotype" w:hAnsi="Palatino Linotype" w:cs="Palatino Linotype"/>
        </w:rPr>
        <w:t>DJ Premier</w:t>
      </w:r>
      <w:r w:rsidR="003E7AB3">
        <w:rPr>
          <w:rFonts w:ascii="Palatino Linotype" w:hAnsi="Palatino Linotype" w:cs="Palatino Linotype"/>
        </w:rPr>
        <w:t xml:space="preserve"> and</w:t>
      </w:r>
      <w:r w:rsidR="003E7AB3" w:rsidRPr="003E7AB3">
        <w:rPr>
          <w:rFonts w:ascii="Palatino Linotype" w:hAnsi="Palatino Linotype" w:cs="Palatino Linotype"/>
        </w:rPr>
        <w:t xml:space="preserve"> R.A. the Rugged Man</w:t>
      </w:r>
      <w:r w:rsidR="003E7AB3">
        <w:rPr>
          <w:rFonts w:ascii="Palatino Linotype" w:hAnsi="Palatino Linotype" w:cs="Palatino Linotype"/>
        </w:rPr>
        <w:t>.</w:t>
      </w:r>
    </w:p>
    <w:p w14:paraId="32CCDAB4" w14:textId="77777777" w:rsidR="000D1B54" w:rsidRPr="0019314B" w:rsidRDefault="000D1B54" w:rsidP="009D69BF">
      <w:pPr>
        <w:jc w:val="both"/>
        <w:rPr>
          <w:rStyle w:val="IntenseEmphasis"/>
          <w:rFonts w:ascii="Palatino Linotype" w:hAnsi="Palatino Linotype"/>
          <w:b w:val="0"/>
          <w:bCs/>
          <w:i w:val="0"/>
          <w:iCs w:val="0"/>
          <w:color w:val="000000" w:themeColor="text1"/>
        </w:rPr>
      </w:pPr>
    </w:p>
    <w:sectPr w:rsidR="000D1B54" w:rsidRPr="0019314B" w:rsidSect="00187EE7">
      <w:footerReference w:type="even" r:id="rId11"/>
      <w:footerReference w:type="default" r:id="rId12"/>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E66147A" w14:textId="77777777" w:rsidR="007D7630" w:rsidRDefault="007D7630" w:rsidP="00832E5F">
      <w:r>
        <w:separator/>
      </w:r>
    </w:p>
  </w:endnote>
  <w:endnote w:type="continuationSeparator" w:id="0">
    <w:p w14:paraId="5C26FB41" w14:textId="77777777" w:rsidR="007D7630" w:rsidRDefault="007D7630" w:rsidP="00832E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Kings Caslon Text">
    <w:altName w:val="Calibri"/>
    <w:panose1 w:val="020B0604020202020204"/>
    <w:charset w:val="00"/>
    <w:family w:val="auto"/>
    <w:pitch w:val="variable"/>
    <w:sig w:usb0="A00000AF" w:usb1="5000205B" w:usb2="00000000" w:usb3="00000000" w:csb0="0000009B"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Gill Sans MT">
    <w:panose1 w:val="020B0502020104020203"/>
    <w:charset w:val="4D"/>
    <w:family w:val="swiss"/>
    <w:pitch w:val="variable"/>
    <w:sig w:usb0="00000003" w:usb1="00000000" w:usb2="00000000" w:usb3="00000000" w:csb0="00000003"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A95824" w14:textId="08E75313" w:rsidR="00832E5F" w:rsidRDefault="00832E5F" w:rsidP="000322E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401967A1" w14:textId="77777777" w:rsidR="00832E5F" w:rsidRDefault="00832E5F" w:rsidP="00832E5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474106893"/>
      <w:docPartObj>
        <w:docPartGallery w:val="Page Numbers (Bottom of Page)"/>
        <w:docPartUnique/>
      </w:docPartObj>
    </w:sdtPr>
    <w:sdtContent>
      <w:p w14:paraId="0E594693" w14:textId="598ACD9D" w:rsidR="00832E5F" w:rsidRDefault="00832E5F" w:rsidP="000322E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95438C">
          <w:rPr>
            <w:rStyle w:val="PageNumber"/>
            <w:noProof/>
          </w:rPr>
          <w:t>1</w:t>
        </w:r>
        <w:r>
          <w:rPr>
            <w:rStyle w:val="PageNumber"/>
          </w:rPr>
          <w:fldChar w:fldCharType="end"/>
        </w:r>
      </w:p>
    </w:sdtContent>
  </w:sdt>
  <w:p w14:paraId="5612126A" w14:textId="77777777" w:rsidR="00832E5F" w:rsidRDefault="00832E5F" w:rsidP="00832E5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51FC57" w14:textId="77777777" w:rsidR="007D7630" w:rsidRDefault="007D7630" w:rsidP="00832E5F">
      <w:r>
        <w:separator/>
      </w:r>
    </w:p>
  </w:footnote>
  <w:footnote w:type="continuationSeparator" w:id="0">
    <w:p w14:paraId="31B57FA2" w14:textId="77777777" w:rsidR="007D7630" w:rsidRDefault="007D7630" w:rsidP="00832E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D1F1C67"/>
    <w:multiLevelType w:val="multilevel"/>
    <w:tmpl w:val="E278C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C0C37BF"/>
    <w:multiLevelType w:val="hybridMultilevel"/>
    <w:tmpl w:val="792873A8"/>
    <w:lvl w:ilvl="0" w:tplc="9A24C636">
      <w:start w:val="500"/>
      <w:numFmt w:val="bullet"/>
      <w:lvlText w:val="-"/>
      <w:lvlJc w:val="left"/>
      <w:pPr>
        <w:ind w:left="720" w:hanging="360"/>
      </w:pPr>
      <w:rPr>
        <w:rFonts w:ascii="Kings Caslon Text" w:eastAsia="Times New Roman" w:hAnsi="Kings Caslon Tex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48C3BFF"/>
    <w:multiLevelType w:val="hybridMultilevel"/>
    <w:tmpl w:val="1BDE5E78"/>
    <w:lvl w:ilvl="0" w:tplc="8474D5CA">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37846366">
    <w:abstractNumId w:val="1"/>
  </w:num>
  <w:num w:numId="2" w16cid:durableId="497622135">
    <w:abstractNumId w:val="3"/>
  </w:num>
  <w:num w:numId="3" w16cid:durableId="1713189468">
    <w:abstractNumId w:val="2"/>
  </w:num>
  <w:num w:numId="4" w16cid:durableId="19450681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7FB8"/>
    <w:rsid w:val="000019BA"/>
    <w:rsid w:val="000103E2"/>
    <w:rsid w:val="00012B37"/>
    <w:rsid w:val="00016BBC"/>
    <w:rsid w:val="00023C84"/>
    <w:rsid w:val="00026A28"/>
    <w:rsid w:val="000415AD"/>
    <w:rsid w:val="0004734B"/>
    <w:rsid w:val="0008617A"/>
    <w:rsid w:val="00090478"/>
    <w:rsid w:val="00097D31"/>
    <w:rsid w:val="000D1B54"/>
    <w:rsid w:val="000D4D43"/>
    <w:rsid w:val="000D4E41"/>
    <w:rsid w:val="000E2E27"/>
    <w:rsid w:val="000F7AFF"/>
    <w:rsid w:val="00101628"/>
    <w:rsid w:val="00134224"/>
    <w:rsid w:val="00160C28"/>
    <w:rsid w:val="00183403"/>
    <w:rsid w:val="00187EE7"/>
    <w:rsid w:val="0019314B"/>
    <w:rsid w:val="00193C52"/>
    <w:rsid w:val="001B0737"/>
    <w:rsid w:val="001B2CE3"/>
    <w:rsid w:val="001B7FB8"/>
    <w:rsid w:val="001D33A8"/>
    <w:rsid w:val="001D5B5F"/>
    <w:rsid w:val="001E0470"/>
    <w:rsid w:val="001F516D"/>
    <w:rsid w:val="002049B6"/>
    <w:rsid w:val="002106AF"/>
    <w:rsid w:val="00211956"/>
    <w:rsid w:val="00225493"/>
    <w:rsid w:val="00267A25"/>
    <w:rsid w:val="0027315E"/>
    <w:rsid w:val="00280741"/>
    <w:rsid w:val="00286397"/>
    <w:rsid w:val="002A5468"/>
    <w:rsid w:val="002F57AE"/>
    <w:rsid w:val="00314DB8"/>
    <w:rsid w:val="00333845"/>
    <w:rsid w:val="00344FF9"/>
    <w:rsid w:val="00353CEC"/>
    <w:rsid w:val="00391BA0"/>
    <w:rsid w:val="003A13A3"/>
    <w:rsid w:val="003A2F14"/>
    <w:rsid w:val="003C5EEE"/>
    <w:rsid w:val="003E78D5"/>
    <w:rsid w:val="003E7AB3"/>
    <w:rsid w:val="003F23A7"/>
    <w:rsid w:val="00412B95"/>
    <w:rsid w:val="00462CB5"/>
    <w:rsid w:val="004753E7"/>
    <w:rsid w:val="0048091F"/>
    <w:rsid w:val="00483C65"/>
    <w:rsid w:val="004B54B6"/>
    <w:rsid w:val="004C571F"/>
    <w:rsid w:val="004D0218"/>
    <w:rsid w:val="004D2670"/>
    <w:rsid w:val="004E3E26"/>
    <w:rsid w:val="004F61AF"/>
    <w:rsid w:val="004F7835"/>
    <w:rsid w:val="00507B1A"/>
    <w:rsid w:val="00511B74"/>
    <w:rsid w:val="00511B94"/>
    <w:rsid w:val="0052159E"/>
    <w:rsid w:val="00525525"/>
    <w:rsid w:val="00537689"/>
    <w:rsid w:val="00551F33"/>
    <w:rsid w:val="00554A90"/>
    <w:rsid w:val="005617C8"/>
    <w:rsid w:val="00563FF2"/>
    <w:rsid w:val="00567847"/>
    <w:rsid w:val="00587769"/>
    <w:rsid w:val="005C4BC5"/>
    <w:rsid w:val="005D0230"/>
    <w:rsid w:val="005E3AA4"/>
    <w:rsid w:val="005E718B"/>
    <w:rsid w:val="00601A37"/>
    <w:rsid w:val="00613077"/>
    <w:rsid w:val="006206F6"/>
    <w:rsid w:val="00647FCE"/>
    <w:rsid w:val="00665F13"/>
    <w:rsid w:val="00670EE1"/>
    <w:rsid w:val="00672BC1"/>
    <w:rsid w:val="0069298B"/>
    <w:rsid w:val="0069375F"/>
    <w:rsid w:val="006A46D7"/>
    <w:rsid w:val="006B2A33"/>
    <w:rsid w:val="006C5EC0"/>
    <w:rsid w:val="006D01EA"/>
    <w:rsid w:val="006E14F7"/>
    <w:rsid w:val="006F548F"/>
    <w:rsid w:val="00727BFA"/>
    <w:rsid w:val="00732614"/>
    <w:rsid w:val="00736711"/>
    <w:rsid w:val="007818B7"/>
    <w:rsid w:val="0078520F"/>
    <w:rsid w:val="00790C5E"/>
    <w:rsid w:val="007D7630"/>
    <w:rsid w:val="007E7128"/>
    <w:rsid w:val="007F4107"/>
    <w:rsid w:val="007F476B"/>
    <w:rsid w:val="007F6C09"/>
    <w:rsid w:val="00811537"/>
    <w:rsid w:val="00823095"/>
    <w:rsid w:val="00830603"/>
    <w:rsid w:val="00832E5F"/>
    <w:rsid w:val="0084775B"/>
    <w:rsid w:val="0087097F"/>
    <w:rsid w:val="00875216"/>
    <w:rsid w:val="00880A33"/>
    <w:rsid w:val="00896050"/>
    <w:rsid w:val="008D79F2"/>
    <w:rsid w:val="008F4B7B"/>
    <w:rsid w:val="008F5165"/>
    <w:rsid w:val="009300B8"/>
    <w:rsid w:val="00933327"/>
    <w:rsid w:val="00952E8A"/>
    <w:rsid w:val="0095438C"/>
    <w:rsid w:val="00957676"/>
    <w:rsid w:val="009637DC"/>
    <w:rsid w:val="0097659C"/>
    <w:rsid w:val="009B20D6"/>
    <w:rsid w:val="009B3797"/>
    <w:rsid w:val="009B7CBE"/>
    <w:rsid w:val="009D69BF"/>
    <w:rsid w:val="009E0A2B"/>
    <w:rsid w:val="00A00151"/>
    <w:rsid w:val="00A020E1"/>
    <w:rsid w:val="00A351F8"/>
    <w:rsid w:val="00A4076E"/>
    <w:rsid w:val="00A6203C"/>
    <w:rsid w:val="00A6341D"/>
    <w:rsid w:val="00A858C3"/>
    <w:rsid w:val="00AB104A"/>
    <w:rsid w:val="00AC096C"/>
    <w:rsid w:val="00AC0E15"/>
    <w:rsid w:val="00AC2062"/>
    <w:rsid w:val="00AD7188"/>
    <w:rsid w:val="00AD795A"/>
    <w:rsid w:val="00AF5811"/>
    <w:rsid w:val="00B30429"/>
    <w:rsid w:val="00B41453"/>
    <w:rsid w:val="00B43DD9"/>
    <w:rsid w:val="00B53FCD"/>
    <w:rsid w:val="00B57B69"/>
    <w:rsid w:val="00B949C8"/>
    <w:rsid w:val="00BC035C"/>
    <w:rsid w:val="00BD4F85"/>
    <w:rsid w:val="00C2139B"/>
    <w:rsid w:val="00C4028C"/>
    <w:rsid w:val="00C41966"/>
    <w:rsid w:val="00C525AB"/>
    <w:rsid w:val="00C54B7E"/>
    <w:rsid w:val="00C723FD"/>
    <w:rsid w:val="00C85B08"/>
    <w:rsid w:val="00C92A4B"/>
    <w:rsid w:val="00C92B81"/>
    <w:rsid w:val="00CD0101"/>
    <w:rsid w:val="00CD5371"/>
    <w:rsid w:val="00CF3638"/>
    <w:rsid w:val="00CF6BE5"/>
    <w:rsid w:val="00D0580E"/>
    <w:rsid w:val="00D10F23"/>
    <w:rsid w:val="00D10FED"/>
    <w:rsid w:val="00D11035"/>
    <w:rsid w:val="00D176C0"/>
    <w:rsid w:val="00D309A1"/>
    <w:rsid w:val="00D3271D"/>
    <w:rsid w:val="00D73E3D"/>
    <w:rsid w:val="00D93B6A"/>
    <w:rsid w:val="00D97F77"/>
    <w:rsid w:val="00DB2CFB"/>
    <w:rsid w:val="00DB6AA9"/>
    <w:rsid w:val="00DF3E62"/>
    <w:rsid w:val="00E14764"/>
    <w:rsid w:val="00E47634"/>
    <w:rsid w:val="00E61304"/>
    <w:rsid w:val="00E7129F"/>
    <w:rsid w:val="00E74F35"/>
    <w:rsid w:val="00E936C9"/>
    <w:rsid w:val="00EB4773"/>
    <w:rsid w:val="00F10E72"/>
    <w:rsid w:val="00F1362E"/>
    <w:rsid w:val="00F14403"/>
    <w:rsid w:val="00F27F64"/>
    <w:rsid w:val="00F45EB6"/>
    <w:rsid w:val="00F833A5"/>
    <w:rsid w:val="00F8581A"/>
    <w:rsid w:val="00FF047D"/>
    <w:rsid w:val="01596ED8"/>
    <w:rsid w:val="031B4C4F"/>
    <w:rsid w:val="13E5FD99"/>
    <w:rsid w:val="1425330C"/>
    <w:rsid w:val="175CA5E4"/>
    <w:rsid w:val="1D6C166A"/>
    <w:rsid w:val="22952F77"/>
    <w:rsid w:val="36AE170D"/>
    <w:rsid w:val="3A436724"/>
    <w:rsid w:val="49DE6236"/>
    <w:rsid w:val="7D97E03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53F18"/>
  <w15:chartTrackingRefBased/>
  <w15:docId w15:val="{6DB32C9A-E144-C043-B922-E5478C3EE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7FB8"/>
    <w:rPr>
      <w:rFonts w:ascii="Times New Roman" w:eastAsia="Times New Roman" w:hAnsi="Times New Roman" w:cs="Times New Roman"/>
      <w:lang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esultsublistitem1">
    <w:name w:val="resultsublistitem1"/>
    <w:basedOn w:val="DefaultParagraphFont"/>
    <w:rsid w:val="001B7FB8"/>
    <w:rPr>
      <w:rFonts w:ascii="Arial" w:hAnsi="Arial" w:cs="Arial"/>
      <w:sz w:val="16"/>
      <w:szCs w:val="16"/>
    </w:rPr>
  </w:style>
  <w:style w:type="paragraph" w:styleId="Title">
    <w:name w:val="Title"/>
    <w:basedOn w:val="Normal"/>
    <w:link w:val="TitleChar"/>
    <w:qFormat/>
    <w:rsid w:val="001B7FB8"/>
    <w:pPr>
      <w:autoSpaceDE w:val="0"/>
      <w:autoSpaceDN w:val="0"/>
      <w:jc w:val="center"/>
    </w:pPr>
    <w:rPr>
      <w:b/>
      <w:bCs/>
    </w:rPr>
  </w:style>
  <w:style w:type="character" w:customStyle="1" w:styleId="TitleChar">
    <w:name w:val="Title Char"/>
    <w:basedOn w:val="DefaultParagraphFont"/>
    <w:link w:val="Title"/>
    <w:rsid w:val="001B7FB8"/>
    <w:rPr>
      <w:rFonts w:ascii="Times New Roman" w:eastAsia="Times New Roman" w:hAnsi="Times New Roman" w:cs="Times New Roman"/>
      <w:b/>
      <w:bCs/>
      <w:lang w:eastAsia="en-GB"/>
    </w:rPr>
  </w:style>
  <w:style w:type="paragraph" w:styleId="ListParagraph">
    <w:name w:val="List Paragraph"/>
    <w:basedOn w:val="Normal"/>
    <w:uiPriority w:val="34"/>
    <w:qFormat/>
    <w:rsid w:val="001B7FB8"/>
    <w:pPr>
      <w:ind w:left="720"/>
      <w:contextualSpacing/>
    </w:pPr>
  </w:style>
  <w:style w:type="paragraph" w:styleId="Footer">
    <w:name w:val="footer"/>
    <w:basedOn w:val="Normal"/>
    <w:link w:val="FooterChar"/>
    <w:uiPriority w:val="99"/>
    <w:unhideWhenUsed/>
    <w:rsid w:val="00832E5F"/>
    <w:pPr>
      <w:tabs>
        <w:tab w:val="center" w:pos="4680"/>
        <w:tab w:val="right" w:pos="9360"/>
      </w:tabs>
    </w:pPr>
  </w:style>
  <w:style w:type="character" w:customStyle="1" w:styleId="FooterChar">
    <w:name w:val="Footer Char"/>
    <w:basedOn w:val="DefaultParagraphFont"/>
    <w:link w:val="Footer"/>
    <w:uiPriority w:val="99"/>
    <w:rsid w:val="00832E5F"/>
    <w:rPr>
      <w:rFonts w:ascii="Times New Roman" w:eastAsia="Times New Roman" w:hAnsi="Times New Roman" w:cs="Times New Roman"/>
      <w:lang w:eastAsia="en-GB"/>
    </w:rPr>
  </w:style>
  <w:style w:type="character" w:styleId="PageNumber">
    <w:name w:val="page number"/>
    <w:basedOn w:val="DefaultParagraphFont"/>
    <w:uiPriority w:val="99"/>
    <w:semiHidden/>
    <w:unhideWhenUsed/>
    <w:rsid w:val="00832E5F"/>
  </w:style>
  <w:style w:type="paragraph" w:styleId="BalloonText">
    <w:name w:val="Balloon Text"/>
    <w:basedOn w:val="Normal"/>
    <w:link w:val="BalloonTextChar"/>
    <w:uiPriority w:val="99"/>
    <w:semiHidden/>
    <w:unhideWhenUsed/>
    <w:rsid w:val="00952E8A"/>
    <w:rPr>
      <w:sz w:val="18"/>
      <w:szCs w:val="18"/>
    </w:rPr>
  </w:style>
  <w:style w:type="character" w:customStyle="1" w:styleId="BalloonTextChar">
    <w:name w:val="Balloon Text Char"/>
    <w:basedOn w:val="DefaultParagraphFont"/>
    <w:link w:val="BalloonText"/>
    <w:uiPriority w:val="99"/>
    <w:semiHidden/>
    <w:rsid w:val="00952E8A"/>
    <w:rPr>
      <w:rFonts w:ascii="Times New Roman" w:eastAsia="Times New Roman" w:hAnsi="Times New Roman" w:cs="Times New Roman"/>
      <w:sz w:val="18"/>
      <w:szCs w:val="18"/>
      <w:lang w:eastAsia="en-GB"/>
    </w:rPr>
  </w:style>
  <w:style w:type="character" w:styleId="CommentReference">
    <w:name w:val="annotation reference"/>
    <w:basedOn w:val="DefaultParagraphFont"/>
    <w:uiPriority w:val="99"/>
    <w:semiHidden/>
    <w:unhideWhenUsed/>
    <w:rsid w:val="00B30429"/>
    <w:rPr>
      <w:sz w:val="16"/>
      <w:szCs w:val="16"/>
    </w:rPr>
  </w:style>
  <w:style w:type="paragraph" w:styleId="CommentText">
    <w:name w:val="annotation text"/>
    <w:basedOn w:val="Normal"/>
    <w:link w:val="CommentTextChar"/>
    <w:uiPriority w:val="99"/>
    <w:semiHidden/>
    <w:unhideWhenUsed/>
    <w:rsid w:val="00B30429"/>
    <w:rPr>
      <w:sz w:val="20"/>
      <w:szCs w:val="20"/>
    </w:rPr>
  </w:style>
  <w:style w:type="character" w:customStyle="1" w:styleId="CommentTextChar">
    <w:name w:val="Comment Text Char"/>
    <w:basedOn w:val="DefaultParagraphFont"/>
    <w:link w:val="CommentText"/>
    <w:uiPriority w:val="99"/>
    <w:semiHidden/>
    <w:rsid w:val="00B30429"/>
    <w:rPr>
      <w:rFonts w:ascii="Times New Roman" w:eastAsia="Times New Roman" w:hAnsi="Times New Roman" w:cs="Times New Roman"/>
      <w:sz w:val="20"/>
      <w:szCs w:val="20"/>
      <w:lang w:eastAsia="en-GB"/>
    </w:rPr>
  </w:style>
  <w:style w:type="paragraph" w:styleId="CommentSubject">
    <w:name w:val="annotation subject"/>
    <w:basedOn w:val="CommentText"/>
    <w:next w:val="CommentText"/>
    <w:link w:val="CommentSubjectChar"/>
    <w:uiPriority w:val="99"/>
    <w:semiHidden/>
    <w:unhideWhenUsed/>
    <w:rsid w:val="00B30429"/>
    <w:rPr>
      <w:b/>
      <w:bCs/>
    </w:rPr>
  </w:style>
  <w:style w:type="character" w:customStyle="1" w:styleId="CommentSubjectChar">
    <w:name w:val="Comment Subject Char"/>
    <w:basedOn w:val="CommentTextChar"/>
    <w:link w:val="CommentSubject"/>
    <w:uiPriority w:val="99"/>
    <w:semiHidden/>
    <w:rsid w:val="00B30429"/>
    <w:rPr>
      <w:rFonts w:ascii="Times New Roman" w:eastAsia="Times New Roman" w:hAnsi="Times New Roman" w:cs="Times New Roman"/>
      <w:b/>
      <w:bCs/>
      <w:sz w:val="20"/>
      <w:szCs w:val="20"/>
      <w:lang w:eastAsia="en-GB"/>
    </w:rPr>
  </w:style>
  <w:style w:type="character" w:styleId="IntenseEmphasis">
    <w:name w:val="Intense Emphasis"/>
    <w:uiPriority w:val="21"/>
    <w:qFormat/>
    <w:rsid w:val="0069375F"/>
    <w:rPr>
      <w:rFonts w:ascii="Kings Caslon Text" w:hAnsi="Kings Caslon Text"/>
      <w:b/>
      <w:i/>
      <w:iCs/>
      <w:color w:val="0070C0"/>
    </w:rPr>
  </w:style>
  <w:style w:type="character" w:styleId="Hyperlink">
    <w:name w:val="Hyperlink"/>
    <w:basedOn w:val="DefaultParagraphFont"/>
    <w:uiPriority w:val="99"/>
    <w:unhideWhenUsed/>
    <w:rsid w:val="00823095"/>
    <w:rPr>
      <w:color w:val="0563C1" w:themeColor="hyperlink"/>
      <w:u w:val="single"/>
    </w:rPr>
  </w:style>
  <w:style w:type="character" w:styleId="UnresolvedMention">
    <w:name w:val="Unresolved Mention"/>
    <w:basedOn w:val="DefaultParagraphFont"/>
    <w:uiPriority w:val="99"/>
    <w:semiHidden/>
    <w:unhideWhenUsed/>
    <w:rsid w:val="00823095"/>
    <w:rPr>
      <w:color w:val="605E5C"/>
      <w:shd w:val="clear" w:color="auto" w:fill="E1DFDD"/>
    </w:rPr>
  </w:style>
  <w:style w:type="character" w:styleId="FollowedHyperlink">
    <w:name w:val="FollowedHyperlink"/>
    <w:basedOn w:val="DefaultParagraphFont"/>
    <w:uiPriority w:val="99"/>
    <w:semiHidden/>
    <w:unhideWhenUsed/>
    <w:rsid w:val="00823095"/>
    <w:rPr>
      <w:color w:val="954F72" w:themeColor="followedHyperlink"/>
      <w:u w:val="single"/>
    </w:rPr>
  </w:style>
  <w:style w:type="paragraph" w:customStyle="1" w:styleId="Default">
    <w:name w:val="Default"/>
    <w:basedOn w:val="Normal"/>
    <w:uiPriority w:val="1"/>
    <w:rsid w:val="00933327"/>
    <w:pPr>
      <w:spacing w:after="160" w:line="279" w:lineRule="auto"/>
    </w:pPr>
    <w:rPr>
      <w:rFonts w:ascii="Gill Sans MT" w:eastAsiaTheme="minorEastAsia" w:hAnsi="Gill Sans MT" w:cs="Gill Sans MT"/>
      <w:color w:val="000000" w:themeColor="text1"/>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855437">
      <w:bodyDiv w:val="1"/>
      <w:marLeft w:val="0"/>
      <w:marRight w:val="0"/>
      <w:marTop w:val="0"/>
      <w:marBottom w:val="0"/>
      <w:divBdr>
        <w:top w:val="none" w:sz="0" w:space="0" w:color="auto"/>
        <w:left w:val="none" w:sz="0" w:space="0" w:color="auto"/>
        <w:bottom w:val="none" w:sz="0" w:space="0" w:color="auto"/>
        <w:right w:val="none" w:sz="0" w:space="0" w:color="auto"/>
      </w:divBdr>
    </w:div>
    <w:div w:id="176236872">
      <w:bodyDiv w:val="1"/>
      <w:marLeft w:val="0"/>
      <w:marRight w:val="0"/>
      <w:marTop w:val="0"/>
      <w:marBottom w:val="0"/>
      <w:divBdr>
        <w:top w:val="none" w:sz="0" w:space="0" w:color="auto"/>
        <w:left w:val="none" w:sz="0" w:space="0" w:color="auto"/>
        <w:bottom w:val="none" w:sz="0" w:space="0" w:color="auto"/>
        <w:right w:val="none" w:sz="0" w:space="0" w:color="auto"/>
      </w:divBdr>
    </w:div>
    <w:div w:id="389813971">
      <w:bodyDiv w:val="1"/>
      <w:marLeft w:val="0"/>
      <w:marRight w:val="0"/>
      <w:marTop w:val="0"/>
      <w:marBottom w:val="0"/>
      <w:divBdr>
        <w:top w:val="none" w:sz="0" w:space="0" w:color="auto"/>
        <w:left w:val="none" w:sz="0" w:space="0" w:color="auto"/>
        <w:bottom w:val="none" w:sz="0" w:space="0" w:color="auto"/>
        <w:right w:val="none" w:sz="0" w:space="0" w:color="auto"/>
      </w:divBdr>
    </w:div>
    <w:div w:id="430663664">
      <w:bodyDiv w:val="1"/>
      <w:marLeft w:val="0"/>
      <w:marRight w:val="0"/>
      <w:marTop w:val="0"/>
      <w:marBottom w:val="0"/>
      <w:divBdr>
        <w:top w:val="none" w:sz="0" w:space="0" w:color="auto"/>
        <w:left w:val="none" w:sz="0" w:space="0" w:color="auto"/>
        <w:bottom w:val="none" w:sz="0" w:space="0" w:color="auto"/>
        <w:right w:val="none" w:sz="0" w:space="0" w:color="auto"/>
      </w:divBdr>
    </w:div>
    <w:div w:id="908341398">
      <w:bodyDiv w:val="1"/>
      <w:marLeft w:val="0"/>
      <w:marRight w:val="0"/>
      <w:marTop w:val="0"/>
      <w:marBottom w:val="0"/>
      <w:divBdr>
        <w:top w:val="none" w:sz="0" w:space="0" w:color="auto"/>
        <w:left w:val="none" w:sz="0" w:space="0" w:color="auto"/>
        <w:bottom w:val="none" w:sz="0" w:space="0" w:color="auto"/>
        <w:right w:val="none" w:sz="0" w:space="0" w:color="auto"/>
      </w:divBdr>
    </w:div>
    <w:div w:id="936787188">
      <w:bodyDiv w:val="1"/>
      <w:marLeft w:val="0"/>
      <w:marRight w:val="0"/>
      <w:marTop w:val="0"/>
      <w:marBottom w:val="0"/>
      <w:divBdr>
        <w:top w:val="none" w:sz="0" w:space="0" w:color="auto"/>
        <w:left w:val="none" w:sz="0" w:space="0" w:color="auto"/>
        <w:bottom w:val="none" w:sz="0" w:space="0" w:color="auto"/>
        <w:right w:val="none" w:sz="0" w:space="0" w:color="auto"/>
      </w:divBdr>
    </w:div>
    <w:div w:id="1115247646">
      <w:bodyDiv w:val="1"/>
      <w:marLeft w:val="0"/>
      <w:marRight w:val="0"/>
      <w:marTop w:val="0"/>
      <w:marBottom w:val="0"/>
      <w:divBdr>
        <w:top w:val="none" w:sz="0" w:space="0" w:color="auto"/>
        <w:left w:val="none" w:sz="0" w:space="0" w:color="auto"/>
        <w:bottom w:val="none" w:sz="0" w:space="0" w:color="auto"/>
        <w:right w:val="none" w:sz="0" w:space="0" w:color="auto"/>
      </w:divBdr>
    </w:div>
    <w:div w:id="1131091047">
      <w:bodyDiv w:val="1"/>
      <w:marLeft w:val="0"/>
      <w:marRight w:val="0"/>
      <w:marTop w:val="0"/>
      <w:marBottom w:val="0"/>
      <w:divBdr>
        <w:top w:val="none" w:sz="0" w:space="0" w:color="auto"/>
        <w:left w:val="none" w:sz="0" w:space="0" w:color="auto"/>
        <w:bottom w:val="none" w:sz="0" w:space="0" w:color="auto"/>
        <w:right w:val="none" w:sz="0" w:space="0" w:color="auto"/>
      </w:divBdr>
    </w:div>
    <w:div w:id="1476220277">
      <w:bodyDiv w:val="1"/>
      <w:marLeft w:val="0"/>
      <w:marRight w:val="0"/>
      <w:marTop w:val="0"/>
      <w:marBottom w:val="0"/>
      <w:divBdr>
        <w:top w:val="none" w:sz="0" w:space="0" w:color="auto"/>
        <w:left w:val="none" w:sz="0" w:space="0" w:color="auto"/>
        <w:bottom w:val="none" w:sz="0" w:space="0" w:color="auto"/>
        <w:right w:val="none" w:sz="0" w:space="0" w:color="auto"/>
      </w:divBdr>
    </w:div>
    <w:div w:id="1500537514">
      <w:bodyDiv w:val="1"/>
      <w:marLeft w:val="0"/>
      <w:marRight w:val="0"/>
      <w:marTop w:val="0"/>
      <w:marBottom w:val="0"/>
      <w:divBdr>
        <w:top w:val="none" w:sz="0" w:space="0" w:color="auto"/>
        <w:left w:val="none" w:sz="0" w:space="0" w:color="auto"/>
        <w:bottom w:val="none" w:sz="0" w:space="0" w:color="auto"/>
        <w:right w:val="none" w:sz="0" w:space="0" w:color="auto"/>
      </w:divBdr>
    </w:div>
    <w:div w:id="1573538069">
      <w:bodyDiv w:val="1"/>
      <w:marLeft w:val="0"/>
      <w:marRight w:val="0"/>
      <w:marTop w:val="0"/>
      <w:marBottom w:val="0"/>
      <w:divBdr>
        <w:top w:val="none" w:sz="0" w:space="0" w:color="auto"/>
        <w:left w:val="none" w:sz="0" w:space="0" w:color="auto"/>
        <w:bottom w:val="none" w:sz="0" w:space="0" w:color="auto"/>
        <w:right w:val="none" w:sz="0" w:space="0" w:color="auto"/>
      </w:divBdr>
    </w:div>
    <w:div w:id="2124226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F8D05B25DBD65479F341CDCBA0DE3E0" ma:contentTypeVersion="7" ma:contentTypeDescription="Create a new document." ma:contentTypeScope="" ma:versionID="b771b457e615fe5d2a2055591f9d34e5">
  <xsd:schema xmlns:xsd="http://www.w3.org/2001/XMLSchema" xmlns:xs="http://www.w3.org/2001/XMLSchema" xmlns:p="http://schemas.microsoft.com/office/2006/metadata/properties" xmlns:ns2="c85093d1-3ffd-4cb5-81a7-333380151176" xmlns:ns3="dab24798-d3b6-4f34-9d9a-4183cf31177d" targetNamespace="http://schemas.microsoft.com/office/2006/metadata/properties" ma:root="true" ma:fieldsID="a50be4b93f2bef9a96fda66cbb4806b8" ns2:_="" ns3:_="">
    <xsd:import namespace="c85093d1-3ffd-4cb5-81a7-333380151176"/>
    <xsd:import namespace="dab24798-d3b6-4f34-9d9a-4183cf31177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5093d1-3ffd-4cb5-81a7-3333801511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ab24798-d3b6-4f34-9d9a-4183cf31177d"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5B8F9A-E16E-4B3C-BEC1-30ECEE15CF7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9433423-E81C-4776-B99E-F4C0FC417D44}">
  <ds:schemaRefs>
    <ds:schemaRef ds:uri="http://schemas.microsoft.com/sharepoint/v3/contenttype/forms"/>
  </ds:schemaRefs>
</ds:datastoreItem>
</file>

<file path=customXml/itemProps3.xml><?xml version="1.0" encoding="utf-8"?>
<ds:datastoreItem xmlns:ds="http://schemas.openxmlformats.org/officeDocument/2006/customXml" ds:itemID="{FAD8EE5F-DA8D-4B4A-8BBE-F2372F0A3F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5093d1-3ffd-4cb5-81a7-333380151176"/>
    <ds:schemaRef ds:uri="dab24798-d3b6-4f34-9d9a-4183cf3117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261563D-0931-40CE-A622-C6174560C1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Pages>
  <Words>212</Words>
  <Characters>1215</Characters>
  <Application>Microsoft Office Word</Application>
  <DocSecurity>0</DocSecurity>
  <Lines>10</Lines>
  <Paragraphs>2</Paragraphs>
  <ScaleCrop>false</ScaleCrop>
  <Company/>
  <LinksUpToDate>false</LinksUpToDate>
  <CharactersWithSpaces>1425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C.P. Mc Grath</dc:creator>
  <cp:keywords/>
  <dc:description/>
  <cp:lastModifiedBy>Letwin, Jeremy</cp:lastModifiedBy>
  <cp:revision>135</cp:revision>
  <dcterms:created xsi:type="dcterms:W3CDTF">2021-03-01T11:34:00Z</dcterms:created>
  <dcterms:modified xsi:type="dcterms:W3CDTF">2024-11-27T10:02:00Z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0x0101000F8D05B25DBD65479F341CDCBA0DE3E0</vt:lpwstr>
  </property>
</Properties>
</file>