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13A1D" w:rsidR="00163D7B" w:rsidP="783875C9" w:rsidRDefault="67168DB3" w14:paraId="2F89F3D6" w14:textId="7004677B">
      <w:pPr>
        <w:pStyle w:val="Heading1"/>
        <w:rPr>
          <w:rFonts w:ascii="Tahoma" w:hAnsi="Tahoma" w:cs="Tahoma"/>
        </w:rPr>
      </w:pPr>
      <w:r w:rsidRPr="00313A1D">
        <w:rPr>
          <w:rFonts w:ascii="Tahoma" w:hAnsi="Tahoma" w:cs="Tahoma"/>
        </w:rPr>
        <w:t>THE LAND-BASED TORTS</w:t>
      </w:r>
    </w:p>
    <w:p w:rsidRPr="00313A1D" w:rsidR="00163D7B" w:rsidP="783875C9" w:rsidRDefault="00163D7B" w14:paraId="1E169B5D" w14:textId="46F0B5F3">
      <w:pPr>
        <w:rPr>
          <w:rFonts w:ascii="Tahoma" w:hAnsi="Tahoma" w:cs="Tahoma"/>
        </w:rPr>
      </w:pPr>
    </w:p>
    <w:p w:rsidRPr="00313A1D" w:rsidR="4E19C1EA" w:rsidP="783875C9" w:rsidRDefault="4E19C1EA" w14:paraId="2E80F03E" w14:textId="62168000">
      <w:pPr>
        <w:pStyle w:val="Heading1"/>
        <w:rPr>
          <w:rFonts w:ascii="Tahoma" w:hAnsi="Tahoma" w:cs="Tahoma"/>
          <w:u w:val="none"/>
        </w:rPr>
      </w:pPr>
      <w:r w:rsidRPr="00313A1D">
        <w:rPr>
          <w:rFonts w:ascii="Tahoma" w:hAnsi="Tahoma" w:cs="Tahoma"/>
          <w:u w:val="none"/>
        </w:rPr>
        <w:t xml:space="preserve">Trespass to Land and </w:t>
      </w:r>
    </w:p>
    <w:p w:rsidRPr="00313A1D" w:rsidR="4E19C1EA" w:rsidP="783875C9" w:rsidRDefault="4E19C1EA" w14:paraId="6853692D" w14:textId="33685860">
      <w:pPr>
        <w:pStyle w:val="Heading1"/>
        <w:rPr>
          <w:rFonts w:ascii="Tahoma" w:hAnsi="Tahoma" w:cs="Tahoma"/>
          <w:u w:val="none"/>
        </w:rPr>
      </w:pPr>
      <w:r w:rsidRPr="00313A1D">
        <w:rPr>
          <w:rFonts w:ascii="Tahoma" w:hAnsi="Tahoma" w:cs="Tahoma"/>
          <w:u w:val="none"/>
        </w:rPr>
        <w:t>Private Nuisance</w:t>
      </w:r>
    </w:p>
    <w:p w:rsidRPr="00313A1D" w:rsidR="783875C9" w:rsidP="783875C9" w:rsidRDefault="783875C9" w14:paraId="50703332" w14:textId="226D15FA">
      <w:pPr>
        <w:rPr>
          <w:rFonts w:ascii="Tahoma" w:hAnsi="Tahoma" w:cs="Tahoma"/>
        </w:rPr>
      </w:pPr>
    </w:p>
    <w:p w:rsidRPr="00313A1D" w:rsidR="72DB88FC" w:rsidP="783875C9" w:rsidRDefault="72DB88FC" w14:paraId="292A1675" w14:textId="5B5638B0">
      <w:pPr>
        <w:jc w:val="center"/>
        <w:rPr>
          <w:rFonts w:ascii="Tahoma" w:hAnsi="Tahoma" w:cs="Tahoma"/>
          <w:b/>
          <w:bCs/>
          <w:u w:val="single"/>
        </w:rPr>
      </w:pPr>
      <w:r w:rsidRPr="00313A1D">
        <w:rPr>
          <w:rFonts w:ascii="Tahoma" w:hAnsi="Tahoma" w:cs="Tahoma"/>
          <w:b/>
          <w:bCs/>
          <w:u w:val="single"/>
        </w:rPr>
        <w:t>Week</w:t>
      </w:r>
      <w:r w:rsidRPr="00313A1D" w:rsidR="00D730FC">
        <w:rPr>
          <w:rFonts w:ascii="Tahoma" w:hAnsi="Tahoma" w:cs="Tahoma"/>
          <w:b/>
          <w:bCs/>
          <w:u w:val="single"/>
        </w:rPr>
        <w:t xml:space="preserve"> 15 Reading List</w:t>
      </w:r>
      <w:r w:rsidRPr="00313A1D">
        <w:rPr>
          <w:rFonts w:ascii="Tahoma" w:hAnsi="Tahoma" w:cs="Tahoma"/>
          <w:b/>
          <w:bCs/>
          <w:u w:val="single"/>
        </w:rPr>
        <w:t xml:space="preserve"> </w:t>
      </w:r>
    </w:p>
    <w:p w:rsidRPr="00313A1D" w:rsidR="72DB88FC" w:rsidP="783875C9" w:rsidRDefault="72DB88FC" w14:paraId="7E28F38F" w14:textId="4336A07B">
      <w:pPr>
        <w:jc w:val="center"/>
        <w:rPr>
          <w:rFonts w:ascii="Tahoma" w:hAnsi="Tahoma" w:cs="Tahoma"/>
          <w:b/>
          <w:bCs/>
          <w:u w:val="single"/>
        </w:rPr>
      </w:pPr>
      <w:r w:rsidRPr="00313A1D">
        <w:rPr>
          <w:rFonts w:ascii="Tahoma" w:hAnsi="Tahoma" w:cs="Tahoma"/>
          <w:b/>
          <w:bCs/>
          <w:u w:val="single"/>
        </w:rPr>
        <w:t>(Lectures 29-31</w:t>
      </w:r>
      <w:r w:rsidRPr="00313A1D" w:rsidR="7158195A">
        <w:rPr>
          <w:rFonts w:ascii="Tahoma" w:hAnsi="Tahoma" w:cs="Tahoma"/>
          <w:b/>
          <w:bCs/>
          <w:u w:val="single"/>
        </w:rPr>
        <w:t>A</w:t>
      </w:r>
      <w:r w:rsidRPr="00313A1D">
        <w:rPr>
          <w:rFonts w:ascii="Tahoma" w:hAnsi="Tahoma" w:cs="Tahoma"/>
          <w:b/>
          <w:bCs/>
          <w:u w:val="single"/>
        </w:rPr>
        <w:t>)</w:t>
      </w:r>
    </w:p>
    <w:p w:rsidRPr="00313A1D" w:rsidR="783875C9" w:rsidP="783875C9" w:rsidRDefault="783875C9" w14:paraId="12DC8D37" w14:textId="3663D557">
      <w:pPr>
        <w:jc w:val="center"/>
        <w:rPr>
          <w:rFonts w:ascii="Tahoma" w:hAnsi="Tahoma" w:cs="Tahoma"/>
        </w:rPr>
      </w:pPr>
    </w:p>
    <w:p w:rsidRPr="00313A1D" w:rsidR="00E466D6" w:rsidP="00FC3B54" w:rsidRDefault="00E466D6" w14:paraId="25D7C93A" w14:textId="77777777">
      <w:pPr>
        <w:jc w:val="both"/>
        <w:rPr>
          <w:rFonts w:ascii="Tahoma" w:hAnsi="Tahoma" w:cs="Tahoma"/>
          <w:b/>
          <w:bCs/>
          <w:u w:val="single"/>
        </w:rPr>
      </w:pPr>
    </w:p>
    <w:p w:rsidRPr="00313A1D" w:rsidR="1A3F7C87" w:rsidP="783875C9" w:rsidRDefault="1A3F7C87" w14:paraId="33D7F1F6" w14:textId="58665D7A">
      <w:pPr>
        <w:jc w:val="both"/>
        <w:rPr>
          <w:rFonts w:ascii="Tahoma" w:hAnsi="Tahoma" w:cs="Tahoma"/>
        </w:rPr>
      </w:pPr>
      <w:r w:rsidRPr="00313A1D">
        <w:rPr>
          <w:rFonts w:ascii="Tahoma" w:hAnsi="Tahoma" w:cs="Tahoma"/>
        </w:rPr>
        <w:t xml:space="preserve">This reading list covers Lecture 29 – Lecture 31A. </w:t>
      </w:r>
    </w:p>
    <w:p w:rsidRPr="00313A1D" w:rsidR="783875C9" w:rsidP="783875C9" w:rsidRDefault="783875C9" w14:paraId="0DBA6B34" w14:textId="61BA9DD7">
      <w:pPr>
        <w:jc w:val="both"/>
        <w:rPr>
          <w:rFonts w:ascii="Tahoma" w:hAnsi="Tahoma" w:cs="Tahoma"/>
        </w:rPr>
      </w:pPr>
    </w:p>
    <w:p w:rsidRPr="00313A1D" w:rsidR="1A3F7C87" w:rsidP="783875C9" w:rsidRDefault="1A3F7C87" w14:paraId="68C5FAF1" w14:textId="6626DE6E">
      <w:pPr>
        <w:jc w:val="both"/>
        <w:rPr>
          <w:rFonts w:ascii="Tahoma" w:hAnsi="Tahoma" w:cs="Tahoma"/>
        </w:rPr>
      </w:pPr>
      <w:r w:rsidRPr="00313A1D">
        <w:rPr>
          <w:rFonts w:ascii="Tahoma" w:hAnsi="Tahoma" w:cs="Tahoma"/>
        </w:rPr>
        <w:t xml:space="preserve">You have two PowerPoint Lecture Note handouts on Moodle: 1. Trespass to land; and 2. Private Nuisance. </w:t>
      </w:r>
    </w:p>
    <w:p w:rsidRPr="00313A1D" w:rsidR="783875C9" w:rsidP="783875C9" w:rsidRDefault="783875C9" w14:paraId="386B7925" w14:textId="6FF80F53">
      <w:pPr>
        <w:jc w:val="both"/>
        <w:rPr>
          <w:rFonts w:ascii="Tahoma" w:hAnsi="Tahoma" w:cs="Tahoma"/>
        </w:rPr>
      </w:pPr>
    </w:p>
    <w:p w:rsidRPr="00313A1D" w:rsidR="72DB88FC" w:rsidP="783875C9" w:rsidRDefault="72DB88FC" w14:paraId="432087C6" w14:textId="0F012FC1">
      <w:pPr>
        <w:jc w:val="both"/>
        <w:rPr>
          <w:rFonts w:ascii="Tahoma" w:hAnsi="Tahoma" w:cs="Tahoma"/>
          <w:b/>
          <w:bCs/>
        </w:rPr>
      </w:pPr>
      <w:r w:rsidRPr="00313A1D">
        <w:rPr>
          <w:rFonts w:ascii="Tahoma" w:hAnsi="Tahoma" w:cs="Tahoma"/>
          <w:b/>
          <w:bCs/>
        </w:rPr>
        <w:t>Here is a closer breakdown of the topics covered in each lecture</w:t>
      </w:r>
      <w:r w:rsidRPr="00313A1D" w:rsidR="59797238">
        <w:rPr>
          <w:rFonts w:ascii="Tahoma" w:hAnsi="Tahoma" w:cs="Tahoma"/>
          <w:b/>
          <w:bCs/>
        </w:rPr>
        <w:t xml:space="preserve"> over the next two weeks</w:t>
      </w:r>
      <w:r w:rsidRPr="00313A1D" w:rsidR="18924D77">
        <w:rPr>
          <w:rFonts w:ascii="Tahoma" w:hAnsi="Tahoma" w:cs="Tahoma"/>
          <w:b/>
          <w:bCs/>
        </w:rPr>
        <w:t>:</w:t>
      </w:r>
    </w:p>
    <w:p w:rsidRPr="00313A1D" w:rsidR="783875C9" w:rsidP="783875C9" w:rsidRDefault="783875C9" w14:paraId="013BDF26" w14:textId="14B36E17">
      <w:pPr>
        <w:jc w:val="both"/>
        <w:rPr>
          <w:rFonts w:ascii="Tahoma" w:hAnsi="Tahoma" w:cs="Tahoma"/>
          <w:b/>
          <w:bCs/>
          <w:u w:val="single"/>
        </w:rPr>
      </w:pPr>
    </w:p>
    <w:p w:rsidRPr="00313A1D" w:rsidR="72DB88FC" w:rsidP="783875C9" w:rsidRDefault="72DB88FC" w14:paraId="6D2B844E" w14:textId="344C024C">
      <w:pPr>
        <w:jc w:val="both"/>
        <w:rPr>
          <w:rFonts w:ascii="Tahoma" w:hAnsi="Tahoma" w:cs="Tahoma"/>
          <w:b/>
          <w:bCs/>
          <w:u w:val="single"/>
        </w:rPr>
      </w:pPr>
      <w:r w:rsidRPr="00313A1D">
        <w:rPr>
          <w:rFonts w:ascii="Tahoma" w:hAnsi="Tahoma" w:cs="Tahoma"/>
          <w:b/>
          <w:bCs/>
          <w:u w:val="single"/>
        </w:rPr>
        <w:t>Week 15</w:t>
      </w:r>
    </w:p>
    <w:p w:rsidRPr="00313A1D" w:rsidR="72DB88FC" w:rsidP="783875C9" w:rsidRDefault="72DB88FC" w14:paraId="5CD0CA2B" w14:textId="20F3F8D0">
      <w:pPr>
        <w:jc w:val="both"/>
        <w:rPr>
          <w:rFonts w:ascii="Tahoma" w:hAnsi="Tahoma" w:cs="Tahoma"/>
        </w:rPr>
      </w:pPr>
      <w:r w:rsidRPr="00313A1D">
        <w:rPr>
          <w:rFonts w:ascii="Tahoma" w:hAnsi="Tahoma" w:cs="Tahoma"/>
        </w:rPr>
        <w:t>Lecture 29A</w:t>
      </w:r>
      <w:r w:rsidRPr="00313A1D" w:rsidR="00A95631">
        <w:rPr>
          <w:rFonts w:ascii="Tahoma" w:hAnsi="Tahoma" w:cs="Tahoma"/>
        </w:rPr>
        <w:tab/>
      </w:r>
      <w:r w:rsidRPr="00313A1D" w:rsidR="00A95631">
        <w:rPr>
          <w:rFonts w:ascii="Tahoma" w:hAnsi="Tahoma" w:cs="Tahoma"/>
        </w:rPr>
        <w:tab/>
      </w:r>
      <w:r w:rsidRPr="00313A1D">
        <w:rPr>
          <w:rFonts w:ascii="Tahoma" w:hAnsi="Tahoma" w:cs="Tahoma"/>
        </w:rPr>
        <w:t>Trespass to Land</w:t>
      </w:r>
    </w:p>
    <w:p w:rsidRPr="00313A1D" w:rsidR="72DB88FC" w:rsidP="783875C9" w:rsidRDefault="72DB88FC" w14:paraId="7064DDC1" w14:textId="7F6E3F81">
      <w:pPr>
        <w:jc w:val="both"/>
        <w:rPr>
          <w:rFonts w:ascii="Tahoma" w:hAnsi="Tahoma" w:cs="Tahoma"/>
          <w:lang w:val="fr-FR"/>
        </w:rPr>
      </w:pPr>
      <w:r w:rsidRPr="00313A1D">
        <w:rPr>
          <w:rFonts w:ascii="Tahoma" w:hAnsi="Tahoma" w:cs="Tahoma"/>
          <w:lang w:val="fr-FR"/>
        </w:rPr>
        <w:t>Lecture 29B</w:t>
      </w:r>
      <w:r w:rsidRPr="00313A1D" w:rsidR="00A95631">
        <w:rPr>
          <w:rFonts w:ascii="Tahoma" w:hAnsi="Tahoma" w:cs="Tahoma"/>
          <w:lang w:val="fr-FR"/>
        </w:rPr>
        <w:tab/>
      </w:r>
      <w:r w:rsidRPr="00313A1D" w:rsidR="00A95631">
        <w:rPr>
          <w:rFonts w:ascii="Tahoma" w:hAnsi="Tahoma" w:cs="Tahoma"/>
          <w:lang w:val="fr-FR"/>
        </w:rPr>
        <w:tab/>
      </w:r>
      <w:r w:rsidRPr="00313A1D">
        <w:rPr>
          <w:rFonts w:ascii="Tahoma" w:hAnsi="Tahoma" w:cs="Tahoma"/>
          <w:lang w:val="fr-FR"/>
        </w:rPr>
        <w:t xml:space="preserve">Introduction to </w:t>
      </w:r>
      <w:proofErr w:type="spellStart"/>
      <w:r w:rsidRPr="00313A1D">
        <w:rPr>
          <w:rFonts w:ascii="Tahoma" w:hAnsi="Tahoma" w:cs="Tahoma"/>
          <w:lang w:val="fr-FR"/>
        </w:rPr>
        <w:t>Private</w:t>
      </w:r>
      <w:proofErr w:type="spellEnd"/>
      <w:r w:rsidRPr="00313A1D">
        <w:rPr>
          <w:rFonts w:ascii="Tahoma" w:hAnsi="Tahoma" w:cs="Tahoma"/>
          <w:lang w:val="fr-FR"/>
        </w:rPr>
        <w:t xml:space="preserve"> Nuisance</w:t>
      </w:r>
    </w:p>
    <w:p w:rsidRPr="00313A1D" w:rsidR="72DB88FC" w:rsidP="783875C9" w:rsidRDefault="72DB88FC" w14:paraId="372D9FBA" w14:textId="49C1D199">
      <w:pPr>
        <w:jc w:val="both"/>
        <w:rPr>
          <w:rFonts w:ascii="Tahoma" w:hAnsi="Tahoma" w:cs="Tahoma"/>
          <w:lang w:val="fr-FR"/>
        </w:rPr>
      </w:pPr>
      <w:r w:rsidRPr="00313A1D">
        <w:rPr>
          <w:rFonts w:ascii="Tahoma" w:hAnsi="Tahoma" w:cs="Tahoma"/>
          <w:lang w:val="fr-FR"/>
        </w:rPr>
        <w:t>Lecture 30</w:t>
      </w:r>
      <w:r w:rsidRPr="00313A1D" w:rsidR="00A95631">
        <w:rPr>
          <w:rFonts w:ascii="Tahoma" w:hAnsi="Tahoma" w:cs="Tahoma"/>
          <w:lang w:val="fr-FR"/>
        </w:rPr>
        <w:tab/>
      </w:r>
      <w:r w:rsidRPr="00313A1D" w:rsidR="00A95631">
        <w:rPr>
          <w:rFonts w:ascii="Tahoma" w:hAnsi="Tahoma" w:cs="Tahoma"/>
          <w:lang w:val="fr-FR"/>
        </w:rPr>
        <w:tab/>
      </w:r>
      <w:proofErr w:type="spellStart"/>
      <w:r w:rsidRPr="00313A1D">
        <w:rPr>
          <w:rFonts w:ascii="Tahoma" w:hAnsi="Tahoma" w:cs="Tahoma"/>
          <w:lang w:val="fr-FR"/>
        </w:rPr>
        <w:t>Private</w:t>
      </w:r>
      <w:proofErr w:type="spellEnd"/>
      <w:r w:rsidRPr="00313A1D">
        <w:rPr>
          <w:rFonts w:ascii="Tahoma" w:hAnsi="Tahoma" w:cs="Tahoma"/>
          <w:lang w:val="fr-FR"/>
        </w:rPr>
        <w:t xml:space="preserve"> Nuisance</w:t>
      </w:r>
    </w:p>
    <w:p w:rsidRPr="00313A1D" w:rsidR="783875C9" w:rsidP="783875C9" w:rsidRDefault="783875C9" w14:paraId="052647D6" w14:textId="4803A95B">
      <w:pPr>
        <w:jc w:val="both"/>
        <w:rPr>
          <w:rFonts w:ascii="Tahoma" w:hAnsi="Tahoma" w:cs="Tahoma"/>
          <w:b/>
          <w:bCs/>
          <w:u w:val="single"/>
          <w:lang w:val="fr-FR"/>
        </w:rPr>
      </w:pPr>
    </w:p>
    <w:p w:rsidRPr="00313A1D" w:rsidR="72DB88FC" w:rsidP="783875C9" w:rsidRDefault="72DB88FC" w14:paraId="00637262" w14:textId="57AE0863">
      <w:pPr>
        <w:jc w:val="both"/>
        <w:rPr>
          <w:rFonts w:ascii="Tahoma" w:hAnsi="Tahoma" w:cs="Tahoma"/>
          <w:b/>
          <w:bCs/>
          <w:u w:val="single"/>
        </w:rPr>
      </w:pPr>
      <w:r w:rsidRPr="00313A1D">
        <w:rPr>
          <w:rFonts w:ascii="Tahoma" w:hAnsi="Tahoma" w:cs="Tahoma"/>
          <w:b/>
          <w:bCs/>
          <w:u w:val="single"/>
        </w:rPr>
        <w:t>Week 16</w:t>
      </w:r>
    </w:p>
    <w:p w:rsidRPr="00313A1D" w:rsidR="72DB88FC" w:rsidP="783875C9" w:rsidRDefault="72DB88FC" w14:paraId="783877B1" w14:textId="3A82121F">
      <w:pPr>
        <w:jc w:val="both"/>
        <w:rPr>
          <w:rFonts w:ascii="Tahoma" w:hAnsi="Tahoma" w:cs="Tahoma"/>
        </w:rPr>
      </w:pPr>
      <w:r w:rsidRPr="00313A1D">
        <w:rPr>
          <w:rFonts w:ascii="Tahoma" w:hAnsi="Tahoma" w:cs="Tahoma"/>
        </w:rPr>
        <w:t>Lecture 31A</w:t>
      </w:r>
      <w:r w:rsidRPr="00313A1D" w:rsidR="00A95631">
        <w:rPr>
          <w:rFonts w:ascii="Tahoma" w:hAnsi="Tahoma" w:cs="Tahoma"/>
        </w:rPr>
        <w:tab/>
      </w:r>
      <w:r w:rsidRPr="00313A1D" w:rsidR="00A95631">
        <w:rPr>
          <w:rFonts w:ascii="Tahoma" w:hAnsi="Tahoma" w:cs="Tahoma"/>
        </w:rPr>
        <w:tab/>
      </w:r>
      <w:r w:rsidRPr="00313A1D">
        <w:rPr>
          <w:rFonts w:ascii="Tahoma" w:hAnsi="Tahoma" w:cs="Tahoma"/>
        </w:rPr>
        <w:t>Private Nuisance Concluded</w:t>
      </w:r>
    </w:p>
    <w:p w:rsidRPr="00313A1D" w:rsidR="72DB88FC" w:rsidP="783875C9" w:rsidRDefault="72DB88FC" w14:paraId="51F76575" w14:textId="0AEE6A87">
      <w:pPr>
        <w:jc w:val="both"/>
        <w:rPr>
          <w:rFonts w:ascii="Tahoma" w:hAnsi="Tahoma" w:cs="Tahoma"/>
        </w:rPr>
      </w:pPr>
      <w:r w:rsidRPr="00313A1D">
        <w:rPr>
          <w:rFonts w:ascii="Tahoma" w:hAnsi="Tahoma" w:cs="Tahoma"/>
        </w:rPr>
        <w:t>Lecture 31B</w:t>
      </w:r>
      <w:r w:rsidRPr="00313A1D" w:rsidR="00A95631">
        <w:rPr>
          <w:rFonts w:ascii="Tahoma" w:hAnsi="Tahoma" w:cs="Tahoma"/>
        </w:rPr>
        <w:tab/>
      </w:r>
      <w:r w:rsidRPr="00313A1D" w:rsidR="00A95631">
        <w:rPr>
          <w:rFonts w:ascii="Tahoma" w:hAnsi="Tahoma" w:cs="Tahoma"/>
        </w:rPr>
        <w:tab/>
      </w:r>
      <w:r w:rsidRPr="00313A1D">
        <w:rPr>
          <w:rFonts w:ascii="Tahoma" w:hAnsi="Tahoma" w:cs="Tahoma"/>
        </w:rPr>
        <w:t xml:space="preserve">The Rule in </w:t>
      </w:r>
      <w:r w:rsidRPr="00313A1D">
        <w:rPr>
          <w:rFonts w:ascii="Tahoma" w:hAnsi="Tahoma" w:cs="Tahoma"/>
          <w:i/>
          <w:iCs/>
        </w:rPr>
        <w:t>Rylands &amp; Fletcher</w:t>
      </w:r>
      <w:r w:rsidRPr="00313A1D" w:rsidR="5A2882B7">
        <w:rPr>
          <w:rFonts w:ascii="Tahoma" w:hAnsi="Tahoma" w:cs="Tahoma"/>
          <w:i/>
          <w:iCs/>
        </w:rPr>
        <w:t xml:space="preserve"> </w:t>
      </w:r>
      <w:r w:rsidRPr="00313A1D" w:rsidR="5A2882B7">
        <w:rPr>
          <w:rFonts w:ascii="Tahoma" w:hAnsi="Tahoma" w:cs="Tahoma"/>
        </w:rPr>
        <w:t>(See Week 16 reading list)</w:t>
      </w:r>
    </w:p>
    <w:p w:rsidRPr="00313A1D" w:rsidR="72DB88FC" w:rsidP="783875C9" w:rsidRDefault="72DB88FC" w14:paraId="106F5B6C" w14:textId="6DB46DF5">
      <w:pPr>
        <w:jc w:val="both"/>
        <w:rPr>
          <w:rFonts w:ascii="Tahoma" w:hAnsi="Tahoma" w:cs="Tahoma"/>
        </w:rPr>
      </w:pPr>
      <w:r w:rsidRPr="00313A1D">
        <w:rPr>
          <w:rFonts w:ascii="Tahoma" w:hAnsi="Tahoma" w:cs="Tahoma"/>
        </w:rPr>
        <w:t>Lecture 32</w:t>
      </w:r>
      <w:r w:rsidRPr="00313A1D" w:rsidR="00A95631">
        <w:rPr>
          <w:rFonts w:ascii="Tahoma" w:hAnsi="Tahoma" w:cs="Tahoma"/>
        </w:rPr>
        <w:tab/>
      </w:r>
      <w:r w:rsidRPr="00313A1D" w:rsidR="00A95631">
        <w:rPr>
          <w:rFonts w:ascii="Tahoma" w:hAnsi="Tahoma" w:cs="Tahoma"/>
        </w:rPr>
        <w:tab/>
      </w:r>
      <w:r w:rsidRPr="00313A1D">
        <w:rPr>
          <w:rFonts w:ascii="Tahoma" w:hAnsi="Tahoma" w:cs="Tahoma"/>
        </w:rPr>
        <w:t>Public Nuisance</w:t>
      </w:r>
      <w:r w:rsidRPr="00313A1D" w:rsidR="4CBAAA2B">
        <w:rPr>
          <w:rFonts w:ascii="Tahoma" w:hAnsi="Tahoma" w:cs="Tahoma"/>
        </w:rPr>
        <w:t xml:space="preserve"> (See Week 16 reading list)</w:t>
      </w:r>
    </w:p>
    <w:p w:rsidRPr="00313A1D" w:rsidR="783875C9" w:rsidP="783875C9" w:rsidRDefault="783875C9" w14:paraId="2AD9D651" w14:textId="127E4EC4">
      <w:pPr>
        <w:jc w:val="both"/>
        <w:rPr>
          <w:rFonts w:ascii="Tahoma" w:hAnsi="Tahoma" w:cs="Tahoma"/>
          <w:b/>
          <w:bCs/>
          <w:u w:val="single"/>
        </w:rPr>
      </w:pPr>
    </w:p>
    <w:p w:rsidRPr="00313A1D" w:rsidR="783875C9" w:rsidP="783875C9" w:rsidRDefault="783875C9" w14:paraId="43C4F0F2" w14:textId="23C2C1B2">
      <w:pPr>
        <w:jc w:val="both"/>
        <w:rPr>
          <w:rFonts w:ascii="Tahoma" w:hAnsi="Tahoma" w:cs="Tahoma"/>
        </w:rPr>
      </w:pPr>
    </w:p>
    <w:p w:rsidRPr="00313A1D" w:rsidR="00E466D6" w:rsidP="783875C9" w:rsidRDefault="6A44BBFF" w14:paraId="405AF231" w14:textId="4C5B7EAF">
      <w:pPr>
        <w:jc w:val="both"/>
        <w:rPr>
          <w:rFonts w:ascii="Tahoma" w:hAnsi="Tahoma" w:cs="Tahoma"/>
          <w:b/>
          <w:bCs/>
          <w:u w:val="single"/>
        </w:rPr>
      </w:pPr>
      <w:r w:rsidRPr="00313A1D">
        <w:rPr>
          <w:rFonts w:ascii="Tahoma" w:hAnsi="Tahoma" w:cs="Tahoma"/>
          <w:b/>
          <w:bCs/>
          <w:u w:val="single"/>
        </w:rPr>
        <w:t>Summary</w:t>
      </w:r>
    </w:p>
    <w:p w:rsidRPr="00313A1D" w:rsidR="00E466D6" w:rsidP="00FC3B54" w:rsidRDefault="6A44BBFF" w14:paraId="624F8156" w14:textId="5B8BE3C0">
      <w:pPr>
        <w:jc w:val="both"/>
        <w:rPr>
          <w:rFonts w:ascii="Tahoma" w:hAnsi="Tahoma" w:cs="Tahoma"/>
        </w:rPr>
      </w:pPr>
      <w:r w:rsidRPr="00313A1D">
        <w:rPr>
          <w:rFonts w:ascii="Tahoma" w:hAnsi="Tahoma" w:cs="Tahoma"/>
        </w:rPr>
        <w:t>Trespass to Land and Private Nuisance</w:t>
      </w:r>
      <w:r w:rsidRPr="00313A1D" w:rsidR="00FC3B54">
        <w:rPr>
          <w:rFonts w:ascii="Tahoma" w:hAnsi="Tahoma" w:cs="Tahoma"/>
        </w:rPr>
        <w:t xml:space="preserve"> are the first two land-based/property torts you will consider. </w:t>
      </w:r>
    </w:p>
    <w:p w:rsidRPr="00313A1D" w:rsidR="00E466D6" w:rsidP="00FC3B54" w:rsidRDefault="00E466D6" w14:paraId="53FDFC59" w14:textId="77777777">
      <w:pPr>
        <w:jc w:val="both"/>
        <w:rPr>
          <w:rFonts w:ascii="Tahoma" w:hAnsi="Tahoma" w:cs="Tahoma"/>
          <w:iCs/>
        </w:rPr>
      </w:pPr>
    </w:p>
    <w:p w:rsidRPr="00313A1D" w:rsidR="000B3547" w:rsidP="783875C9" w:rsidRDefault="00FC3B54" w14:paraId="0503450C" w14:textId="149CED9D">
      <w:pPr>
        <w:jc w:val="both"/>
        <w:rPr>
          <w:rFonts w:ascii="Tahoma" w:hAnsi="Tahoma" w:cs="Tahoma"/>
        </w:rPr>
      </w:pPr>
      <w:r w:rsidRPr="00313A1D">
        <w:rPr>
          <w:rFonts w:ascii="Tahoma" w:hAnsi="Tahoma" w:cs="Tahoma"/>
        </w:rPr>
        <w:t xml:space="preserve">We will start by considering </w:t>
      </w:r>
      <w:r w:rsidR="00693ED9">
        <w:rPr>
          <w:rFonts w:ascii="Tahoma" w:hAnsi="Tahoma" w:cs="Tahoma"/>
        </w:rPr>
        <w:t>t</w:t>
      </w:r>
      <w:r w:rsidRPr="00313A1D" w:rsidR="00C64C65">
        <w:rPr>
          <w:rFonts w:ascii="Tahoma" w:hAnsi="Tahoma" w:cs="Tahoma"/>
        </w:rPr>
        <w:t xml:space="preserve">respass to </w:t>
      </w:r>
      <w:r w:rsidR="00693ED9">
        <w:rPr>
          <w:rFonts w:ascii="Tahoma" w:hAnsi="Tahoma" w:cs="Tahoma"/>
        </w:rPr>
        <w:t>l</w:t>
      </w:r>
      <w:r w:rsidRPr="00313A1D" w:rsidR="00C64C65">
        <w:rPr>
          <w:rFonts w:ascii="Tahoma" w:hAnsi="Tahoma" w:cs="Tahoma"/>
        </w:rPr>
        <w:t xml:space="preserve">and and </w:t>
      </w:r>
      <w:r w:rsidRPr="00313A1D">
        <w:rPr>
          <w:rFonts w:ascii="Tahoma" w:hAnsi="Tahoma" w:cs="Tahoma"/>
        </w:rPr>
        <w:t xml:space="preserve">have an </w:t>
      </w:r>
      <w:r w:rsidR="00693ED9">
        <w:rPr>
          <w:rFonts w:ascii="Tahoma" w:hAnsi="Tahoma" w:cs="Tahoma"/>
        </w:rPr>
        <w:t>i</w:t>
      </w:r>
      <w:r w:rsidRPr="00313A1D" w:rsidR="00C64C65">
        <w:rPr>
          <w:rFonts w:ascii="Tahoma" w:hAnsi="Tahoma" w:cs="Tahoma"/>
        </w:rPr>
        <w:t xml:space="preserve">ntroduction to </w:t>
      </w:r>
      <w:r w:rsidR="00693ED9">
        <w:rPr>
          <w:rFonts w:ascii="Tahoma" w:hAnsi="Tahoma" w:cs="Tahoma"/>
        </w:rPr>
        <w:t>p</w:t>
      </w:r>
      <w:r w:rsidRPr="00313A1D" w:rsidR="00C64C65">
        <w:rPr>
          <w:rFonts w:ascii="Tahoma" w:hAnsi="Tahoma" w:cs="Tahoma"/>
        </w:rPr>
        <w:t xml:space="preserve">rivate </w:t>
      </w:r>
      <w:r w:rsidR="00693ED9">
        <w:rPr>
          <w:rFonts w:ascii="Tahoma" w:hAnsi="Tahoma" w:cs="Tahoma"/>
        </w:rPr>
        <w:t>n</w:t>
      </w:r>
      <w:r w:rsidRPr="00313A1D" w:rsidR="00C64C65">
        <w:rPr>
          <w:rFonts w:ascii="Tahoma" w:hAnsi="Tahoma" w:cs="Tahoma"/>
        </w:rPr>
        <w:t xml:space="preserve">uisance in Lecture </w:t>
      </w:r>
      <w:r w:rsidRPr="00313A1D">
        <w:rPr>
          <w:rFonts w:ascii="Tahoma" w:hAnsi="Tahoma" w:cs="Tahoma"/>
        </w:rPr>
        <w:t>29</w:t>
      </w:r>
      <w:r w:rsidRPr="00313A1D" w:rsidR="00C64C65">
        <w:rPr>
          <w:rFonts w:ascii="Tahoma" w:hAnsi="Tahoma" w:cs="Tahoma"/>
        </w:rPr>
        <w:t>.</w:t>
      </w:r>
      <w:r w:rsidRPr="00313A1D">
        <w:rPr>
          <w:rFonts w:ascii="Tahoma" w:hAnsi="Tahoma" w:cs="Tahoma"/>
        </w:rPr>
        <w:t xml:space="preserve"> </w:t>
      </w:r>
      <w:r w:rsidRPr="00313A1D" w:rsidR="00C64C65">
        <w:rPr>
          <w:rFonts w:ascii="Tahoma" w:hAnsi="Tahoma" w:cs="Tahoma"/>
        </w:rPr>
        <w:t xml:space="preserve">We will </w:t>
      </w:r>
      <w:r w:rsidRPr="00313A1D">
        <w:rPr>
          <w:rFonts w:ascii="Tahoma" w:hAnsi="Tahoma" w:cs="Tahoma"/>
        </w:rPr>
        <w:t>continue</w:t>
      </w:r>
      <w:r w:rsidRPr="00313A1D" w:rsidR="00C64C65">
        <w:rPr>
          <w:rFonts w:ascii="Tahoma" w:hAnsi="Tahoma" w:cs="Tahoma"/>
        </w:rPr>
        <w:t xml:space="preserve"> with</w:t>
      </w:r>
      <w:r w:rsidRPr="00313A1D">
        <w:rPr>
          <w:rFonts w:ascii="Tahoma" w:hAnsi="Tahoma" w:cs="Tahoma"/>
        </w:rPr>
        <w:t xml:space="preserve"> a</w:t>
      </w:r>
      <w:r w:rsidRPr="00313A1D" w:rsidR="00C64C65">
        <w:rPr>
          <w:rFonts w:ascii="Tahoma" w:hAnsi="Tahoma" w:cs="Tahoma"/>
        </w:rPr>
        <w:t xml:space="preserve"> more in</w:t>
      </w:r>
      <w:r w:rsidRPr="00313A1D">
        <w:rPr>
          <w:rFonts w:ascii="Tahoma" w:hAnsi="Tahoma" w:cs="Tahoma"/>
        </w:rPr>
        <w:t>-</w:t>
      </w:r>
      <w:r w:rsidRPr="00313A1D" w:rsidR="00C64C65">
        <w:rPr>
          <w:rFonts w:ascii="Tahoma" w:hAnsi="Tahoma" w:cs="Tahoma"/>
        </w:rPr>
        <w:t xml:space="preserve">depth study of </w:t>
      </w:r>
      <w:r w:rsidR="00693ED9">
        <w:rPr>
          <w:rFonts w:ascii="Tahoma" w:hAnsi="Tahoma" w:cs="Tahoma"/>
        </w:rPr>
        <w:t>p</w:t>
      </w:r>
      <w:r w:rsidRPr="00313A1D" w:rsidR="00C64C65">
        <w:rPr>
          <w:rFonts w:ascii="Tahoma" w:hAnsi="Tahoma" w:cs="Tahoma"/>
        </w:rPr>
        <w:t xml:space="preserve">rivate </w:t>
      </w:r>
      <w:r w:rsidR="00693ED9">
        <w:rPr>
          <w:rFonts w:ascii="Tahoma" w:hAnsi="Tahoma" w:cs="Tahoma"/>
        </w:rPr>
        <w:t>n</w:t>
      </w:r>
      <w:r w:rsidRPr="00313A1D" w:rsidR="00C64C65">
        <w:rPr>
          <w:rFonts w:ascii="Tahoma" w:hAnsi="Tahoma" w:cs="Tahoma"/>
        </w:rPr>
        <w:t xml:space="preserve">uisance in Lecture </w:t>
      </w:r>
      <w:r w:rsidRPr="00313A1D">
        <w:rPr>
          <w:rFonts w:ascii="Tahoma" w:hAnsi="Tahoma" w:cs="Tahoma"/>
        </w:rPr>
        <w:t>3</w:t>
      </w:r>
      <w:r w:rsidRPr="00313A1D" w:rsidR="2659E4BA">
        <w:rPr>
          <w:rFonts w:ascii="Tahoma" w:hAnsi="Tahoma" w:cs="Tahoma"/>
        </w:rPr>
        <w:t>0.</w:t>
      </w:r>
      <w:r w:rsidRPr="00313A1D" w:rsidR="00C64C65">
        <w:rPr>
          <w:rFonts w:ascii="Tahoma" w:hAnsi="Tahoma" w:cs="Tahoma"/>
        </w:rPr>
        <w:t xml:space="preserve"> In Lecture </w:t>
      </w:r>
      <w:r w:rsidRPr="00313A1D" w:rsidR="4418C27C">
        <w:rPr>
          <w:rFonts w:ascii="Tahoma" w:hAnsi="Tahoma" w:cs="Tahoma"/>
        </w:rPr>
        <w:t>31 we will co</w:t>
      </w:r>
      <w:r w:rsidRPr="00313A1D" w:rsidR="765B0BBC">
        <w:rPr>
          <w:rFonts w:ascii="Tahoma" w:hAnsi="Tahoma" w:cs="Tahoma"/>
        </w:rPr>
        <w:t xml:space="preserve">nclude our look at private nuisance and </w:t>
      </w:r>
      <w:r w:rsidRPr="00313A1D" w:rsidR="00D730FC">
        <w:rPr>
          <w:rFonts w:ascii="Tahoma" w:hAnsi="Tahoma" w:cs="Tahoma"/>
        </w:rPr>
        <w:t xml:space="preserve">go on to </w:t>
      </w:r>
      <w:r w:rsidRPr="00313A1D" w:rsidR="00C64C65">
        <w:rPr>
          <w:rFonts w:ascii="Tahoma" w:hAnsi="Tahoma" w:cs="Tahoma"/>
        </w:rPr>
        <w:t>explore</w:t>
      </w:r>
      <w:r w:rsidRPr="00313A1D">
        <w:rPr>
          <w:rFonts w:ascii="Tahoma" w:hAnsi="Tahoma" w:cs="Tahoma"/>
        </w:rPr>
        <w:t xml:space="preserve"> the rule in</w:t>
      </w:r>
      <w:r w:rsidRPr="00313A1D" w:rsidR="00C64C65">
        <w:rPr>
          <w:rFonts w:ascii="Tahoma" w:hAnsi="Tahoma" w:cs="Tahoma"/>
        </w:rPr>
        <w:t xml:space="preserve"> </w:t>
      </w:r>
      <w:r w:rsidRPr="00313A1D" w:rsidR="00C64C65">
        <w:rPr>
          <w:rFonts w:ascii="Tahoma" w:hAnsi="Tahoma" w:cs="Tahoma"/>
          <w:i/>
          <w:iCs/>
        </w:rPr>
        <w:t>Rylands v Fletcher</w:t>
      </w:r>
      <w:r w:rsidRPr="00313A1D" w:rsidR="0AFAE0DB">
        <w:rPr>
          <w:rFonts w:ascii="Tahoma" w:hAnsi="Tahoma" w:cs="Tahoma"/>
          <w:i/>
          <w:iCs/>
        </w:rPr>
        <w:t xml:space="preserve">, </w:t>
      </w:r>
      <w:r w:rsidRPr="00313A1D" w:rsidR="0AFAE0DB">
        <w:rPr>
          <w:rFonts w:ascii="Tahoma" w:hAnsi="Tahoma" w:cs="Tahoma"/>
        </w:rPr>
        <w:t>which although closely linked to private nuisance is treated separately</w:t>
      </w:r>
      <w:r w:rsidRPr="00313A1D" w:rsidR="009D423C">
        <w:rPr>
          <w:rFonts w:ascii="Tahoma" w:hAnsi="Tahoma" w:cs="Tahoma"/>
        </w:rPr>
        <w:t>. An</w:t>
      </w:r>
      <w:r w:rsidRPr="00313A1D" w:rsidR="30722E0B">
        <w:rPr>
          <w:rFonts w:ascii="Tahoma" w:hAnsi="Tahoma" w:cs="Tahoma"/>
        </w:rPr>
        <w:t xml:space="preserve"> additional reading list is provided</w:t>
      </w:r>
      <w:r w:rsidRPr="00313A1D" w:rsidR="009D423C">
        <w:rPr>
          <w:rFonts w:ascii="Tahoma" w:hAnsi="Tahoma" w:cs="Tahoma"/>
        </w:rPr>
        <w:t xml:space="preserve"> for </w:t>
      </w:r>
      <w:r w:rsidRPr="00313A1D" w:rsidR="009D423C">
        <w:rPr>
          <w:rFonts w:ascii="Tahoma" w:hAnsi="Tahoma" w:cs="Tahoma"/>
          <w:i/>
          <w:iCs/>
        </w:rPr>
        <w:t>Rylands</w:t>
      </w:r>
      <w:r w:rsidRPr="00313A1D" w:rsidR="009D423C">
        <w:rPr>
          <w:rFonts w:ascii="Tahoma" w:hAnsi="Tahoma" w:cs="Tahoma"/>
        </w:rPr>
        <w:t xml:space="preserve"> and </w:t>
      </w:r>
      <w:r w:rsidR="0005380F">
        <w:rPr>
          <w:rFonts w:ascii="Tahoma" w:hAnsi="Tahoma" w:cs="Tahoma"/>
        </w:rPr>
        <w:t>P</w:t>
      </w:r>
      <w:r w:rsidRPr="00313A1D" w:rsidR="009D423C">
        <w:rPr>
          <w:rFonts w:ascii="Tahoma" w:hAnsi="Tahoma" w:cs="Tahoma"/>
        </w:rPr>
        <w:t xml:space="preserve">ublic </w:t>
      </w:r>
      <w:r w:rsidRPr="00313A1D" w:rsidR="00667707">
        <w:rPr>
          <w:rFonts w:ascii="Tahoma" w:hAnsi="Tahoma" w:cs="Tahoma"/>
        </w:rPr>
        <w:t>N</w:t>
      </w:r>
      <w:r w:rsidRPr="00313A1D" w:rsidR="009D423C">
        <w:rPr>
          <w:rFonts w:ascii="Tahoma" w:hAnsi="Tahoma" w:cs="Tahoma"/>
        </w:rPr>
        <w:t xml:space="preserve">uisance. </w:t>
      </w:r>
    </w:p>
    <w:p w:rsidRPr="00313A1D" w:rsidR="00C64C65" w:rsidP="00FC3B54" w:rsidRDefault="00C64C65" w14:paraId="66658D17" w14:textId="77777777">
      <w:pPr>
        <w:jc w:val="both"/>
        <w:rPr>
          <w:rFonts w:ascii="Tahoma" w:hAnsi="Tahoma" w:cs="Tahoma"/>
          <w:iCs/>
        </w:rPr>
      </w:pPr>
    </w:p>
    <w:p w:rsidRPr="00313A1D" w:rsidR="00C64C65" w:rsidP="00FC3B54" w:rsidRDefault="00C64C65" w14:paraId="30C3DFB2" w14:textId="72C4AA6B">
      <w:pPr>
        <w:jc w:val="both"/>
        <w:rPr>
          <w:rFonts w:ascii="Tahoma" w:hAnsi="Tahoma" w:cs="Tahoma"/>
          <w:iCs/>
        </w:rPr>
      </w:pPr>
      <w:r w:rsidRPr="00313A1D">
        <w:rPr>
          <w:rFonts w:ascii="Tahoma" w:hAnsi="Tahoma" w:cs="Tahoma"/>
          <w:iCs/>
        </w:rPr>
        <w:t xml:space="preserve">Trespass to </w:t>
      </w:r>
      <w:r w:rsidRPr="00313A1D" w:rsidR="00667707">
        <w:rPr>
          <w:rFonts w:ascii="Tahoma" w:hAnsi="Tahoma" w:cs="Tahoma"/>
          <w:iCs/>
        </w:rPr>
        <w:t>l</w:t>
      </w:r>
      <w:r w:rsidRPr="00313A1D">
        <w:rPr>
          <w:rFonts w:ascii="Tahoma" w:hAnsi="Tahoma" w:cs="Tahoma"/>
          <w:iCs/>
        </w:rPr>
        <w:t xml:space="preserve">and is related to direct harm to the land </w:t>
      </w:r>
      <w:proofErr w:type="gramStart"/>
      <w:r w:rsidRPr="00313A1D">
        <w:rPr>
          <w:rFonts w:ascii="Tahoma" w:hAnsi="Tahoma" w:cs="Tahoma"/>
          <w:iCs/>
        </w:rPr>
        <w:t>but,</w:t>
      </w:r>
      <w:proofErr w:type="gramEnd"/>
      <w:r w:rsidRPr="00313A1D">
        <w:rPr>
          <w:rFonts w:ascii="Tahoma" w:hAnsi="Tahoma" w:cs="Tahoma"/>
          <w:iCs/>
        </w:rPr>
        <w:t xml:space="preserve"> keep in mind, no damage is necessary.</w:t>
      </w:r>
      <w:r w:rsidRPr="00313A1D" w:rsidR="00FC3B54">
        <w:rPr>
          <w:rFonts w:ascii="Tahoma" w:hAnsi="Tahoma" w:cs="Tahoma"/>
          <w:iCs/>
        </w:rPr>
        <w:t xml:space="preserve"> It is a tort that</w:t>
      </w:r>
      <w:r w:rsidRPr="00313A1D">
        <w:rPr>
          <w:rFonts w:ascii="Tahoma" w:hAnsi="Tahoma" w:cs="Tahoma"/>
          <w:iCs/>
        </w:rPr>
        <w:t xml:space="preserve"> is </w:t>
      </w:r>
      <w:r w:rsidRPr="00313A1D">
        <w:rPr>
          <w:rFonts w:ascii="Tahoma" w:hAnsi="Tahoma" w:cs="Tahoma"/>
          <w:i/>
        </w:rPr>
        <w:t>actionable per se</w:t>
      </w:r>
      <w:r w:rsidRPr="00313A1D">
        <w:rPr>
          <w:rFonts w:ascii="Tahoma" w:hAnsi="Tahoma" w:cs="Tahoma"/>
          <w:iCs/>
        </w:rPr>
        <w:t xml:space="preserve">.  A defendant must make intentional, direct contact with the land, and this can be fulfilled with their person remaining on the land, exceeding their permissions, or placing an object on the land.  The claimant’s right to exclude others can exist </w:t>
      </w:r>
      <w:r w:rsidRPr="00313A1D" w:rsidR="00FC3B54">
        <w:rPr>
          <w:rFonts w:ascii="Tahoma" w:hAnsi="Tahoma" w:cs="Tahoma"/>
          <w:iCs/>
        </w:rPr>
        <w:t xml:space="preserve">both on, </w:t>
      </w:r>
      <w:r w:rsidRPr="00313A1D">
        <w:rPr>
          <w:rFonts w:ascii="Tahoma" w:hAnsi="Tahoma" w:cs="Tahoma"/>
          <w:iCs/>
        </w:rPr>
        <w:t>above and below ground level</w:t>
      </w:r>
      <w:r w:rsidRPr="00313A1D" w:rsidR="00FC3B54">
        <w:rPr>
          <w:rFonts w:ascii="Tahoma" w:hAnsi="Tahoma" w:cs="Tahoma"/>
          <w:iCs/>
        </w:rPr>
        <w:t xml:space="preserve">, albeit within limits the law has set. </w:t>
      </w:r>
    </w:p>
    <w:p w:rsidRPr="00313A1D" w:rsidR="00C64C65" w:rsidP="00FC3B54" w:rsidRDefault="00C64C65" w14:paraId="54E04B8F" w14:textId="77777777">
      <w:pPr>
        <w:jc w:val="both"/>
        <w:rPr>
          <w:rFonts w:ascii="Tahoma" w:hAnsi="Tahoma" w:cs="Tahoma"/>
          <w:iCs/>
        </w:rPr>
      </w:pPr>
    </w:p>
    <w:p w:rsidRPr="00313A1D" w:rsidR="00C64C65" w:rsidP="00FC3B54" w:rsidRDefault="00C64C65" w14:paraId="3EBC7862" w14:textId="6347F0AE">
      <w:pPr>
        <w:jc w:val="both"/>
        <w:rPr>
          <w:rFonts w:ascii="Tahoma" w:hAnsi="Tahoma" w:cs="Tahoma"/>
          <w:iCs/>
        </w:rPr>
      </w:pPr>
      <w:r w:rsidRPr="00313A1D">
        <w:rPr>
          <w:rFonts w:ascii="Tahoma" w:hAnsi="Tahoma" w:cs="Tahoma"/>
          <w:iCs/>
        </w:rPr>
        <w:t xml:space="preserve">Private </w:t>
      </w:r>
      <w:r w:rsidRPr="00313A1D" w:rsidR="00656697">
        <w:rPr>
          <w:rFonts w:ascii="Tahoma" w:hAnsi="Tahoma" w:cs="Tahoma"/>
          <w:iCs/>
        </w:rPr>
        <w:t>n</w:t>
      </w:r>
      <w:r w:rsidRPr="00313A1D">
        <w:rPr>
          <w:rFonts w:ascii="Tahoma" w:hAnsi="Tahoma" w:cs="Tahoma"/>
          <w:iCs/>
        </w:rPr>
        <w:t>uisance</w:t>
      </w:r>
      <w:r w:rsidRPr="00313A1D" w:rsidR="00FC3B54">
        <w:rPr>
          <w:rFonts w:ascii="Tahoma" w:hAnsi="Tahoma" w:cs="Tahoma"/>
          <w:iCs/>
        </w:rPr>
        <w:t>, as the second property tort we will consider,</w:t>
      </w:r>
      <w:r w:rsidRPr="00313A1D">
        <w:rPr>
          <w:rFonts w:ascii="Tahoma" w:hAnsi="Tahoma" w:cs="Tahoma"/>
          <w:iCs/>
        </w:rPr>
        <w:t xml:space="preserve"> is a common action in protecting interest</w:t>
      </w:r>
      <w:r w:rsidRPr="00313A1D" w:rsidR="0020728A">
        <w:rPr>
          <w:rFonts w:ascii="Tahoma" w:hAnsi="Tahoma" w:cs="Tahoma"/>
          <w:iCs/>
        </w:rPr>
        <w:t>s</w:t>
      </w:r>
      <w:r w:rsidRPr="00313A1D">
        <w:rPr>
          <w:rFonts w:ascii="Tahoma" w:hAnsi="Tahoma" w:cs="Tahoma"/>
          <w:iCs/>
        </w:rPr>
        <w:t xml:space="preserve"> in land.</w:t>
      </w:r>
      <w:r w:rsidRPr="00313A1D" w:rsidR="00FC3B54">
        <w:rPr>
          <w:rFonts w:ascii="Tahoma" w:hAnsi="Tahoma" w:cs="Tahoma"/>
          <w:iCs/>
        </w:rPr>
        <w:t xml:space="preserve"> Private nuisance is defined as</w:t>
      </w:r>
      <w:r w:rsidRPr="00313A1D">
        <w:rPr>
          <w:rFonts w:ascii="Tahoma" w:hAnsi="Tahoma" w:cs="Tahoma"/>
          <w:iCs/>
        </w:rPr>
        <w:t xml:space="preserve"> ‘any unlawful interference </w:t>
      </w:r>
      <w:r w:rsidRPr="00313A1D">
        <w:rPr>
          <w:rFonts w:ascii="Tahoma" w:hAnsi="Tahoma" w:cs="Tahoma"/>
          <w:iCs/>
        </w:rPr>
        <w:lastRenderedPageBreak/>
        <w:t>with a person’s use or enjoyment of land or some right over it’ (Winfield</w:t>
      </w:r>
      <w:r w:rsidRPr="00313A1D" w:rsidR="00FC3B54">
        <w:rPr>
          <w:rFonts w:ascii="Tahoma" w:hAnsi="Tahoma" w:cs="Tahoma"/>
          <w:iCs/>
        </w:rPr>
        <w:t>, 1931</w:t>
      </w:r>
      <w:r w:rsidRPr="00313A1D">
        <w:rPr>
          <w:rFonts w:ascii="Tahoma" w:hAnsi="Tahoma" w:cs="Tahoma"/>
          <w:iCs/>
        </w:rPr>
        <w:t xml:space="preserve">). </w:t>
      </w:r>
      <w:r w:rsidRPr="00313A1D" w:rsidR="000B1DCA">
        <w:rPr>
          <w:rFonts w:ascii="Tahoma" w:hAnsi="Tahoma" w:cs="Tahoma"/>
          <w:iCs/>
        </w:rPr>
        <w:t xml:space="preserve">This tort is concerned with indirect damage, as opposed to the direct damage of </w:t>
      </w:r>
      <w:r w:rsidRPr="00313A1D" w:rsidR="0020728A">
        <w:rPr>
          <w:rFonts w:ascii="Tahoma" w:hAnsi="Tahoma" w:cs="Tahoma"/>
          <w:iCs/>
        </w:rPr>
        <w:t>t</w:t>
      </w:r>
      <w:r w:rsidRPr="00313A1D" w:rsidR="000B1DCA">
        <w:rPr>
          <w:rFonts w:ascii="Tahoma" w:hAnsi="Tahoma" w:cs="Tahoma"/>
          <w:iCs/>
        </w:rPr>
        <w:t xml:space="preserve">respass to </w:t>
      </w:r>
      <w:r w:rsidRPr="00313A1D" w:rsidR="0020728A">
        <w:rPr>
          <w:rFonts w:ascii="Tahoma" w:hAnsi="Tahoma" w:cs="Tahoma"/>
          <w:iCs/>
        </w:rPr>
        <w:t>l</w:t>
      </w:r>
      <w:r w:rsidRPr="00313A1D" w:rsidR="000B1DCA">
        <w:rPr>
          <w:rFonts w:ascii="Tahoma" w:hAnsi="Tahoma" w:cs="Tahoma"/>
          <w:iCs/>
        </w:rPr>
        <w:t>and</w:t>
      </w:r>
      <w:r w:rsidRPr="00313A1D" w:rsidR="00656697">
        <w:rPr>
          <w:rFonts w:ascii="Tahoma" w:hAnsi="Tahoma" w:cs="Tahoma"/>
          <w:iCs/>
        </w:rPr>
        <w:t xml:space="preserve">. </w:t>
      </w:r>
      <w:r w:rsidRPr="00313A1D" w:rsidR="000B1DCA">
        <w:rPr>
          <w:rFonts w:ascii="Tahoma" w:hAnsi="Tahoma" w:cs="Tahoma"/>
          <w:iCs/>
        </w:rPr>
        <w:t>The</w:t>
      </w:r>
      <w:r w:rsidRPr="00313A1D" w:rsidR="00FC3B54">
        <w:rPr>
          <w:rFonts w:ascii="Tahoma" w:hAnsi="Tahoma" w:cs="Tahoma"/>
          <w:iCs/>
        </w:rPr>
        <w:t>re must be</w:t>
      </w:r>
      <w:r w:rsidRPr="00313A1D" w:rsidR="000B1DCA">
        <w:rPr>
          <w:rFonts w:ascii="Tahoma" w:hAnsi="Tahoma" w:cs="Tahoma"/>
          <w:iCs/>
        </w:rPr>
        <w:t xml:space="preserve"> damage</w:t>
      </w:r>
      <w:r w:rsidRPr="00313A1D" w:rsidR="00656697">
        <w:rPr>
          <w:rFonts w:ascii="Tahoma" w:hAnsi="Tahoma" w:cs="Tahoma"/>
          <w:iCs/>
        </w:rPr>
        <w:t>,</w:t>
      </w:r>
      <w:r w:rsidRPr="00313A1D" w:rsidR="000B1DCA">
        <w:rPr>
          <w:rFonts w:ascii="Tahoma" w:hAnsi="Tahoma" w:cs="Tahoma"/>
          <w:iCs/>
        </w:rPr>
        <w:t xml:space="preserve"> </w:t>
      </w:r>
      <w:r w:rsidRPr="00313A1D" w:rsidR="00FC3B54">
        <w:rPr>
          <w:rFonts w:ascii="Tahoma" w:hAnsi="Tahoma" w:cs="Tahoma"/>
          <w:iCs/>
        </w:rPr>
        <w:t xml:space="preserve">and the damage </w:t>
      </w:r>
      <w:r w:rsidRPr="00313A1D" w:rsidR="000B1DCA">
        <w:rPr>
          <w:rFonts w:ascii="Tahoma" w:hAnsi="Tahoma" w:cs="Tahoma"/>
          <w:iCs/>
        </w:rPr>
        <w:t>must be continuous and unreasonable.  Each of these aspects are important to explore w</w:t>
      </w:r>
      <w:r w:rsidRPr="00313A1D" w:rsidR="00FC3B54">
        <w:rPr>
          <w:rFonts w:ascii="Tahoma" w:hAnsi="Tahoma" w:cs="Tahoma"/>
          <w:iCs/>
        </w:rPr>
        <w:t>hen</w:t>
      </w:r>
      <w:r w:rsidRPr="00313A1D" w:rsidR="000B1DCA">
        <w:rPr>
          <w:rFonts w:ascii="Tahoma" w:hAnsi="Tahoma" w:cs="Tahoma"/>
          <w:iCs/>
        </w:rPr>
        <w:t xml:space="preserve"> analysing </w:t>
      </w:r>
      <w:r w:rsidRPr="00313A1D" w:rsidR="00FC3B54">
        <w:rPr>
          <w:rFonts w:ascii="Tahoma" w:hAnsi="Tahoma" w:cs="Tahoma"/>
          <w:iCs/>
        </w:rPr>
        <w:t xml:space="preserve">a claim in </w:t>
      </w:r>
      <w:r w:rsidRPr="00313A1D" w:rsidR="00656697">
        <w:rPr>
          <w:rFonts w:ascii="Tahoma" w:hAnsi="Tahoma" w:cs="Tahoma"/>
          <w:iCs/>
        </w:rPr>
        <w:t>p</w:t>
      </w:r>
      <w:r w:rsidRPr="00313A1D" w:rsidR="000B1DCA">
        <w:rPr>
          <w:rFonts w:ascii="Tahoma" w:hAnsi="Tahoma" w:cs="Tahoma"/>
          <w:iCs/>
        </w:rPr>
        <w:t xml:space="preserve">rivate </w:t>
      </w:r>
      <w:r w:rsidRPr="00313A1D" w:rsidR="00656697">
        <w:rPr>
          <w:rFonts w:ascii="Tahoma" w:hAnsi="Tahoma" w:cs="Tahoma"/>
          <w:iCs/>
        </w:rPr>
        <w:t>n</w:t>
      </w:r>
      <w:r w:rsidRPr="00313A1D" w:rsidR="000B1DCA">
        <w:rPr>
          <w:rFonts w:ascii="Tahoma" w:hAnsi="Tahoma" w:cs="Tahoma"/>
          <w:iCs/>
        </w:rPr>
        <w:t xml:space="preserve">uisance. </w:t>
      </w:r>
    </w:p>
    <w:p w:rsidRPr="00313A1D" w:rsidR="000B1DCA" w:rsidP="00FC3B54" w:rsidRDefault="000B1DCA" w14:paraId="49BD03F1" w14:textId="77777777">
      <w:pPr>
        <w:jc w:val="both"/>
        <w:rPr>
          <w:rFonts w:ascii="Tahoma" w:hAnsi="Tahoma" w:cs="Tahoma"/>
          <w:iCs/>
        </w:rPr>
      </w:pPr>
    </w:p>
    <w:p w:rsidRPr="00313A1D" w:rsidR="000B1DCA" w:rsidP="00FC3B54" w:rsidRDefault="000B1DCA" w14:paraId="7083C919" w14:textId="735075B8">
      <w:pPr>
        <w:jc w:val="both"/>
        <w:rPr>
          <w:rFonts w:ascii="Tahoma" w:hAnsi="Tahoma" w:cs="Tahoma"/>
          <w:iCs/>
        </w:rPr>
      </w:pPr>
      <w:r w:rsidRPr="00313A1D">
        <w:rPr>
          <w:rFonts w:ascii="Tahoma" w:hAnsi="Tahoma" w:cs="Tahoma"/>
          <w:iCs/>
        </w:rPr>
        <w:t>We will discuss some important new cases that have built on how the concept of ‘amenity damage’ is treated under the law</w:t>
      </w:r>
      <w:r w:rsidRPr="00313A1D" w:rsidR="00FC3B54">
        <w:rPr>
          <w:rFonts w:ascii="Tahoma" w:hAnsi="Tahoma" w:cs="Tahoma"/>
          <w:iCs/>
        </w:rPr>
        <w:t xml:space="preserve">; amenity damage being interference with use and enjoyment of property, as opposed to physical damage. Recent cases include </w:t>
      </w:r>
      <w:r w:rsidRPr="00313A1D" w:rsidR="005464F7">
        <w:rPr>
          <w:rFonts w:ascii="Tahoma" w:hAnsi="Tahoma" w:cs="Tahoma"/>
          <w:i/>
        </w:rPr>
        <w:t xml:space="preserve">Williams and </w:t>
      </w:r>
      <w:proofErr w:type="spellStart"/>
      <w:r w:rsidRPr="00313A1D">
        <w:rPr>
          <w:rFonts w:ascii="Tahoma" w:hAnsi="Tahoma" w:cs="Tahoma"/>
          <w:i/>
        </w:rPr>
        <w:t>Waistell</w:t>
      </w:r>
      <w:proofErr w:type="spellEnd"/>
      <w:r w:rsidRPr="00313A1D">
        <w:rPr>
          <w:rFonts w:ascii="Tahoma" w:hAnsi="Tahoma" w:cs="Tahoma"/>
          <w:i/>
        </w:rPr>
        <w:t xml:space="preserve"> </w:t>
      </w:r>
      <w:r w:rsidRPr="00313A1D">
        <w:rPr>
          <w:rFonts w:ascii="Tahoma" w:hAnsi="Tahoma" w:cs="Tahoma"/>
          <w:iCs/>
        </w:rPr>
        <w:t>(</w:t>
      </w:r>
      <w:r w:rsidRPr="00313A1D" w:rsidR="005464F7">
        <w:rPr>
          <w:rFonts w:ascii="Tahoma" w:hAnsi="Tahoma" w:cs="Tahoma"/>
          <w:iCs/>
        </w:rPr>
        <w:t>whether amenity damage can be recovered based on the threat of</w:t>
      </w:r>
      <w:r w:rsidRPr="00313A1D" w:rsidR="00FC3B54">
        <w:rPr>
          <w:rFonts w:ascii="Tahoma" w:hAnsi="Tahoma" w:cs="Tahoma"/>
          <w:iCs/>
        </w:rPr>
        <w:t xml:space="preserve"> harm caused to neighbouring properties by</w:t>
      </w:r>
      <w:r w:rsidRPr="00313A1D" w:rsidR="005464F7">
        <w:rPr>
          <w:rFonts w:ascii="Tahoma" w:hAnsi="Tahoma" w:cs="Tahoma"/>
          <w:iCs/>
        </w:rPr>
        <w:t xml:space="preserve"> Japanese knotw</w:t>
      </w:r>
      <w:r w:rsidRPr="00313A1D" w:rsidR="00FC3B54">
        <w:rPr>
          <w:rFonts w:ascii="Tahoma" w:hAnsi="Tahoma" w:cs="Tahoma"/>
          <w:iCs/>
        </w:rPr>
        <w:t>ee</w:t>
      </w:r>
      <w:r w:rsidRPr="00313A1D" w:rsidR="005464F7">
        <w:rPr>
          <w:rFonts w:ascii="Tahoma" w:hAnsi="Tahoma" w:cs="Tahoma"/>
          <w:iCs/>
        </w:rPr>
        <w:t>d</w:t>
      </w:r>
      <w:r w:rsidRPr="00313A1D">
        <w:rPr>
          <w:rFonts w:ascii="Tahoma" w:hAnsi="Tahoma" w:cs="Tahoma"/>
          <w:iCs/>
        </w:rPr>
        <w:t>)</w:t>
      </w:r>
      <w:r w:rsidRPr="00313A1D" w:rsidR="00FC3B54">
        <w:rPr>
          <w:rFonts w:ascii="Tahoma" w:hAnsi="Tahoma" w:cs="Tahoma"/>
          <w:iCs/>
        </w:rPr>
        <w:t>,</w:t>
      </w:r>
      <w:r w:rsidRPr="00313A1D">
        <w:rPr>
          <w:rFonts w:ascii="Tahoma" w:hAnsi="Tahoma" w:cs="Tahoma"/>
          <w:iCs/>
        </w:rPr>
        <w:t xml:space="preserve"> and </w:t>
      </w:r>
      <w:r w:rsidRPr="00313A1D">
        <w:rPr>
          <w:rFonts w:ascii="Tahoma" w:hAnsi="Tahoma" w:cs="Tahoma"/>
          <w:i/>
        </w:rPr>
        <w:t>Fearn</w:t>
      </w:r>
      <w:r w:rsidRPr="00313A1D" w:rsidR="00FC3B54">
        <w:rPr>
          <w:rFonts w:ascii="Tahoma" w:hAnsi="Tahoma" w:cs="Tahoma"/>
          <w:i/>
        </w:rPr>
        <w:t xml:space="preserve"> v Tate Gallery</w:t>
      </w:r>
      <w:r w:rsidRPr="00313A1D">
        <w:rPr>
          <w:rFonts w:ascii="Tahoma" w:hAnsi="Tahoma" w:cs="Tahoma"/>
          <w:i/>
        </w:rPr>
        <w:t xml:space="preserve"> </w:t>
      </w:r>
      <w:r w:rsidRPr="00313A1D">
        <w:rPr>
          <w:rFonts w:ascii="Tahoma" w:hAnsi="Tahoma" w:cs="Tahoma"/>
          <w:iCs/>
        </w:rPr>
        <w:t>(</w:t>
      </w:r>
      <w:r w:rsidRPr="00313A1D" w:rsidR="005464F7">
        <w:rPr>
          <w:rFonts w:ascii="Tahoma" w:hAnsi="Tahoma" w:cs="Tahoma"/>
          <w:iCs/>
        </w:rPr>
        <w:t>whether flat owners c</w:t>
      </w:r>
      <w:r w:rsidRPr="00313A1D" w:rsidR="00FC3B54">
        <w:rPr>
          <w:rFonts w:ascii="Tahoma" w:hAnsi="Tahoma" w:cs="Tahoma"/>
          <w:iCs/>
        </w:rPr>
        <w:t>an recover for</w:t>
      </w:r>
      <w:r w:rsidRPr="00313A1D" w:rsidR="005464F7">
        <w:rPr>
          <w:rFonts w:ascii="Tahoma" w:hAnsi="Tahoma" w:cs="Tahoma"/>
          <w:iCs/>
        </w:rPr>
        <w:t xml:space="preserve"> amenity damage based on visual intrusion from </w:t>
      </w:r>
      <w:proofErr w:type="gramStart"/>
      <w:r w:rsidRPr="00313A1D" w:rsidR="00FC3B54">
        <w:rPr>
          <w:rFonts w:ascii="Tahoma" w:hAnsi="Tahoma" w:cs="Tahoma"/>
          <w:iCs/>
        </w:rPr>
        <w:t xml:space="preserve">a </w:t>
      </w:r>
      <w:r w:rsidRPr="00313A1D" w:rsidR="005464F7">
        <w:rPr>
          <w:rFonts w:ascii="Tahoma" w:hAnsi="Tahoma" w:cs="Tahoma"/>
          <w:iCs/>
        </w:rPr>
        <w:t>large number of</w:t>
      </w:r>
      <w:proofErr w:type="gramEnd"/>
      <w:r w:rsidRPr="00313A1D" w:rsidR="005464F7">
        <w:rPr>
          <w:rFonts w:ascii="Tahoma" w:hAnsi="Tahoma" w:cs="Tahoma"/>
          <w:iCs/>
        </w:rPr>
        <w:t xml:space="preserve"> visitors </w:t>
      </w:r>
      <w:r w:rsidRPr="00313A1D" w:rsidR="00FC3B54">
        <w:rPr>
          <w:rFonts w:ascii="Tahoma" w:hAnsi="Tahoma" w:cs="Tahoma"/>
          <w:iCs/>
        </w:rPr>
        <w:t>on</w:t>
      </w:r>
      <w:r w:rsidRPr="00313A1D" w:rsidR="005464F7">
        <w:rPr>
          <w:rFonts w:ascii="Tahoma" w:hAnsi="Tahoma" w:cs="Tahoma"/>
          <w:iCs/>
        </w:rPr>
        <w:t xml:space="preserve"> a museum viewing platform</w:t>
      </w:r>
      <w:r w:rsidRPr="00313A1D" w:rsidR="00FC3B54">
        <w:rPr>
          <w:rFonts w:ascii="Tahoma" w:hAnsi="Tahoma" w:cs="Tahoma"/>
          <w:iCs/>
        </w:rPr>
        <w:t xml:space="preserve"> overlooking the claimants’ flats</w:t>
      </w:r>
      <w:r w:rsidRPr="00313A1D">
        <w:rPr>
          <w:rFonts w:ascii="Tahoma" w:hAnsi="Tahoma" w:cs="Tahoma"/>
          <w:iCs/>
        </w:rPr>
        <w:t xml:space="preserve">). </w:t>
      </w:r>
      <w:r w:rsidRPr="00313A1D" w:rsidR="005464F7">
        <w:rPr>
          <w:rFonts w:ascii="Tahoma" w:hAnsi="Tahoma" w:cs="Tahoma"/>
          <w:iCs/>
        </w:rPr>
        <w:t xml:space="preserve"> </w:t>
      </w:r>
    </w:p>
    <w:p w:rsidRPr="00313A1D" w:rsidR="00C64C65" w:rsidP="00FC3B54" w:rsidRDefault="00C64C65" w14:paraId="44B073E9" w14:textId="77777777">
      <w:pPr>
        <w:jc w:val="both"/>
        <w:rPr>
          <w:rFonts w:ascii="Tahoma" w:hAnsi="Tahoma" w:cs="Tahoma"/>
          <w:i/>
        </w:rPr>
      </w:pPr>
    </w:p>
    <w:p w:rsidRPr="00313A1D" w:rsidR="00D741F3" w:rsidP="783875C9" w:rsidRDefault="000B1DCA" w14:paraId="7E42263E" w14:textId="3D378F5C">
      <w:pPr>
        <w:jc w:val="both"/>
        <w:rPr>
          <w:rFonts w:ascii="Tahoma" w:hAnsi="Tahoma" w:cs="Tahoma"/>
        </w:rPr>
      </w:pPr>
      <w:r w:rsidRPr="00313A1D">
        <w:rPr>
          <w:rFonts w:ascii="Tahoma" w:hAnsi="Tahoma" w:cs="Tahoma"/>
        </w:rPr>
        <w:t xml:space="preserve">All assigned readings will reflect important content for related upcoming </w:t>
      </w:r>
      <w:r w:rsidRPr="00313A1D" w:rsidR="003E60D4">
        <w:rPr>
          <w:rFonts w:ascii="Tahoma" w:hAnsi="Tahoma" w:cs="Tahoma"/>
        </w:rPr>
        <w:t>w</w:t>
      </w:r>
      <w:r w:rsidRPr="00313A1D">
        <w:rPr>
          <w:rFonts w:ascii="Tahoma" w:hAnsi="Tahoma" w:cs="Tahoma"/>
        </w:rPr>
        <w:t xml:space="preserve">orkshops as well. </w:t>
      </w:r>
      <w:r w:rsidRPr="00313A1D" w:rsidR="3C5A65F6">
        <w:rPr>
          <w:rFonts w:ascii="Tahoma" w:hAnsi="Tahoma" w:cs="Tahoma"/>
        </w:rPr>
        <w:t>Your</w:t>
      </w:r>
      <w:r w:rsidRPr="00313A1D" w:rsidR="00C64C65">
        <w:rPr>
          <w:rFonts w:ascii="Tahoma" w:hAnsi="Tahoma" w:cs="Tahoma"/>
        </w:rPr>
        <w:t xml:space="preserve"> </w:t>
      </w:r>
      <w:r w:rsidRPr="00313A1D" w:rsidR="3C5A65F6">
        <w:rPr>
          <w:rFonts w:ascii="Tahoma" w:hAnsi="Tahoma" w:cs="Tahoma"/>
        </w:rPr>
        <w:t xml:space="preserve">workshop in weeks 17-18 will address the land-based torts. </w:t>
      </w:r>
      <w:r w:rsidRPr="00313A1D" w:rsidR="00D741F3">
        <w:rPr>
          <w:rFonts w:ascii="Tahoma" w:hAnsi="Tahoma" w:cs="Tahoma"/>
        </w:rPr>
        <w:t xml:space="preserve">See also </w:t>
      </w:r>
      <w:r w:rsidRPr="00313A1D" w:rsidR="003E60D4">
        <w:rPr>
          <w:rFonts w:ascii="Tahoma" w:hAnsi="Tahoma" w:cs="Tahoma"/>
        </w:rPr>
        <w:t xml:space="preserve">your </w:t>
      </w:r>
      <w:r w:rsidRPr="00313A1D" w:rsidR="00D741F3">
        <w:rPr>
          <w:rFonts w:ascii="Tahoma" w:hAnsi="Tahoma" w:cs="Tahoma"/>
        </w:rPr>
        <w:t>Week 16</w:t>
      </w:r>
      <w:r w:rsidRPr="00313A1D" w:rsidR="003E60D4">
        <w:rPr>
          <w:rFonts w:ascii="Tahoma" w:hAnsi="Tahoma" w:cs="Tahoma"/>
        </w:rPr>
        <w:t xml:space="preserve"> </w:t>
      </w:r>
      <w:r w:rsidRPr="00313A1D" w:rsidR="00D741F3">
        <w:rPr>
          <w:rFonts w:ascii="Tahoma" w:hAnsi="Tahoma" w:cs="Tahoma"/>
        </w:rPr>
        <w:t>reading list.</w:t>
      </w:r>
    </w:p>
    <w:p w:rsidRPr="00313A1D" w:rsidR="00D741F3" w:rsidP="783875C9" w:rsidRDefault="00D741F3" w14:paraId="14C81779" w14:textId="77777777">
      <w:pPr>
        <w:jc w:val="both"/>
        <w:rPr>
          <w:rFonts w:ascii="Tahoma" w:hAnsi="Tahoma" w:cs="Tahoma"/>
        </w:rPr>
      </w:pPr>
    </w:p>
    <w:p w:rsidRPr="00313A1D" w:rsidR="00C64C65" w:rsidP="783875C9" w:rsidRDefault="3C5A65F6" w14:paraId="15672A2D" w14:textId="4AC22311">
      <w:pPr>
        <w:jc w:val="both"/>
        <w:rPr>
          <w:rFonts w:ascii="Tahoma" w:hAnsi="Tahoma" w:cs="Tahoma"/>
        </w:rPr>
      </w:pPr>
      <w:r w:rsidRPr="00313A1D">
        <w:rPr>
          <w:rFonts w:ascii="Tahoma" w:hAnsi="Tahoma" w:cs="Tahoma"/>
        </w:rPr>
        <w:t>You will benefit from reading:</w:t>
      </w:r>
    </w:p>
    <w:p w:rsidRPr="00313A1D" w:rsidR="00C64C65" w:rsidP="00FC3B54" w:rsidRDefault="00C64C65" w14:paraId="684115E5" w14:textId="77777777">
      <w:pPr>
        <w:jc w:val="both"/>
        <w:rPr>
          <w:rFonts w:ascii="Tahoma" w:hAnsi="Tahoma" w:cs="Tahoma"/>
          <w:iCs/>
        </w:rPr>
      </w:pPr>
    </w:p>
    <w:p w:rsidRPr="00313A1D" w:rsidR="00C30539" w:rsidP="00FC3B54" w:rsidRDefault="00C30539" w14:paraId="41E8A596" w14:textId="23F1D938">
      <w:pPr>
        <w:jc w:val="both"/>
        <w:rPr>
          <w:rFonts w:ascii="Tahoma" w:hAnsi="Tahoma" w:cs="Tahoma"/>
          <w:b/>
          <w:bCs/>
          <w:color w:val="000000" w:themeColor="text1"/>
        </w:rPr>
      </w:pPr>
      <w:r w:rsidRPr="00313A1D">
        <w:rPr>
          <w:rFonts w:ascii="Tahoma" w:hAnsi="Tahoma" w:cs="Tahoma"/>
          <w:b/>
          <w:bCs/>
          <w:color w:val="000000" w:themeColor="text1"/>
        </w:rPr>
        <w:t>Textbook:</w:t>
      </w:r>
    </w:p>
    <w:p w:rsidRPr="007140D3" w:rsidR="008B37AF" w:rsidP="783875C9" w:rsidRDefault="002F36A1" w14:paraId="2FE535F6" w14:textId="2BC0D592">
      <w:pPr>
        <w:pStyle w:val="ListParagraph"/>
        <w:numPr>
          <w:ilvl w:val="0"/>
          <w:numId w:val="1"/>
        </w:numPr>
        <w:jc w:val="both"/>
        <w:rPr>
          <w:rFonts w:ascii="Tahoma" w:hAnsi="Tahoma" w:cs="Tahoma"/>
          <w:color w:val="4472C4" w:themeColor="accent1"/>
        </w:rPr>
      </w:pPr>
      <w:r w:rsidRPr="007140D3">
        <w:rPr>
          <w:rFonts w:ascii="Tahoma" w:hAnsi="Tahoma" w:cs="Tahoma"/>
          <w:color w:val="4472C4" w:themeColor="accent1"/>
        </w:rPr>
        <w:t>H&amp;R</w:t>
      </w:r>
      <w:r w:rsidRPr="007140D3" w:rsidR="0039358F">
        <w:rPr>
          <w:rFonts w:ascii="Tahoma" w:hAnsi="Tahoma" w:cs="Tahoma"/>
          <w:color w:val="4472C4" w:themeColor="accent1"/>
        </w:rPr>
        <w:t>, Ch</w:t>
      </w:r>
      <w:r w:rsidRPr="007140D3" w:rsidR="000B1DCA">
        <w:rPr>
          <w:rFonts w:ascii="Tahoma" w:hAnsi="Tahoma" w:cs="Tahoma"/>
          <w:color w:val="4472C4" w:themeColor="accent1"/>
        </w:rPr>
        <w:t xml:space="preserve">. 18.1 </w:t>
      </w:r>
      <w:r w:rsidRPr="007140D3" w:rsidR="008B37AF">
        <w:rPr>
          <w:rFonts w:ascii="Tahoma" w:hAnsi="Tahoma" w:cs="Tahoma"/>
          <w:color w:val="4472C4" w:themeColor="accent1"/>
        </w:rPr>
        <w:t xml:space="preserve">&amp; </w:t>
      </w:r>
      <w:r w:rsidRPr="007140D3" w:rsidR="000B1DCA">
        <w:rPr>
          <w:rFonts w:ascii="Tahoma" w:hAnsi="Tahoma" w:cs="Tahoma"/>
          <w:color w:val="4472C4" w:themeColor="accent1"/>
        </w:rPr>
        <w:t>18.</w:t>
      </w:r>
      <w:r w:rsidRPr="007140D3" w:rsidR="00FC3B54">
        <w:rPr>
          <w:rFonts w:ascii="Tahoma" w:hAnsi="Tahoma" w:cs="Tahoma"/>
          <w:color w:val="4472C4" w:themeColor="accent1"/>
        </w:rPr>
        <w:t xml:space="preserve">2 </w:t>
      </w:r>
      <w:r w:rsidRPr="007140D3" w:rsidR="008B37AF">
        <w:rPr>
          <w:rFonts w:ascii="Tahoma" w:hAnsi="Tahoma" w:cs="Tahoma"/>
          <w:color w:val="4472C4" w:themeColor="accent1"/>
        </w:rPr>
        <w:t xml:space="preserve">(inclusive) </w:t>
      </w:r>
      <w:r w:rsidRPr="007140D3" w:rsidR="00FC3B54">
        <w:rPr>
          <w:rFonts w:ascii="Tahoma" w:hAnsi="Tahoma" w:cs="Tahoma"/>
          <w:color w:val="4472C4" w:themeColor="accent1"/>
        </w:rPr>
        <w:t xml:space="preserve">- </w:t>
      </w:r>
      <w:r w:rsidRPr="007140D3" w:rsidR="000B1DCA">
        <w:rPr>
          <w:rFonts w:ascii="Tahoma" w:hAnsi="Tahoma" w:cs="Tahoma"/>
          <w:color w:val="4472C4" w:themeColor="accent1"/>
        </w:rPr>
        <w:t xml:space="preserve">‘Trespass to Land’ </w:t>
      </w:r>
    </w:p>
    <w:p w:rsidRPr="007140D3" w:rsidR="008B37AF" w:rsidP="783875C9" w:rsidRDefault="00FC3B54" w14:paraId="2E01BC99" w14:textId="3D08D4CB">
      <w:pPr>
        <w:pStyle w:val="ListParagraph"/>
        <w:numPr>
          <w:ilvl w:val="0"/>
          <w:numId w:val="1"/>
        </w:numPr>
        <w:jc w:val="both"/>
        <w:rPr>
          <w:rFonts w:ascii="Tahoma" w:hAnsi="Tahoma" w:cs="Tahoma"/>
          <w:color w:val="4472C4" w:themeColor="accent1"/>
        </w:rPr>
      </w:pPr>
      <w:r w:rsidRPr="007140D3">
        <w:rPr>
          <w:rFonts w:ascii="Tahoma" w:hAnsi="Tahoma" w:cs="Tahoma"/>
          <w:color w:val="4472C4" w:themeColor="accent1"/>
        </w:rPr>
        <w:t>H&amp;R, Ch. 18.3</w:t>
      </w:r>
      <w:r w:rsidRPr="007140D3" w:rsidR="008B37AF">
        <w:rPr>
          <w:rFonts w:ascii="Tahoma" w:hAnsi="Tahoma" w:cs="Tahoma"/>
          <w:color w:val="4472C4" w:themeColor="accent1"/>
        </w:rPr>
        <w:t xml:space="preserve"> </w:t>
      </w:r>
      <w:r w:rsidRPr="007140D3" w:rsidR="006570C4">
        <w:rPr>
          <w:rFonts w:ascii="Tahoma" w:hAnsi="Tahoma" w:cs="Tahoma"/>
          <w:color w:val="4472C4" w:themeColor="accent1"/>
        </w:rPr>
        <w:t xml:space="preserve">- ‘Private Nuisance’ </w:t>
      </w:r>
      <w:r w:rsidRPr="007140D3" w:rsidR="008B37AF">
        <w:rPr>
          <w:rFonts w:ascii="Tahoma" w:hAnsi="Tahoma" w:cs="Tahoma"/>
          <w:color w:val="4472C4" w:themeColor="accent1"/>
        </w:rPr>
        <w:t>(up to defences</w:t>
      </w:r>
      <w:r w:rsidRPr="007140D3" w:rsidR="006570C4">
        <w:rPr>
          <w:rFonts w:ascii="Tahoma" w:hAnsi="Tahoma" w:cs="Tahoma"/>
          <w:color w:val="4472C4" w:themeColor="accent1"/>
        </w:rPr>
        <w:t>,</w:t>
      </w:r>
      <w:r w:rsidRPr="007140D3" w:rsidR="008B37AF">
        <w:rPr>
          <w:rFonts w:ascii="Tahoma" w:hAnsi="Tahoma" w:cs="Tahoma"/>
          <w:color w:val="4472C4" w:themeColor="accent1"/>
        </w:rPr>
        <w:t xml:space="preserve"> which will be covered in Week 19, though there is no harm in reading this now) </w:t>
      </w:r>
    </w:p>
    <w:p w:rsidRPr="00313A1D" w:rsidR="00C30539" w:rsidP="00FC3B54" w:rsidRDefault="00C30539" w14:paraId="21039EE3" w14:textId="22F337A5">
      <w:pPr>
        <w:jc w:val="both"/>
        <w:rPr>
          <w:rFonts w:ascii="Tahoma" w:hAnsi="Tahoma" w:cs="Tahoma"/>
          <w:b/>
          <w:bCs/>
          <w:color w:val="000000" w:themeColor="text1"/>
        </w:rPr>
      </w:pPr>
    </w:p>
    <w:p w:rsidRPr="00313A1D" w:rsidR="00C30539" w:rsidP="00FC3B54" w:rsidRDefault="00C30539" w14:paraId="0FF8DC99" w14:textId="77777777">
      <w:pPr>
        <w:jc w:val="both"/>
        <w:rPr>
          <w:rFonts w:ascii="Tahoma" w:hAnsi="Tahoma" w:cs="Tahoma"/>
          <w:b/>
          <w:color w:val="000000" w:themeColor="text1"/>
        </w:rPr>
      </w:pPr>
      <w:r w:rsidRPr="00313A1D">
        <w:rPr>
          <w:rFonts w:ascii="Tahoma" w:hAnsi="Tahoma" w:cs="Tahoma"/>
          <w:b/>
          <w:color w:val="000000" w:themeColor="text1"/>
        </w:rPr>
        <w:t>Core cases</w:t>
      </w:r>
    </w:p>
    <w:p w:rsidRPr="007140D3" w:rsidR="008B37AF" w:rsidP="007140D3" w:rsidRDefault="008B37AF" w14:paraId="4FBD9C30" w14:textId="77777777">
      <w:pPr>
        <w:pStyle w:val="ListParagraph"/>
        <w:numPr>
          <w:ilvl w:val="0"/>
          <w:numId w:val="12"/>
        </w:numPr>
        <w:jc w:val="both"/>
        <w:rPr>
          <w:rFonts w:ascii="Tahoma" w:hAnsi="Tahoma" w:cs="Tahoma"/>
          <w:bCs/>
          <w:color w:val="4472C4" w:themeColor="accent1"/>
        </w:rPr>
      </w:pPr>
      <w:r w:rsidRPr="007140D3">
        <w:rPr>
          <w:rFonts w:ascii="Tahoma" w:hAnsi="Tahoma" w:cs="Tahoma"/>
          <w:bCs/>
          <w:i/>
          <w:iCs/>
          <w:color w:val="4472C4" w:themeColor="accent1"/>
        </w:rPr>
        <w:t xml:space="preserve">Fearn v Tate Gallery </w:t>
      </w:r>
      <w:r w:rsidRPr="007140D3">
        <w:rPr>
          <w:rFonts w:ascii="Tahoma" w:hAnsi="Tahoma" w:cs="Tahoma"/>
          <w:bCs/>
          <w:color w:val="4472C4" w:themeColor="accent1"/>
        </w:rPr>
        <w:t>[2023] UKSC 4 (SC)</w:t>
      </w:r>
    </w:p>
    <w:p w:rsidRPr="007140D3" w:rsidR="008B37AF" w:rsidP="007140D3" w:rsidRDefault="008B37AF" w14:paraId="75565B60" w14:textId="0CFC55D5">
      <w:pPr>
        <w:pStyle w:val="ListParagraph"/>
        <w:numPr>
          <w:ilvl w:val="0"/>
          <w:numId w:val="12"/>
        </w:numPr>
        <w:jc w:val="both"/>
        <w:rPr>
          <w:rFonts w:ascii="Tahoma" w:hAnsi="Tahoma" w:cs="Tahoma"/>
          <w:bCs/>
          <w:color w:val="4472C4" w:themeColor="accent1"/>
        </w:rPr>
      </w:pPr>
      <w:r w:rsidRPr="007140D3">
        <w:rPr>
          <w:rFonts w:ascii="Tahoma" w:hAnsi="Tahoma" w:cs="Tahoma"/>
          <w:bCs/>
          <w:i/>
          <w:iCs/>
          <w:color w:val="4472C4" w:themeColor="accent1"/>
        </w:rPr>
        <w:t xml:space="preserve">Network Rail Infrastructure v Williams &amp; </w:t>
      </w:r>
      <w:proofErr w:type="spellStart"/>
      <w:r w:rsidRPr="007140D3">
        <w:rPr>
          <w:rFonts w:ascii="Tahoma" w:hAnsi="Tahoma" w:cs="Tahoma"/>
          <w:bCs/>
          <w:i/>
          <w:iCs/>
          <w:color w:val="4472C4" w:themeColor="accent1"/>
        </w:rPr>
        <w:t>Waistell</w:t>
      </w:r>
      <w:proofErr w:type="spellEnd"/>
      <w:r w:rsidRPr="007140D3">
        <w:rPr>
          <w:rFonts w:ascii="Tahoma" w:hAnsi="Tahoma" w:cs="Tahoma"/>
          <w:bCs/>
          <w:i/>
          <w:iCs/>
          <w:color w:val="4472C4" w:themeColor="accent1"/>
        </w:rPr>
        <w:t xml:space="preserve"> </w:t>
      </w:r>
      <w:r w:rsidRPr="007140D3">
        <w:rPr>
          <w:rFonts w:ascii="Tahoma" w:hAnsi="Tahoma" w:cs="Tahoma"/>
          <w:bCs/>
          <w:color w:val="4472C4" w:themeColor="accent1"/>
        </w:rPr>
        <w:t xml:space="preserve">[2018] EWCA </w:t>
      </w:r>
      <w:proofErr w:type="spellStart"/>
      <w:r w:rsidRPr="007140D3">
        <w:rPr>
          <w:rFonts w:ascii="Tahoma" w:hAnsi="Tahoma" w:cs="Tahoma"/>
          <w:bCs/>
          <w:color w:val="4472C4" w:themeColor="accent1"/>
        </w:rPr>
        <w:t>Civ</w:t>
      </w:r>
      <w:proofErr w:type="spellEnd"/>
      <w:r w:rsidRPr="007140D3">
        <w:rPr>
          <w:rFonts w:ascii="Tahoma" w:hAnsi="Tahoma" w:cs="Tahoma"/>
          <w:bCs/>
          <w:color w:val="4472C4" w:themeColor="accent1"/>
        </w:rPr>
        <w:t xml:space="preserve"> 1514</w:t>
      </w:r>
    </w:p>
    <w:p w:rsidRPr="007140D3" w:rsidR="008B37AF" w:rsidP="007140D3" w:rsidRDefault="005464F7" w14:paraId="47E1CD54" w14:textId="77777777">
      <w:pPr>
        <w:pStyle w:val="ListParagraph"/>
        <w:numPr>
          <w:ilvl w:val="0"/>
          <w:numId w:val="12"/>
        </w:numPr>
        <w:jc w:val="both"/>
        <w:rPr>
          <w:rFonts w:ascii="Tahoma" w:hAnsi="Tahoma" w:cs="Tahoma"/>
          <w:bCs/>
          <w:color w:val="4472C4" w:themeColor="accent1"/>
        </w:rPr>
      </w:pPr>
      <w:r w:rsidRPr="007140D3">
        <w:rPr>
          <w:rFonts w:ascii="Tahoma" w:hAnsi="Tahoma" w:cs="Tahoma"/>
          <w:bCs/>
          <w:i/>
          <w:iCs/>
          <w:color w:val="4472C4" w:themeColor="accent1"/>
        </w:rPr>
        <w:t xml:space="preserve">Coventry v Lawrence </w:t>
      </w:r>
      <w:r w:rsidRPr="007140D3">
        <w:rPr>
          <w:rFonts w:ascii="Tahoma" w:hAnsi="Tahoma" w:cs="Tahoma"/>
          <w:bCs/>
          <w:color w:val="4472C4" w:themeColor="accent1"/>
        </w:rPr>
        <w:t>[2014] UKSC 13</w:t>
      </w:r>
    </w:p>
    <w:p w:rsidRPr="007140D3" w:rsidR="005464F7" w:rsidP="007140D3" w:rsidRDefault="00944143" w14:paraId="134FB284" w14:textId="0382B18B">
      <w:pPr>
        <w:pStyle w:val="ListParagraph"/>
        <w:numPr>
          <w:ilvl w:val="0"/>
          <w:numId w:val="12"/>
        </w:numPr>
        <w:jc w:val="both"/>
        <w:rPr>
          <w:rStyle w:val="normaltextrun"/>
          <w:rFonts w:ascii="Tahoma" w:hAnsi="Tahoma" w:cs="Tahoma"/>
          <w:bCs/>
          <w:color w:val="4472C4" w:themeColor="accent1"/>
        </w:rPr>
      </w:pPr>
      <w:r w:rsidRPr="007140D3">
        <w:rPr>
          <w:rFonts w:ascii="Tahoma" w:hAnsi="Tahoma" w:cs="Tahoma"/>
          <w:bCs/>
          <w:i/>
          <w:iCs/>
          <w:color w:val="4472C4" w:themeColor="accent1"/>
        </w:rPr>
        <w:t xml:space="preserve">Hunter v Canary Wharf </w:t>
      </w:r>
      <w:r w:rsidRPr="007140D3" w:rsidR="003D711A">
        <w:rPr>
          <w:rStyle w:val="normaltextrun"/>
          <w:rFonts w:ascii="Tahoma" w:hAnsi="Tahoma" w:cs="Tahoma"/>
          <w:bCs/>
          <w:color w:val="4472C4" w:themeColor="accent1"/>
          <w:bdr w:val="none" w:color="auto" w:sz="0" w:space="0" w:frame="1"/>
        </w:rPr>
        <w:t>[1997] 2 All ER 426 </w:t>
      </w:r>
    </w:p>
    <w:p w:rsidRPr="007140D3" w:rsidR="008B37AF" w:rsidP="007140D3" w:rsidRDefault="005464F7" w14:paraId="10CBF7C9" w14:textId="77777777">
      <w:pPr>
        <w:pStyle w:val="ListParagraph"/>
        <w:numPr>
          <w:ilvl w:val="0"/>
          <w:numId w:val="12"/>
        </w:numPr>
        <w:jc w:val="both"/>
        <w:rPr>
          <w:rFonts w:ascii="Tahoma" w:hAnsi="Tahoma" w:cs="Tahoma"/>
          <w:bCs/>
          <w:color w:val="4472C4" w:themeColor="accent1"/>
        </w:rPr>
      </w:pPr>
      <w:r w:rsidRPr="007140D3">
        <w:rPr>
          <w:rFonts w:ascii="Tahoma" w:hAnsi="Tahoma" w:cs="Tahoma"/>
          <w:i/>
          <w:iCs/>
          <w:color w:val="4472C4" w:themeColor="accent1"/>
        </w:rPr>
        <w:t>League Against Cruel Sports</w:t>
      </w:r>
      <w:r w:rsidRPr="007140D3" w:rsidR="00B57033">
        <w:rPr>
          <w:rFonts w:ascii="Tahoma" w:hAnsi="Tahoma" w:cs="Tahoma"/>
          <w:i/>
          <w:iCs/>
          <w:color w:val="4472C4" w:themeColor="accent1"/>
        </w:rPr>
        <w:t xml:space="preserve"> v Scott </w:t>
      </w:r>
      <w:r w:rsidRPr="007140D3">
        <w:rPr>
          <w:rFonts w:ascii="Tahoma" w:hAnsi="Tahoma" w:cs="Tahoma"/>
          <w:color w:val="4472C4" w:themeColor="accent1"/>
        </w:rPr>
        <w:t>[1986]</w:t>
      </w:r>
      <w:r w:rsidRPr="007140D3" w:rsidR="00B57033">
        <w:rPr>
          <w:rFonts w:ascii="Tahoma" w:hAnsi="Tahoma" w:cs="Tahoma"/>
          <w:color w:val="4472C4" w:themeColor="accent1"/>
        </w:rPr>
        <w:t xml:space="preserve"> QB 240</w:t>
      </w:r>
    </w:p>
    <w:p w:rsidRPr="007140D3" w:rsidR="7E26C34A" w:rsidP="007140D3" w:rsidRDefault="7E26C34A" w14:paraId="2D91648E" w14:textId="28110081">
      <w:pPr>
        <w:pStyle w:val="ListParagraph"/>
        <w:numPr>
          <w:ilvl w:val="0"/>
          <w:numId w:val="12"/>
        </w:numPr>
        <w:jc w:val="both"/>
        <w:rPr>
          <w:rFonts w:ascii="Tahoma" w:hAnsi="Tahoma" w:cs="Tahoma"/>
          <w:color w:val="4472C4" w:themeColor="accent1"/>
        </w:rPr>
      </w:pPr>
      <w:r w:rsidRPr="007140D3">
        <w:rPr>
          <w:rFonts w:ascii="Tahoma" w:hAnsi="Tahoma" w:cs="Tahoma"/>
          <w:i/>
          <w:iCs/>
          <w:color w:val="4472C4" w:themeColor="accent1"/>
        </w:rPr>
        <w:t xml:space="preserve">Halsey v Esso </w:t>
      </w:r>
      <w:r w:rsidRPr="007140D3">
        <w:rPr>
          <w:rFonts w:ascii="Tahoma" w:hAnsi="Tahoma" w:cs="Tahoma"/>
          <w:color w:val="4472C4" w:themeColor="accent1"/>
        </w:rPr>
        <w:t>[1961] 1 W.L.R. 683</w:t>
      </w:r>
    </w:p>
    <w:p w:rsidRPr="007140D3" w:rsidR="008B37AF" w:rsidP="007140D3" w:rsidRDefault="003D711A" w14:paraId="350394CF" w14:textId="77777777">
      <w:pPr>
        <w:pStyle w:val="ListParagraph"/>
        <w:numPr>
          <w:ilvl w:val="0"/>
          <w:numId w:val="12"/>
        </w:numPr>
        <w:jc w:val="both"/>
        <w:rPr>
          <w:rStyle w:val="eop"/>
          <w:rFonts w:ascii="Tahoma" w:hAnsi="Tahoma" w:cs="Tahoma"/>
          <w:bCs/>
          <w:color w:val="4472C4" w:themeColor="accent1"/>
        </w:rPr>
      </w:pPr>
      <w:r w:rsidRPr="007140D3">
        <w:rPr>
          <w:rStyle w:val="normaltextrun"/>
          <w:rFonts w:ascii="Tahoma" w:hAnsi="Tahoma" w:cs="Tahoma"/>
          <w:bCs/>
          <w:i/>
          <w:iCs/>
          <w:color w:val="4472C4" w:themeColor="accent1"/>
        </w:rPr>
        <w:t>Sturges v Bridgman</w:t>
      </w:r>
      <w:r w:rsidRPr="007140D3">
        <w:rPr>
          <w:rStyle w:val="normaltextrun"/>
          <w:rFonts w:ascii="Tahoma" w:hAnsi="Tahoma" w:cs="Tahoma"/>
          <w:bCs/>
          <w:color w:val="4472C4" w:themeColor="accent1"/>
        </w:rPr>
        <w:t xml:space="preserve"> </w:t>
      </w:r>
      <w:r w:rsidRPr="007140D3" w:rsidR="00B57033">
        <w:rPr>
          <w:rStyle w:val="normaltextrun"/>
          <w:rFonts w:ascii="Tahoma" w:hAnsi="Tahoma" w:cs="Tahoma"/>
          <w:bCs/>
          <w:color w:val="4472C4" w:themeColor="accent1"/>
        </w:rPr>
        <w:t>[</w:t>
      </w:r>
      <w:r w:rsidRPr="007140D3">
        <w:rPr>
          <w:rStyle w:val="normaltextrun"/>
          <w:rFonts w:ascii="Tahoma" w:hAnsi="Tahoma" w:cs="Tahoma"/>
          <w:bCs/>
          <w:color w:val="4472C4" w:themeColor="accent1"/>
        </w:rPr>
        <w:t>1879</w:t>
      </w:r>
      <w:r w:rsidRPr="007140D3" w:rsidR="00B57033">
        <w:rPr>
          <w:rStyle w:val="normaltextrun"/>
          <w:rFonts w:ascii="Tahoma" w:hAnsi="Tahoma" w:cs="Tahoma"/>
          <w:bCs/>
          <w:color w:val="4472C4" w:themeColor="accent1"/>
        </w:rPr>
        <w:t>]</w:t>
      </w:r>
      <w:r w:rsidRPr="007140D3">
        <w:rPr>
          <w:rStyle w:val="normaltextrun"/>
          <w:rFonts w:ascii="Tahoma" w:hAnsi="Tahoma" w:cs="Tahoma"/>
          <w:bCs/>
          <w:color w:val="4472C4" w:themeColor="accent1"/>
        </w:rPr>
        <w:t xml:space="preserve"> 11 Ch D 852</w:t>
      </w:r>
      <w:r w:rsidRPr="007140D3">
        <w:rPr>
          <w:rStyle w:val="eop"/>
          <w:rFonts w:ascii="Tahoma" w:hAnsi="Tahoma" w:cs="Tahoma"/>
          <w:bCs/>
          <w:color w:val="4472C4" w:themeColor="accent1"/>
        </w:rPr>
        <w:t> </w:t>
      </w:r>
    </w:p>
    <w:p w:rsidRPr="007140D3" w:rsidR="783875C9" w:rsidP="007140D3" w:rsidRDefault="003D711A" w14:paraId="22ABB53C" w14:textId="4EA83179">
      <w:pPr>
        <w:pStyle w:val="ListParagraph"/>
        <w:numPr>
          <w:ilvl w:val="0"/>
          <w:numId w:val="12"/>
        </w:numPr>
        <w:jc w:val="both"/>
        <w:rPr>
          <w:rStyle w:val="eop"/>
          <w:rFonts w:ascii="Tahoma" w:hAnsi="Tahoma" w:cs="Tahoma"/>
          <w:i/>
          <w:iCs/>
          <w:color w:val="4472C4" w:themeColor="accent1"/>
        </w:rPr>
      </w:pPr>
      <w:r w:rsidRPr="007140D3">
        <w:rPr>
          <w:rStyle w:val="normaltextrun"/>
          <w:rFonts w:ascii="Tahoma" w:hAnsi="Tahoma" w:cs="Tahoma"/>
          <w:i/>
          <w:iCs/>
          <w:color w:val="4472C4" w:themeColor="accent1"/>
        </w:rPr>
        <w:t>St Helens Smelting Co v Tipping</w:t>
      </w:r>
      <w:r w:rsidRPr="007140D3">
        <w:rPr>
          <w:rStyle w:val="normaltextrun"/>
          <w:rFonts w:ascii="Tahoma" w:hAnsi="Tahoma" w:cs="Tahoma"/>
          <w:color w:val="4472C4" w:themeColor="accent1"/>
        </w:rPr>
        <w:t xml:space="preserve"> </w:t>
      </w:r>
      <w:r w:rsidRPr="007140D3" w:rsidR="00B57033">
        <w:rPr>
          <w:rStyle w:val="normaltextrun"/>
          <w:rFonts w:ascii="Tahoma" w:hAnsi="Tahoma" w:cs="Tahoma"/>
          <w:color w:val="4472C4" w:themeColor="accent1"/>
        </w:rPr>
        <w:t>[</w:t>
      </w:r>
      <w:r w:rsidRPr="007140D3">
        <w:rPr>
          <w:rStyle w:val="normaltextrun"/>
          <w:rFonts w:ascii="Tahoma" w:hAnsi="Tahoma" w:cs="Tahoma"/>
          <w:color w:val="4472C4" w:themeColor="accent1"/>
        </w:rPr>
        <w:t>1865</w:t>
      </w:r>
      <w:r w:rsidRPr="007140D3" w:rsidR="00B57033">
        <w:rPr>
          <w:rStyle w:val="normaltextrun"/>
          <w:rFonts w:ascii="Tahoma" w:hAnsi="Tahoma" w:cs="Tahoma"/>
          <w:color w:val="4472C4" w:themeColor="accent1"/>
        </w:rPr>
        <w:t xml:space="preserve">] </w:t>
      </w:r>
      <w:r w:rsidRPr="007140D3">
        <w:rPr>
          <w:rStyle w:val="normaltextrun"/>
          <w:rFonts w:ascii="Tahoma" w:hAnsi="Tahoma" w:cs="Tahoma"/>
          <w:color w:val="4472C4" w:themeColor="accent1"/>
        </w:rPr>
        <w:t>11 HL 642</w:t>
      </w:r>
      <w:r w:rsidRPr="007140D3">
        <w:rPr>
          <w:rStyle w:val="eop"/>
          <w:rFonts w:ascii="Tahoma" w:hAnsi="Tahoma" w:cs="Tahoma"/>
          <w:color w:val="4472C4" w:themeColor="accent1"/>
        </w:rPr>
        <w:t> </w:t>
      </w:r>
    </w:p>
    <w:p w:rsidRPr="00313A1D" w:rsidR="00C30539" w:rsidP="00FC3B54" w:rsidRDefault="00C30539" w14:paraId="619FB1CC" w14:textId="77777777">
      <w:pPr>
        <w:jc w:val="both"/>
        <w:rPr>
          <w:rFonts w:ascii="Tahoma" w:hAnsi="Tahoma" w:cs="Tahoma"/>
        </w:rPr>
      </w:pPr>
    </w:p>
    <w:p w:rsidRPr="00313A1D" w:rsidR="00C30539" w:rsidP="00FC3B54" w:rsidRDefault="00C30539" w14:paraId="4674D5A5" w14:textId="77777777">
      <w:pPr>
        <w:jc w:val="both"/>
        <w:rPr>
          <w:rFonts w:ascii="Tahoma" w:hAnsi="Tahoma" w:cs="Tahoma"/>
          <w:b/>
          <w:bCs/>
        </w:rPr>
      </w:pPr>
      <w:r w:rsidRPr="00313A1D">
        <w:rPr>
          <w:rFonts w:ascii="Tahoma" w:hAnsi="Tahoma" w:cs="Tahoma"/>
          <w:b/>
          <w:bCs/>
        </w:rPr>
        <w:t>Articles</w:t>
      </w:r>
    </w:p>
    <w:p w:rsidRPr="00313A1D" w:rsidR="00502212" w:rsidP="00D741F3" w:rsidRDefault="005464F7" w14:paraId="6E8DE060" w14:textId="6B0865AD">
      <w:pPr>
        <w:pStyle w:val="ListParagraph"/>
        <w:numPr>
          <w:ilvl w:val="0"/>
          <w:numId w:val="10"/>
        </w:numPr>
        <w:jc w:val="both"/>
        <w:rPr>
          <w:rStyle w:val="eop"/>
          <w:rFonts w:ascii="Tahoma" w:hAnsi="Tahoma" w:cs="Tahoma"/>
          <w:color w:val="000000"/>
          <w:shd w:val="clear" w:color="auto" w:fill="FFFFFF"/>
        </w:rPr>
      </w:pPr>
      <w:r w:rsidRPr="00313A1D">
        <w:rPr>
          <w:rStyle w:val="normaltextrun"/>
          <w:rFonts w:ascii="Tahoma" w:hAnsi="Tahoma" w:cs="Tahoma"/>
          <w:color w:val="000000"/>
          <w:shd w:val="clear" w:color="auto" w:fill="FFFFFF"/>
        </w:rPr>
        <w:t xml:space="preserve">Gearty C, </w:t>
      </w:r>
      <w:r w:rsidRPr="00313A1D" w:rsidR="00B57033">
        <w:rPr>
          <w:rStyle w:val="normaltextrun"/>
          <w:rFonts w:ascii="Tahoma" w:hAnsi="Tahoma" w:cs="Tahoma"/>
          <w:color w:val="000000"/>
          <w:shd w:val="clear" w:color="auto" w:fill="FFFFFF"/>
        </w:rPr>
        <w:t>‘</w:t>
      </w:r>
      <w:r w:rsidRPr="00313A1D">
        <w:rPr>
          <w:rStyle w:val="normaltextrun"/>
          <w:rFonts w:ascii="Tahoma" w:hAnsi="Tahoma" w:cs="Tahoma"/>
          <w:color w:val="000000"/>
          <w:shd w:val="clear" w:color="auto" w:fill="FFFFFF"/>
        </w:rPr>
        <w:t>The Place of Nuisance in the Modern Law of Torts</w:t>
      </w:r>
      <w:r w:rsidRPr="00313A1D" w:rsidR="00B57033">
        <w:rPr>
          <w:rStyle w:val="normaltextrun"/>
          <w:rFonts w:ascii="Tahoma" w:hAnsi="Tahoma" w:cs="Tahoma"/>
          <w:color w:val="000000"/>
          <w:shd w:val="clear" w:color="auto" w:fill="FFFFFF"/>
        </w:rPr>
        <w:t>’</w:t>
      </w:r>
      <w:r w:rsidRPr="00313A1D">
        <w:rPr>
          <w:rStyle w:val="normaltextrun"/>
          <w:rFonts w:ascii="Tahoma" w:hAnsi="Tahoma" w:cs="Tahoma"/>
          <w:color w:val="000000"/>
          <w:shd w:val="clear" w:color="auto" w:fill="FFFFFF"/>
        </w:rPr>
        <w:t xml:space="preserve"> [1989] CLJ 214.</w:t>
      </w:r>
      <w:r w:rsidRPr="00313A1D">
        <w:rPr>
          <w:rStyle w:val="eop"/>
          <w:rFonts w:ascii="Tahoma" w:hAnsi="Tahoma" w:cs="Tahoma"/>
          <w:color w:val="000000"/>
          <w:shd w:val="clear" w:color="auto" w:fill="FFFFFF"/>
        </w:rPr>
        <w:t> </w:t>
      </w:r>
    </w:p>
    <w:p w:rsidRPr="00313A1D" w:rsidR="005464F7" w:rsidP="00FC3B54" w:rsidRDefault="005464F7" w14:paraId="56A119FD" w14:textId="77777777">
      <w:pPr>
        <w:jc w:val="both"/>
        <w:rPr>
          <w:rStyle w:val="eop"/>
          <w:rFonts w:ascii="Tahoma" w:hAnsi="Tahoma" w:cs="Tahoma"/>
          <w:color w:val="000000"/>
          <w:shd w:val="clear" w:color="auto" w:fill="FFFFFF"/>
        </w:rPr>
      </w:pPr>
    </w:p>
    <w:p w:rsidRPr="00313A1D" w:rsidR="0016444C" w:rsidP="0016444C" w:rsidRDefault="005464F7" w14:paraId="427B7EFB" w14:textId="327E57BC">
      <w:pPr>
        <w:pStyle w:val="ListParagraph"/>
        <w:numPr>
          <w:ilvl w:val="0"/>
          <w:numId w:val="10"/>
        </w:numPr>
        <w:jc w:val="both"/>
        <w:rPr>
          <w:rStyle w:val="Hyperlink"/>
          <w:rFonts w:ascii="Tahoma" w:hAnsi="Tahoma" w:eastAsia="Aptos" w:cs="Tahoma"/>
          <w:color w:val="000000" w:themeColor="text1"/>
        </w:rPr>
      </w:pPr>
      <w:r w:rsidRPr="00313A1D">
        <w:rPr>
          <w:rStyle w:val="eop"/>
          <w:rFonts w:ascii="Tahoma" w:hAnsi="Tahoma" w:cs="Tahoma"/>
          <w:color w:val="000000"/>
          <w:shd w:val="clear" w:color="auto" w:fill="FFFFFF"/>
        </w:rPr>
        <w:t>Hariharan J, ‘</w:t>
      </w:r>
      <w:r w:rsidRPr="00313A1D" w:rsidR="004C5B37">
        <w:rPr>
          <w:rStyle w:val="eop"/>
          <w:rFonts w:ascii="Tahoma" w:hAnsi="Tahoma" w:cs="Tahoma"/>
          <w:color w:val="000000"/>
          <w:shd w:val="clear" w:color="auto" w:fill="FFFFFF"/>
        </w:rPr>
        <w:t xml:space="preserve">Case Note: </w:t>
      </w:r>
      <w:hyperlink w:history="1" r:id="rId10">
        <w:r w:rsidRPr="00B373D2" w:rsidR="0016444C">
          <w:rPr>
            <w:rStyle w:val="Hyperlink"/>
            <w:rFonts w:ascii="Tahoma" w:hAnsi="Tahoma" w:cs="Tahoma"/>
            <w:color w:val="4472C4" w:themeColor="accent1"/>
            <w:shd w:val="clear" w:color="auto" w:fill="FFFFFF"/>
          </w:rPr>
          <w:t>'The View from the Top: Visual Intrusion as Nuisance in Fearn v Tate Gallery'</w:t>
        </w:r>
      </w:hyperlink>
      <w:r w:rsidRPr="00313A1D">
        <w:rPr>
          <w:rStyle w:val="eop"/>
          <w:rFonts w:ascii="Tahoma" w:hAnsi="Tahoma" w:cs="Tahoma"/>
          <w:color w:val="000000"/>
          <w:shd w:val="clear" w:color="auto" w:fill="FFFFFF"/>
        </w:rPr>
        <w:t xml:space="preserve"> [2023] </w:t>
      </w:r>
      <w:r w:rsidRPr="00313A1D" w:rsidR="0016444C">
        <w:rPr>
          <w:rStyle w:val="eop"/>
          <w:rFonts w:ascii="Tahoma" w:hAnsi="Tahoma" w:cs="Tahoma"/>
          <w:color w:val="000000"/>
          <w:shd w:val="clear" w:color="auto" w:fill="FFFFFF"/>
        </w:rPr>
        <w:t xml:space="preserve">87(3) </w:t>
      </w:r>
      <w:r w:rsidRPr="00313A1D">
        <w:rPr>
          <w:rStyle w:val="eop"/>
          <w:rFonts w:ascii="Tahoma" w:hAnsi="Tahoma" w:cs="Tahoma"/>
          <w:color w:val="000000"/>
          <w:shd w:val="clear" w:color="auto" w:fill="FFFFFF"/>
        </w:rPr>
        <w:t>MLR</w:t>
      </w:r>
      <w:r w:rsidRPr="00313A1D" w:rsidR="0016444C">
        <w:rPr>
          <w:rStyle w:val="eop"/>
          <w:rFonts w:ascii="Tahoma" w:hAnsi="Tahoma" w:cs="Tahoma"/>
          <w:color w:val="000000"/>
          <w:shd w:val="clear" w:color="auto" w:fill="FFFFFF"/>
        </w:rPr>
        <w:t xml:space="preserve"> 697 </w:t>
      </w:r>
    </w:p>
    <w:p w:rsidRPr="00313A1D" w:rsidR="0016444C" w:rsidP="0016444C" w:rsidRDefault="0016444C" w14:paraId="7FA6F114" w14:textId="77777777">
      <w:pPr>
        <w:pStyle w:val="ListParagraph"/>
        <w:jc w:val="both"/>
        <w:rPr>
          <w:rStyle w:val="Hyperlink"/>
          <w:rFonts w:ascii="Tahoma" w:hAnsi="Tahoma" w:eastAsia="Aptos" w:cs="Tahoma"/>
          <w:color w:val="000000" w:themeColor="text1"/>
        </w:rPr>
      </w:pPr>
    </w:p>
    <w:p w:rsidRPr="00313A1D" w:rsidR="0016444C" w:rsidP="0016444C" w:rsidRDefault="7ACFBA6D" w14:paraId="2EA0456C" w14:textId="78054A7D">
      <w:pPr>
        <w:pStyle w:val="ListParagraph"/>
        <w:numPr>
          <w:ilvl w:val="0"/>
          <w:numId w:val="10"/>
        </w:numPr>
        <w:jc w:val="both"/>
        <w:rPr>
          <w:rStyle w:val="eop"/>
          <w:rFonts w:ascii="Tahoma" w:hAnsi="Tahoma" w:eastAsia="Tahoma" w:cs="Tahoma"/>
        </w:rPr>
      </w:pPr>
      <w:r w:rsidRPr="00313A1D">
        <w:rPr>
          <w:rFonts w:ascii="Tahoma" w:hAnsi="Tahoma" w:eastAsia="Tahoma" w:cs="Tahoma"/>
        </w:rPr>
        <w:t>Cunningham</w:t>
      </w:r>
      <w:r w:rsidRPr="00313A1D" w:rsidR="00BC066D">
        <w:rPr>
          <w:rFonts w:ascii="Tahoma" w:hAnsi="Tahoma" w:eastAsia="Tahoma" w:cs="Tahoma"/>
        </w:rPr>
        <w:t xml:space="preserve"> </w:t>
      </w:r>
      <w:r w:rsidRPr="00313A1D">
        <w:rPr>
          <w:rFonts w:ascii="Tahoma" w:hAnsi="Tahoma" w:eastAsia="Tahoma" w:cs="Tahoma"/>
        </w:rPr>
        <w:t>E,</w:t>
      </w:r>
      <w:r w:rsidRPr="00313A1D">
        <w:rPr>
          <w:rFonts w:ascii="Tahoma" w:hAnsi="Tahoma" w:eastAsia="Tahoma" w:cs="Tahoma"/>
          <w:color w:val="0070C0"/>
        </w:rPr>
        <w:t xml:space="preserve"> </w:t>
      </w:r>
      <w:r w:rsidRPr="00B373D2">
        <w:rPr>
          <w:rFonts w:ascii="Tahoma" w:hAnsi="Tahoma" w:eastAsia="Tahoma" w:cs="Tahoma"/>
          <w:color w:val="4472C4" w:themeColor="accent1"/>
        </w:rPr>
        <w:t>‘</w:t>
      </w:r>
      <w:hyperlink r:id="rId11">
        <w:r w:rsidRPr="00B373D2">
          <w:rPr>
            <w:rStyle w:val="Hyperlink"/>
            <w:rFonts w:ascii="Tahoma" w:hAnsi="Tahoma" w:eastAsia="Tahoma" w:cs="Tahoma"/>
            <w:color w:val="4472C4" w:themeColor="accent1"/>
          </w:rPr>
          <w:t>The Tate Modern Has Reopened Its Viewing Gallery as Level 10’</w:t>
        </w:r>
      </w:hyperlink>
      <w:r w:rsidRPr="00313A1D">
        <w:rPr>
          <w:rFonts w:ascii="Tahoma" w:hAnsi="Tahoma" w:eastAsia="Tahoma" w:cs="Tahoma"/>
          <w:color w:val="0070C0"/>
        </w:rPr>
        <w:t xml:space="preserve"> </w:t>
      </w:r>
      <w:r w:rsidRPr="00313A1D">
        <w:rPr>
          <w:rFonts w:ascii="Tahoma" w:hAnsi="Tahoma" w:eastAsia="Tahoma" w:cs="Tahoma"/>
          <w:i/>
          <w:iCs/>
        </w:rPr>
        <w:t>Time Out</w:t>
      </w:r>
      <w:r w:rsidRPr="00313A1D">
        <w:rPr>
          <w:rFonts w:ascii="Tahoma" w:hAnsi="Tahoma" w:eastAsia="Tahoma" w:cs="Tahoma"/>
        </w:rPr>
        <w:t xml:space="preserve"> </w:t>
      </w:r>
      <w:r w:rsidRPr="00313A1D" w:rsidR="00373E18">
        <w:rPr>
          <w:rFonts w:ascii="Tahoma" w:hAnsi="Tahoma" w:eastAsia="Tahoma" w:cs="Tahoma"/>
        </w:rPr>
        <w:t>(London</w:t>
      </w:r>
      <w:r w:rsidRPr="00313A1D" w:rsidR="00096F40">
        <w:rPr>
          <w:rFonts w:ascii="Tahoma" w:hAnsi="Tahoma" w:eastAsia="Tahoma" w:cs="Tahoma"/>
        </w:rPr>
        <w:t>,</w:t>
      </w:r>
      <w:r w:rsidRPr="00313A1D" w:rsidR="00373E18">
        <w:rPr>
          <w:rFonts w:ascii="Tahoma" w:hAnsi="Tahoma" w:eastAsia="Tahoma" w:cs="Tahoma"/>
        </w:rPr>
        <w:t xml:space="preserve"> 06 September 2023)</w:t>
      </w:r>
    </w:p>
    <w:p w:rsidRPr="00313A1D" w:rsidR="0016444C" w:rsidP="0016444C" w:rsidRDefault="0016444C" w14:paraId="656A0074" w14:textId="77777777">
      <w:pPr>
        <w:pStyle w:val="ListParagraph"/>
        <w:jc w:val="both"/>
        <w:rPr>
          <w:rStyle w:val="eop"/>
          <w:rFonts w:ascii="Tahoma" w:hAnsi="Tahoma" w:eastAsia="Tahoma" w:cs="Tahoma"/>
        </w:rPr>
      </w:pPr>
    </w:p>
    <w:p w:rsidRPr="00313A1D" w:rsidR="005464F7" w:rsidP="00D741F3" w:rsidRDefault="005464F7" w14:paraId="227238EC" w14:textId="5B98B3CF">
      <w:pPr>
        <w:pStyle w:val="ListParagraph"/>
        <w:numPr>
          <w:ilvl w:val="0"/>
          <w:numId w:val="10"/>
        </w:numPr>
        <w:jc w:val="both"/>
        <w:rPr>
          <w:rStyle w:val="eop"/>
          <w:rFonts w:ascii="Tahoma" w:hAnsi="Tahoma" w:cs="Tahoma"/>
          <w:color w:val="000000"/>
          <w:shd w:val="clear" w:color="auto" w:fill="FFFFFF"/>
        </w:rPr>
      </w:pPr>
      <w:r w:rsidRPr="00313A1D">
        <w:rPr>
          <w:rStyle w:val="eop"/>
          <w:rFonts w:ascii="Tahoma" w:hAnsi="Tahoma" w:cs="Tahoma"/>
          <w:color w:val="000000"/>
          <w:shd w:val="clear" w:color="auto" w:fill="FFFFFF"/>
        </w:rPr>
        <w:t>Wilde M, ‘Japanese Knotw</w:t>
      </w:r>
      <w:r w:rsidR="00B373D2">
        <w:rPr>
          <w:rStyle w:val="eop"/>
          <w:rFonts w:ascii="Tahoma" w:hAnsi="Tahoma" w:cs="Tahoma"/>
          <w:color w:val="000000"/>
          <w:shd w:val="clear" w:color="auto" w:fill="FFFFFF"/>
        </w:rPr>
        <w:t>eed</w:t>
      </w:r>
      <w:r w:rsidRPr="00313A1D">
        <w:rPr>
          <w:rStyle w:val="eop"/>
          <w:rFonts w:ascii="Tahoma" w:hAnsi="Tahoma" w:cs="Tahoma"/>
          <w:color w:val="000000"/>
          <w:shd w:val="clear" w:color="auto" w:fill="FFFFFF"/>
        </w:rPr>
        <w:t xml:space="preserve"> and Economic Loss in Nuisance: Framing Environmental Harm in Tort’ </w:t>
      </w:r>
      <w:r w:rsidRPr="00313A1D" w:rsidR="00CE5376">
        <w:rPr>
          <w:rStyle w:val="eop"/>
          <w:rFonts w:ascii="Tahoma" w:hAnsi="Tahoma" w:cs="Tahoma"/>
          <w:color w:val="000000"/>
          <w:shd w:val="clear" w:color="auto" w:fill="FFFFFF"/>
        </w:rPr>
        <w:t>(</w:t>
      </w:r>
      <w:r w:rsidRPr="00313A1D">
        <w:rPr>
          <w:rStyle w:val="eop"/>
          <w:rFonts w:ascii="Tahoma" w:hAnsi="Tahoma" w:cs="Tahoma"/>
          <w:color w:val="000000"/>
          <w:shd w:val="clear" w:color="auto" w:fill="FFFFFF"/>
        </w:rPr>
        <w:t>2019</w:t>
      </w:r>
      <w:r w:rsidRPr="00313A1D" w:rsidR="00CE5376">
        <w:rPr>
          <w:rStyle w:val="eop"/>
          <w:rFonts w:ascii="Tahoma" w:hAnsi="Tahoma" w:cs="Tahoma"/>
          <w:color w:val="000000"/>
          <w:shd w:val="clear" w:color="auto" w:fill="FFFFFF"/>
        </w:rPr>
        <w:t>)</w:t>
      </w:r>
      <w:r w:rsidRPr="00313A1D">
        <w:rPr>
          <w:rStyle w:val="eop"/>
          <w:rFonts w:ascii="Tahoma" w:hAnsi="Tahoma" w:cs="Tahoma"/>
          <w:color w:val="000000"/>
          <w:shd w:val="clear" w:color="auto" w:fill="FFFFFF"/>
        </w:rPr>
        <w:t xml:space="preserve"> 31(2) J of Env L 343.</w:t>
      </w:r>
    </w:p>
    <w:p w:rsidRPr="00313A1D" w:rsidR="005464F7" w:rsidP="00FC3B54" w:rsidRDefault="005464F7" w14:paraId="2F211048" w14:textId="77777777">
      <w:pPr>
        <w:jc w:val="both"/>
        <w:rPr>
          <w:rFonts w:ascii="Tahoma" w:hAnsi="Tahoma" w:cs="Tahoma"/>
          <w:b/>
          <w:bCs/>
          <w:u w:val="single"/>
        </w:rPr>
      </w:pPr>
    </w:p>
    <w:p w:rsidRPr="00313A1D" w:rsidR="00A03DEA" w:rsidP="00FC3B54" w:rsidRDefault="00502212" w14:paraId="54E04E7B" w14:textId="3C2F9981">
      <w:pPr>
        <w:pBdr>
          <w:top w:val="single" w:color="auto" w:sz="4" w:space="1"/>
          <w:left w:val="single" w:color="auto" w:sz="4" w:space="4"/>
          <w:bottom w:val="single" w:color="auto" w:sz="4" w:space="1"/>
          <w:right w:val="single" w:color="auto" w:sz="4" w:space="4"/>
          <w:bar w:val="single" w:color="auto" w:sz="4"/>
        </w:pBdr>
        <w:jc w:val="both"/>
        <w:rPr>
          <w:rFonts w:ascii="Tahoma" w:hAnsi="Tahoma" w:cs="Tahoma"/>
          <w:b/>
          <w:bCs/>
          <w:u w:val="single"/>
        </w:rPr>
      </w:pPr>
      <w:r w:rsidRPr="00313A1D">
        <w:rPr>
          <w:rFonts w:ascii="Tahoma" w:hAnsi="Tahoma" w:cs="Tahoma"/>
          <w:b/>
          <w:bCs/>
          <w:u w:val="single"/>
        </w:rPr>
        <w:lastRenderedPageBreak/>
        <w:t>Beyond tort</w:t>
      </w:r>
    </w:p>
    <w:p w:rsidRPr="00313A1D" w:rsidR="00502212" w:rsidP="00FC3B54" w:rsidRDefault="00502212" w14:paraId="73712D9B" w14:textId="78C742E3">
      <w:pPr>
        <w:pBdr>
          <w:top w:val="single" w:color="auto" w:sz="4" w:space="1"/>
          <w:left w:val="single" w:color="auto" w:sz="4" w:space="4"/>
          <w:bottom w:val="single" w:color="auto" w:sz="4" w:space="1"/>
          <w:right w:val="single" w:color="auto" w:sz="4" w:space="4"/>
          <w:bar w:val="single" w:color="auto" w:sz="4"/>
        </w:pBdr>
        <w:jc w:val="both"/>
        <w:rPr>
          <w:rFonts w:ascii="Tahoma" w:hAnsi="Tahoma" w:cs="Tahoma"/>
          <w:b/>
          <w:bCs/>
          <w:u w:val="single"/>
        </w:rPr>
      </w:pPr>
    </w:p>
    <w:p w:rsidRPr="00313A1D" w:rsidR="00AA2EA1" w:rsidP="237DBB2B" w:rsidRDefault="00AA2EA1" w14:paraId="72FA1B95" w14:textId="5D434DA7">
      <w:pPr>
        <w:pStyle w:val="Normal"/>
        <w:pBdr>
          <w:top w:val="single" w:color="FF000000" w:sz="4" w:space="1"/>
          <w:left w:val="single" w:color="FF000000" w:sz="4" w:space="4"/>
          <w:bottom w:val="single" w:color="FF000000" w:sz="4" w:space="1"/>
          <w:right w:val="single" w:color="FF000000" w:sz="4" w:space="4"/>
          <w:bar w:val="single" w:color="FF000000" w:sz="4" w:space="0"/>
        </w:pBdr>
        <w:jc w:val="both"/>
        <w:rPr>
          <w:rFonts w:ascii="Tahoma" w:hAnsi="Tahoma" w:cs="Tahoma"/>
        </w:rPr>
      </w:pPr>
      <w:r w:rsidRPr="237DBB2B" w:rsidR="00AA2EA1">
        <w:rPr>
          <w:rFonts w:ascii="Tahoma" w:hAnsi="Tahoma" w:cs="Tahoma"/>
          <w:b w:val="1"/>
          <w:bCs w:val="1"/>
        </w:rPr>
        <w:t>Read:</w:t>
      </w:r>
      <w:r w:rsidRPr="237DBB2B" w:rsidR="00AA2EA1">
        <w:rPr>
          <w:rFonts w:ascii="Tahoma" w:hAnsi="Tahoma" w:cs="Tahoma"/>
        </w:rPr>
        <w:t xml:space="preserve"> </w:t>
      </w:r>
      <w:hyperlink r:id="R68cd8f1782964b9a">
        <w:r w:rsidRPr="237DBB2B" w:rsidR="461936E1">
          <w:rPr>
            <w:rStyle w:val="Hyperlink"/>
            <w:rFonts w:ascii="Tahoma" w:hAnsi="Tahoma" w:eastAsia="Tahoma" w:cs="Tahoma"/>
            <w:noProof w:val="0"/>
            <w:sz w:val="24"/>
            <w:szCs w:val="24"/>
            <w:lang w:val="en-GB"/>
          </w:rPr>
          <w:t xml:space="preserve">The 'dangerous rise' in TikTok's young urban explorers - BBC </w:t>
        </w:r>
        <w:r w:rsidRPr="237DBB2B" w:rsidR="461936E1">
          <w:rPr>
            <w:rStyle w:val="Hyperlink"/>
            <w:rFonts w:ascii="Tahoma" w:hAnsi="Tahoma" w:eastAsia="Tahoma" w:cs="Tahoma"/>
            <w:noProof w:val="0"/>
            <w:sz w:val="24"/>
            <w:szCs w:val="24"/>
            <w:lang w:val="en-GB"/>
          </w:rPr>
          <w:t>News</w:t>
        </w:r>
      </w:hyperlink>
      <w:r w:rsidRPr="237DBB2B" w:rsidR="461936E1">
        <w:rPr>
          <w:rFonts w:ascii="Tahoma" w:hAnsi="Tahoma" w:eastAsia="Tahoma" w:cs="Tahoma"/>
          <w:noProof w:val="0"/>
          <w:sz w:val="24"/>
          <w:szCs w:val="24"/>
          <w:lang w:val="en-GB"/>
        </w:rPr>
        <w:t xml:space="preserve">  (12 January 2026</w:t>
      </w:r>
      <w:r w:rsidRPr="237DBB2B" w:rsidR="461936E1">
        <w:rPr>
          <w:rFonts w:ascii="Tahoma" w:hAnsi="Tahoma" w:eastAsia="Tahoma" w:cs="Tahoma"/>
          <w:noProof w:val="0"/>
          <w:sz w:val="24"/>
          <w:szCs w:val="24"/>
          <w:lang w:val="en-GB"/>
        </w:rPr>
        <w:t>);</w:t>
      </w:r>
      <w:r w:rsidRPr="237DBB2B" w:rsidR="021CA178">
        <w:rPr>
          <w:rFonts w:ascii="Tahoma" w:hAnsi="Tahoma" w:eastAsia="Tahoma" w:cs="Tahoma"/>
          <w:noProof w:val="0"/>
          <w:sz w:val="24"/>
          <w:szCs w:val="24"/>
          <w:lang w:val="en-GB"/>
        </w:rPr>
        <w:t xml:space="preserve"> </w:t>
      </w:r>
      <w:r w:rsidRPr="237DBB2B" w:rsidR="461936E1">
        <w:rPr>
          <w:rFonts w:ascii="Tahoma" w:hAnsi="Tahoma" w:eastAsia="Tahoma" w:cs="Tahoma"/>
          <w:noProof w:val="0"/>
          <w:sz w:val="24"/>
          <w:szCs w:val="24"/>
          <w:lang w:val="en-GB"/>
        </w:rPr>
        <w:t>and</w:t>
      </w:r>
      <w:r w:rsidRPr="237DBB2B" w:rsidR="461936E1">
        <w:rPr>
          <w:rFonts w:ascii="Tahoma" w:hAnsi="Tahoma" w:eastAsia="Tahoma" w:cs="Tahoma"/>
          <w:noProof w:val="0"/>
          <w:sz w:val="24"/>
          <w:szCs w:val="24"/>
          <w:lang w:val="en-GB"/>
        </w:rPr>
        <w:t xml:space="preserve"> </w:t>
      </w:r>
    </w:p>
    <w:p w:rsidRPr="00313A1D" w:rsidR="00AA2EA1" w:rsidP="237DBB2B" w:rsidRDefault="00AA2EA1" w14:paraId="0F5E04BD" w14:textId="76708828">
      <w:pPr>
        <w:pStyle w:val="Normal"/>
        <w:pBdr>
          <w:top w:val="single" w:color="FF000000" w:sz="4" w:space="1"/>
          <w:left w:val="single" w:color="FF000000" w:sz="4" w:space="4"/>
          <w:bottom w:val="single" w:color="FF000000" w:sz="4" w:space="1"/>
          <w:right w:val="single" w:color="FF000000" w:sz="4" w:space="4"/>
          <w:bar w:val="single" w:color="FF000000" w:sz="4" w:space="0"/>
        </w:pBdr>
        <w:jc w:val="both"/>
        <w:rPr>
          <w:rFonts w:ascii="Tahoma" w:hAnsi="Tahoma" w:cs="Tahoma"/>
        </w:rPr>
      </w:pPr>
      <w:r w:rsidRPr="237DBB2B" w:rsidR="001C0DE5">
        <w:rPr>
          <w:rFonts w:ascii="Tahoma" w:hAnsi="Tahoma" w:cs="Tahoma"/>
        </w:rPr>
        <w:t>Cheryl Strayed,</w:t>
      </w:r>
      <w:r w:rsidRPr="237DBB2B" w:rsidR="006F63E0">
        <w:rPr>
          <w:rFonts w:ascii="Tahoma" w:hAnsi="Tahoma" w:cs="Tahoma"/>
        </w:rPr>
        <w:t xml:space="preserve"> </w:t>
      </w:r>
      <w:r w:rsidRPr="237DBB2B" w:rsidR="006F63E0">
        <w:rPr>
          <w:rFonts w:ascii="Tahoma" w:hAnsi="Tahoma" w:cs="Tahoma"/>
          <w:i w:val="1"/>
          <w:iCs w:val="1"/>
        </w:rPr>
        <w:t>Wild: A Journey from Lost to Found</w:t>
      </w:r>
      <w:r w:rsidRPr="237DBB2B" w:rsidR="006F63E0">
        <w:rPr>
          <w:rFonts w:ascii="Tahoma" w:hAnsi="Tahoma" w:cs="Tahoma"/>
        </w:rPr>
        <w:t xml:space="preserve"> (Atlantic Book</w:t>
      </w:r>
      <w:r w:rsidRPr="237DBB2B" w:rsidR="008F585F">
        <w:rPr>
          <w:rFonts w:ascii="Tahoma" w:hAnsi="Tahoma" w:cs="Tahoma"/>
        </w:rPr>
        <w:t>s</w:t>
      </w:r>
      <w:r w:rsidRPr="237DBB2B" w:rsidR="006F63E0">
        <w:rPr>
          <w:rFonts w:ascii="Tahoma" w:hAnsi="Tahoma" w:cs="Tahoma"/>
        </w:rPr>
        <w:t xml:space="preserve"> 2015)</w:t>
      </w:r>
      <w:r w:rsidRPr="237DBB2B" w:rsidR="006F63E0">
        <w:rPr>
          <w:rFonts w:ascii="Tahoma" w:hAnsi="Tahoma" w:cs="Tahoma"/>
        </w:rPr>
        <w:t xml:space="preserve">.  </w:t>
      </w:r>
      <w:r w:rsidRPr="237DBB2B" w:rsidR="006F63E0">
        <w:rPr>
          <w:rFonts w:ascii="Tahoma" w:hAnsi="Tahoma" w:cs="Tahoma"/>
        </w:rPr>
        <w:t xml:space="preserve">A fantastically reviewed book that you will </w:t>
      </w:r>
      <w:r w:rsidRPr="237DBB2B" w:rsidR="006F63E0">
        <w:rPr>
          <w:rFonts w:ascii="Tahoma" w:hAnsi="Tahoma" w:cs="Tahoma"/>
        </w:rPr>
        <w:t>likely enjoy</w:t>
      </w:r>
      <w:r w:rsidRPr="237DBB2B" w:rsidR="006F63E0">
        <w:rPr>
          <w:rFonts w:ascii="Tahoma" w:hAnsi="Tahoma" w:cs="Tahoma"/>
        </w:rPr>
        <w:t xml:space="preserve"> if you like to read memoirs</w:t>
      </w:r>
      <w:r w:rsidRPr="237DBB2B" w:rsidR="006F63E0">
        <w:rPr>
          <w:rFonts w:ascii="Tahoma" w:hAnsi="Tahoma" w:cs="Tahoma"/>
        </w:rPr>
        <w:t xml:space="preserve">.  </w:t>
      </w:r>
      <w:r w:rsidRPr="237DBB2B" w:rsidR="006F63E0">
        <w:rPr>
          <w:rFonts w:ascii="Tahoma" w:hAnsi="Tahoma" w:cs="Tahoma"/>
        </w:rPr>
        <w:t>The legal relevance here will be reflection on how humans interact with open, natural spaces and the plethora of legal restrictions (and increasingly limited) publicly accessible natural spaces.</w:t>
      </w:r>
    </w:p>
    <w:p w:rsidRPr="00313A1D" w:rsidR="00AA2EA1" w:rsidP="00FC3B54" w:rsidRDefault="00AA2EA1" w14:paraId="08824148" w14:textId="77777777">
      <w:pPr>
        <w:pBdr>
          <w:top w:val="single" w:color="auto" w:sz="4" w:space="1"/>
          <w:left w:val="single" w:color="auto" w:sz="4" w:space="4"/>
          <w:bottom w:val="single" w:color="auto" w:sz="4" w:space="1"/>
          <w:right w:val="single" w:color="auto" w:sz="4" w:space="4"/>
          <w:bar w:val="single" w:color="auto" w:sz="4"/>
        </w:pBdr>
        <w:jc w:val="both"/>
        <w:rPr>
          <w:rFonts w:ascii="Tahoma" w:hAnsi="Tahoma" w:cs="Tahoma"/>
          <w:b/>
          <w:bCs/>
          <w:u w:val="single"/>
        </w:rPr>
      </w:pPr>
    </w:p>
    <w:p w:rsidRPr="00313A1D" w:rsidR="00502212" w:rsidP="00FC3B54" w:rsidRDefault="00AA2EA1" w14:paraId="22A9FF27" w14:textId="15B8D37F">
      <w:pPr>
        <w:pBdr>
          <w:top w:val="single" w:color="auto" w:sz="4" w:space="1"/>
          <w:left w:val="single" w:color="auto" w:sz="4" w:space="4"/>
          <w:bottom w:val="single" w:color="auto" w:sz="4" w:space="1"/>
          <w:right w:val="single" w:color="auto" w:sz="4" w:space="4"/>
          <w:bar w:val="single" w:color="auto" w:sz="4"/>
        </w:pBdr>
        <w:jc w:val="both"/>
        <w:rPr>
          <w:rFonts w:ascii="Tahoma" w:hAnsi="Tahoma" w:cs="Tahoma"/>
        </w:rPr>
      </w:pPr>
      <w:r w:rsidRPr="00313A1D">
        <w:rPr>
          <w:rFonts w:ascii="Tahoma" w:hAnsi="Tahoma" w:cs="Tahoma"/>
          <w:b/>
          <w:bCs/>
        </w:rPr>
        <w:t>Watch:</w:t>
      </w:r>
      <w:r w:rsidRPr="00313A1D">
        <w:rPr>
          <w:rFonts w:ascii="Tahoma" w:hAnsi="Tahoma" w:cs="Tahoma"/>
        </w:rPr>
        <w:t xml:space="preserve"> </w:t>
      </w:r>
      <w:r w:rsidRPr="00313A1D" w:rsidR="00944143">
        <w:rPr>
          <w:rFonts w:ascii="Tahoma" w:hAnsi="Tahoma" w:cs="Tahoma"/>
          <w:i/>
          <w:iCs/>
        </w:rPr>
        <w:t xml:space="preserve">Parasite </w:t>
      </w:r>
      <w:r w:rsidRPr="00313A1D" w:rsidR="00944143">
        <w:rPr>
          <w:rFonts w:ascii="Tahoma" w:hAnsi="Tahoma" w:cs="Tahoma"/>
        </w:rPr>
        <w:t xml:space="preserve">(2019); </w:t>
      </w:r>
      <w:r w:rsidRPr="00313A1D" w:rsidR="00332370">
        <w:rPr>
          <w:rFonts w:ascii="Tahoma" w:hAnsi="Tahoma" w:cs="Tahoma"/>
        </w:rPr>
        <w:t xml:space="preserve">and </w:t>
      </w:r>
      <w:r w:rsidRPr="00313A1D" w:rsidR="00944143">
        <w:rPr>
          <w:rFonts w:ascii="Tahoma" w:hAnsi="Tahoma" w:cs="Tahoma"/>
          <w:i/>
          <w:iCs/>
        </w:rPr>
        <w:t>Trespass</w:t>
      </w:r>
      <w:r w:rsidRPr="00313A1D" w:rsidR="00944143">
        <w:rPr>
          <w:rFonts w:ascii="Tahoma" w:hAnsi="Tahoma" w:cs="Tahoma"/>
        </w:rPr>
        <w:t xml:space="preserve"> (1992)</w:t>
      </w:r>
      <w:r w:rsidRPr="00313A1D" w:rsidR="00332370">
        <w:rPr>
          <w:rFonts w:ascii="Tahoma" w:hAnsi="Tahoma" w:cs="Tahoma"/>
        </w:rPr>
        <w:t>.</w:t>
      </w:r>
      <w:r w:rsidRPr="00313A1D" w:rsidR="00944143">
        <w:rPr>
          <w:rFonts w:ascii="Tahoma" w:hAnsi="Tahoma" w:cs="Tahoma"/>
        </w:rPr>
        <w:t xml:space="preserve"> </w:t>
      </w:r>
      <w:r w:rsidRPr="00313A1D" w:rsidR="00332370">
        <w:rPr>
          <w:rFonts w:ascii="Tahoma" w:hAnsi="Tahoma" w:cs="Tahoma"/>
        </w:rPr>
        <w:t>I</w:t>
      </w:r>
      <w:r w:rsidRPr="00313A1D" w:rsidR="00944143">
        <w:rPr>
          <w:rFonts w:ascii="Tahoma" w:hAnsi="Tahoma" w:cs="Tahoma"/>
        </w:rPr>
        <w:t xml:space="preserve">f you begin to look for it, you will find many a malady befalls those who trespass, especially in horror genre movies.  However, you will also find those at risk </w:t>
      </w:r>
      <w:r w:rsidR="00B46121">
        <w:rPr>
          <w:rFonts w:ascii="Tahoma" w:hAnsi="Tahoma" w:cs="Tahoma"/>
        </w:rPr>
        <w:t xml:space="preserve">by </w:t>
      </w:r>
      <w:r w:rsidRPr="00313A1D" w:rsidR="00944143">
        <w:rPr>
          <w:rFonts w:ascii="Tahoma" w:hAnsi="Tahoma" w:cs="Tahoma"/>
        </w:rPr>
        <w:t>exceeding their permissions, such a</w:t>
      </w:r>
      <w:r w:rsidR="00737F42">
        <w:rPr>
          <w:rFonts w:ascii="Tahoma" w:hAnsi="Tahoma" w:cs="Tahoma"/>
        </w:rPr>
        <w:t>s</w:t>
      </w:r>
      <w:r w:rsidR="00B46121">
        <w:rPr>
          <w:rFonts w:ascii="Tahoma" w:hAnsi="Tahoma" w:cs="Tahoma"/>
        </w:rPr>
        <w:t xml:space="preserve"> in</w:t>
      </w:r>
      <w:r w:rsidRPr="00313A1D" w:rsidR="00944143">
        <w:rPr>
          <w:rFonts w:ascii="Tahoma" w:hAnsi="Tahoma" w:cs="Tahoma"/>
        </w:rPr>
        <w:t xml:space="preserve"> </w:t>
      </w:r>
      <w:r w:rsidRPr="00313A1D" w:rsidR="00944143">
        <w:rPr>
          <w:rFonts w:ascii="Tahoma" w:hAnsi="Tahoma" w:cs="Tahoma"/>
          <w:i/>
          <w:iCs/>
        </w:rPr>
        <w:t>Jurassic Park</w:t>
      </w:r>
      <w:r w:rsidRPr="00313A1D" w:rsidR="00944143">
        <w:rPr>
          <w:rFonts w:ascii="Tahoma" w:hAnsi="Tahoma" w:cs="Tahoma"/>
        </w:rPr>
        <w:t xml:space="preserve"> (1993), or those entering a property to place an item there without permission, such as any one of the </w:t>
      </w:r>
      <w:r w:rsidRPr="00313A1D" w:rsidR="00944143">
        <w:rPr>
          <w:rFonts w:ascii="Tahoma" w:hAnsi="Tahoma" w:cs="Tahoma"/>
          <w:i/>
          <w:iCs/>
        </w:rPr>
        <w:t>Mission Impossible</w:t>
      </w:r>
      <w:r w:rsidRPr="00313A1D" w:rsidR="00944143">
        <w:rPr>
          <w:rFonts w:ascii="Tahoma" w:hAnsi="Tahoma" w:cs="Tahoma"/>
        </w:rPr>
        <w:t xml:space="preserve"> spy movies.</w:t>
      </w:r>
    </w:p>
    <w:p w:rsidRPr="00313A1D" w:rsidR="00AA2EA1" w:rsidP="00FC3B54" w:rsidRDefault="00AA2EA1" w14:paraId="0A6C0DF6" w14:textId="4E100FA1">
      <w:pPr>
        <w:pBdr>
          <w:top w:val="single" w:color="auto" w:sz="4" w:space="1"/>
          <w:left w:val="single" w:color="auto" w:sz="4" w:space="4"/>
          <w:bottom w:val="single" w:color="auto" w:sz="4" w:space="1"/>
          <w:right w:val="single" w:color="auto" w:sz="4" w:space="4"/>
          <w:bar w:val="single" w:color="auto" w:sz="4"/>
        </w:pBdr>
        <w:jc w:val="both"/>
        <w:rPr>
          <w:rFonts w:ascii="Tahoma" w:hAnsi="Tahoma" w:cs="Tahoma"/>
        </w:rPr>
      </w:pPr>
    </w:p>
    <w:p w:rsidRPr="00313A1D" w:rsidR="00502212" w:rsidP="783875C9" w:rsidRDefault="00AA2EA1" w14:paraId="19C79F46" w14:textId="11D45ED9">
      <w:pPr>
        <w:pBdr>
          <w:top w:val="single" w:color="auto" w:sz="4" w:space="1"/>
          <w:left w:val="single" w:color="auto" w:sz="4" w:space="4"/>
          <w:bottom w:val="single" w:color="auto" w:sz="4" w:space="1"/>
          <w:right w:val="single" w:color="auto" w:sz="4" w:space="4"/>
          <w:bar w:val="single" w:color="auto" w:sz="4"/>
        </w:pBdr>
        <w:jc w:val="both"/>
        <w:rPr>
          <w:rFonts w:ascii="Tahoma" w:hAnsi="Tahoma" w:cs="Tahoma"/>
        </w:rPr>
      </w:pPr>
      <w:r w:rsidRPr="00313A1D">
        <w:rPr>
          <w:rFonts w:ascii="Tahoma" w:hAnsi="Tahoma" w:cs="Tahoma"/>
          <w:b/>
          <w:bCs/>
        </w:rPr>
        <w:t>Listen:</w:t>
      </w:r>
      <w:r w:rsidRPr="00313A1D" w:rsidR="00AD37CF">
        <w:rPr>
          <w:rFonts w:ascii="Tahoma" w:hAnsi="Tahoma" w:cs="Tahoma"/>
        </w:rPr>
        <w:t xml:space="preserve"> </w:t>
      </w:r>
      <w:r w:rsidRPr="00313A1D" w:rsidR="003D711A">
        <w:rPr>
          <w:rFonts w:ascii="Tahoma" w:hAnsi="Tahoma" w:cs="Tahoma"/>
        </w:rPr>
        <w:t xml:space="preserve">The New York Times and The New Yorker podcast </w:t>
      </w:r>
      <w:r w:rsidRPr="00313A1D" w:rsidR="00B57033">
        <w:rPr>
          <w:rFonts w:ascii="Tahoma" w:hAnsi="Tahoma" w:cs="Tahoma"/>
        </w:rPr>
        <w:t>host</w:t>
      </w:r>
      <w:r w:rsidRPr="00313A1D" w:rsidR="003D711A">
        <w:rPr>
          <w:rFonts w:ascii="Tahoma" w:hAnsi="Tahoma" w:cs="Tahoma"/>
        </w:rPr>
        <w:t xml:space="preserve"> various guests, </w:t>
      </w:r>
      <w:r w:rsidRPr="00313A1D" w:rsidR="00B57033">
        <w:rPr>
          <w:rFonts w:ascii="Tahoma" w:hAnsi="Tahoma" w:cs="Tahoma"/>
        </w:rPr>
        <w:t xml:space="preserve">who </w:t>
      </w:r>
      <w:r w:rsidRPr="00313A1D" w:rsidR="003D711A">
        <w:rPr>
          <w:rFonts w:ascii="Tahoma" w:hAnsi="Tahoma" w:cs="Tahoma"/>
        </w:rPr>
        <w:t xml:space="preserve">argue for the ‘Right to Roam’ in England and discuss the history of exclusionary property rights. </w:t>
      </w:r>
      <w:hyperlink r:id="rId12">
        <w:r w:rsidRPr="007140D3" w:rsidR="00CD6083">
          <w:rPr>
            <w:rStyle w:val="Hyperlink"/>
            <w:rFonts w:ascii="Tahoma" w:hAnsi="Tahoma" w:cs="Tahoma"/>
            <w:color w:val="4472C4" w:themeColor="accent1"/>
          </w:rPr>
          <w:t>The Daily (27 August 2013) The Fight for the right to Trespass</w:t>
        </w:r>
      </w:hyperlink>
      <w:r w:rsidRPr="007140D3" w:rsidR="003D711A">
        <w:rPr>
          <w:rFonts w:ascii="Tahoma" w:hAnsi="Tahoma" w:cs="Tahoma"/>
          <w:color w:val="4472C4" w:themeColor="accent1"/>
        </w:rPr>
        <w:t xml:space="preserve"> </w:t>
      </w:r>
    </w:p>
    <w:sectPr w:rsidRPr="00313A1D" w:rsidR="00502212">
      <w:footerReference w:type="default" r:id="rId1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71DD" w:rsidP="00E466D6" w:rsidRDefault="00FC71DD" w14:paraId="59932BB8" w14:textId="77777777">
      <w:r>
        <w:separator/>
      </w:r>
    </w:p>
  </w:endnote>
  <w:endnote w:type="continuationSeparator" w:id="0">
    <w:p w:rsidR="00FC71DD" w:rsidP="00E466D6" w:rsidRDefault="00FC71DD" w14:paraId="0A6EDBA3" w14:textId="77777777">
      <w:r>
        <w:continuationSeparator/>
      </w:r>
    </w:p>
  </w:endnote>
  <w:endnote w:type="continuationNotice" w:id="1">
    <w:p w:rsidR="00FC71DD" w:rsidRDefault="00FC71DD" w14:paraId="674274C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ings Caslon Text">
    <w:altName w:val="Calibri"/>
    <w:charset w:val="00"/>
    <w:family w:val="auto"/>
    <w:pitch w:val="variable"/>
    <w:sig w:usb0="A00000AF" w:usb1="5000205B" w:usb2="00000000" w:usb3="00000000" w:csb0="0000009B"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164635"/>
      <w:docPartObj>
        <w:docPartGallery w:val="Page Numbers (Bottom of Page)"/>
        <w:docPartUnique/>
      </w:docPartObj>
    </w:sdtPr>
    <w:sdtEndPr>
      <w:rPr>
        <w:noProof/>
      </w:rPr>
    </w:sdtEndPr>
    <w:sdtContent>
      <w:p w:rsidR="00E466D6" w:rsidRDefault="00E466D6" w14:paraId="12BD83DD" w14:textId="28B06B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466D6" w:rsidRDefault="00E466D6" w14:paraId="5B27875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71DD" w:rsidP="00E466D6" w:rsidRDefault="00FC71DD" w14:paraId="6EB1CA0B" w14:textId="77777777">
      <w:r>
        <w:separator/>
      </w:r>
    </w:p>
  </w:footnote>
  <w:footnote w:type="continuationSeparator" w:id="0">
    <w:p w:rsidR="00FC71DD" w:rsidP="00E466D6" w:rsidRDefault="00FC71DD" w14:paraId="7C48EF57" w14:textId="77777777">
      <w:r>
        <w:continuationSeparator/>
      </w:r>
    </w:p>
  </w:footnote>
  <w:footnote w:type="continuationNotice" w:id="1">
    <w:p w:rsidR="00FC71DD" w:rsidRDefault="00FC71DD" w14:paraId="11B04BE0"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5DA"/>
    <w:multiLevelType w:val="hybridMultilevel"/>
    <w:tmpl w:val="E38CFD22"/>
    <w:lvl w:ilvl="0" w:tplc="C6C8669A">
      <w:start w:val="1"/>
      <w:numFmt w:val="bullet"/>
      <w:lvlText w:val=""/>
      <w:lvlJc w:val="left"/>
      <w:pPr>
        <w:ind w:left="720" w:hanging="360"/>
      </w:pPr>
      <w:rPr>
        <w:rFonts w:hint="default" w:ascii="Symbol" w:hAnsi="Symbol"/>
        <w:color w:val="auto"/>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1643E75"/>
    <w:multiLevelType w:val="hybridMultilevel"/>
    <w:tmpl w:val="BFFEF1CC"/>
    <w:lvl w:ilvl="0" w:tplc="0809000F">
      <w:start w:val="1"/>
      <w:numFmt w:val="decimal"/>
      <w:lvlText w:val="%1."/>
      <w:lvlJc w:val="left"/>
      <w:pPr>
        <w:ind w:left="720" w:hanging="360"/>
      </w:pPr>
    </w:lvl>
    <w:lvl w:ilvl="1" w:tplc="08090001">
      <w:start w:val="1"/>
      <w:numFmt w:val="bullet"/>
      <w:lvlText w:val=""/>
      <w:lvlJc w:val="left"/>
      <w:pPr>
        <w:ind w:left="720" w:hanging="360"/>
      </w:pPr>
      <w:rPr>
        <w:rFonts w:hint="default" w:ascii="Symbol" w:hAnsi="Symbol"/>
        <w:b/>
        <w:bCs/>
      </w:rPr>
    </w:lvl>
    <w:lvl w:ilvl="2" w:tplc="9DE8502A">
      <w:numFmt w:val="bullet"/>
      <w:lvlText w:val="-"/>
      <w:lvlJc w:val="left"/>
      <w:pPr>
        <w:ind w:left="1069" w:hanging="360"/>
      </w:pPr>
      <w:rPr>
        <w:rFonts w:hint="default" w:ascii="Kings Caslon Text" w:hAnsi="Kings Caslon Text" w:eastAsia="Times New Roman" w:cs="Palatino Linotype"/>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5C143C"/>
    <w:multiLevelType w:val="hybridMultilevel"/>
    <w:tmpl w:val="6AD26002"/>
    <w:lvl w:ilvl="0" w:tplc="B69887A4">
      <w:start w:val="1"/>
      <w:numFmt w:val="bullet"/>
      <w:lvlText w:val=""/>
      <w:lvlJc w:val="left"/>
      <w:pPr>
        <w:ind w:left="720" w:hanging="360"/>
      </w:pPr>
      <w:rPr>
        <w:rFonts w:hint="default" w:ascii="Symbol" w:hAnsi="Symbol"/>
      </w:rPr>
    </w:lvl>
    <w:lvl w:ilvl="1" w:tplc="1262A376">
      <w:start w:val="1"/>
      <w:numFmt w:val="bullet"/>
      <w:lvlText w:val="o"/>
      <w:lvlJc w:val="left"/>
      <w:pPr>
        <w:ind w:left="1440" w:hanging="360"/>
      </w:pPr>
      <w:rPr>
        <w:rFonts w:hint="default" w:ascii="Courier New" w:hAnsi="Courier New"/>
      </w:rPr>
    </w:lvl>
    <w:lvl w:ilvl="2" w:tplc="6B8EBAEE">
      <w:start w:val="1"/>
      <w:numFmt w:val="bullet"/>
      <w:lvlText w:val=""/>
      <w:lvlJc w:val="left"/>
      <w:pPr>
        <w:ind w:left="2160" w:hanging="360"/>
      </w:pPr>
      <w:rPr>
        <w:rFonts w:hint="default" w:ascii="Wingdings" w:hAnsi="Wingdings"/>
      </w:rPr>
    </w:lvl>
    <w:lvl w:ilvl="3" w:tplc="C1765118">
      <w:start w:val="1"/>
      <w:numFmt w:val="bullet"/>
      <w:lvlText w:val=""/>
      <w:lvlJc w:val="left"/>
      <w:pPr>
        <w:ind w:left="2880" w:hanging="360"/>
      </w:pPr>
      <w:rPr>
        <w:rFonts w:hint="default" w:ascii="Symbol" w:hAnsi="Symbol"/>
      </w:rPr>
    </w:lvl>
    <w:lvl w:ilvl="4" w:tplc="89027774">
      <w:start w:val="1"/>
      <w:numFmt w:val="bullet"/>
      <w:lvlText w:val="o"/>
      <w:lvlJc w:val="left"/>
      <w:pPr>
        <w:ind w:left="3600" w:hanging="360"/>
      </w:pPr>
      <w:rPr>
        <w:rFonts w:hint="default" w:ascii="Courier New" w:hAnsi="Courier New"/>
      </w:rPr>
    </w:lvl>
    <w:lvl w:ilvl="5" w:tplc="43127D60">
      <w:start w:val="1"/>
      <w:numFmt w:val="bullet"/>
      <w:lvlText w:val=""/>
      <w:lvlJc w:val="left"/>
      <w:pPr>
        <w:ind w:left="4320" w:hanging="360"/>
      </w:pPr>
      <w:rPr>
        <w:rFonts w:hint="default" w:ascii="Wingdings" w:hAnsi="Wingdings"/>
      </w:rPr>
    </w:lvl>
    <w:lvl w:ilvl="6" w:tplc="416E7512">
      <w:start w:val="1"/>
      <w:numFmt w:val="bullet"/>
      <w:lvlText w:val=""/>
      <w:lvlJc w:val="left"/>
      <w:pPr>
        <w:ind w:left="5040" w:hanging="360"/>
      </w:pPr>
      <w:rPr>
        <w:rFonts w:hint="default" w:ascii="Symbol" w:hAnsi="Symbol"/>
      </w:rPr>
    </w:lvl>
    <w:lvl w:ilvl="7" w:tplc="8DFEB54A">
      <w:start w:val="1"/>
      <w:numFmt w:val="bullet"/>
      <w:lvlText w:val="o"/>
      <w:lvlJc w:val="left"/>
      <w:pPr>
        <w:ind w:left="5760" w:hanging="360"/>
      </w:pPr>
      <w:rPr>
        <w:rFonts w:hint="default" w:ascii="Courier New" w:hAnsi="Courier New"/>
      </w:rPr>
    </w:lvl>
    <w:lvl w:ilvl="8" w:tplc="7512A8F0">
      <w:start w:val="1"/>
      <w:numFmt w:val="bullet"/>
      <w:lvlText w:val=""/>
      <w:lvlJc w:val="left"/>
      <w:pPr>
        <w:ind w:left="6480" w:hanging="360"/>
      </w:pPr>
      <w:rPr>
        <w:rFonts w:hint="default" w:ascii="Wingdings" w:hAnsi="Wingdings"/>
      </w:rPr>
    </w:lvl>
  </w:abstractNum>
  <w:abstractNum w:abstractNumId="3" w15:restartNumberingAfterBreak="0">
    <w:nsid w:val="38920B49"/>
    <w:multiLevelType w:val="hybridMultilevel"/>
    <w:tmpl w:val="1C52B6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45A34C5C"/>
    <w:multiLevelType w:val="hybridMultilevel"/>
    <w:tmpl w:val="FD2894AE"/>
    <w:lvl w:ilvl="0" w:tplc="5288A1E6">
      <w:start w:val="1"/>
      <w:numFmt w:val="lowerRoman"/>
      <w:lvlText w:val="(%1)"/>
      <w:lvlJc w:val="left"/>
      <w:pPr>
        <w:ind w:left="1080" w:hanging="720"/>
      </w:pPr>
      <w:rPr>
        <w:rFonts w:hint="default"/>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CF73FA"/>
    <w:multiLevelType w:val="hybridMultilevel"/>
    <w:tmpl w:val="1158D01A"/>
    <w:lvl w:ilvl="0" w:tplc="1D82532C">
      <w:start w:val="1"/>
      <w:numFmt w:val="bullet"/>
      <w:lvlText w:val="◦"/>
      <w:lvlJc w:val="left"/>
      <w:pPr>
        <w:tabs>
          <w:tab w:val="num" w:pos="720"/>
        </w:tabs>
        <w:ind w:left="720" w:hanging="360"/>
      </w:pPr>
      <w:rPr>
        <w:rFonts w:hint="default" w:ascii="Garamond" w:hAnsi="Garamond"/>
      </w:rPr>
    </w:lvl>
    <w:lvl w:ilvl="1" w:tplc="0ECE6D9C" w:tentative="1">
      <w:start w:val="1"/>
      <w:numFmt w:val="bullet"/>
      <w:lvlText w:val="◦"/>
      <w:lvlJc w:val="left"/>
      <w:pPr>
        <w:tabs>
          <w:tab w:val="num" w:pos="1440"/>
        </w:tabs>
        <w:ind w:left="1440" w:hanging="360"/>
      </w:pPr>
      <w:rPr>
        <w:rFonts w:hint="default" w:ascii="Garamond" w:hAnsi="Garamond"/>
      </w:rPr>
    </w:lvl>
    <w:lvl w:ilvl="2" w:tplc="908A842A">
      <w:start w:val="1"/>
      <w:numFmt w:val="bullet"/>
      <w:lvlText w:val="◦"/>
      <w:lvlJc w:val="left"/>
      <w:pPr>
        <w:tabs>
          <w:tab w:val="num" w:pos="2160"/>
        </w:tabs>
        <w:ind w:left="2160" w:hanging="360"/>
      </w:pPr>
      <w:rPr>
        <w:rFonts w:hint="default" w:ascii="Garamond" w:hAnsi="Garamond"/>
      </w:rPr>
    </w:lvl>
    <w:lvl w:ilvl="3" w:tplc="E954D8DE" w:tentative="1">
      <w:start w:val="1"/>
      <w:numFmt w:val="bullet"/>
      <w:lvlText w:val="◦"/>
      <w:lvlJc w:val="left"/>
      <w:pPr>
        <w:tabs>
          <w:tab w:val="num" w:pos="2880"/>
        </w:tabs>
        <w:ind w:left="2880" w:hanging="360"/>
      </w:pPr>
      <w:rPr>
        <w:rFonts w:hint="default" w:ascii="Garamond" w:hAnsi="Garamond"/>
      </w:rPr>
    </w:lvl>
    <w:lvl w:ilvl="4" w:tplc="51EE7174" w:tentative="1">
      <w:start w:val="1"/>
      <w:numFmt w:val="bullet"/>
      <w:lvlText w:val="◦"/>
      <w:lvlJc w:val="left"/>
      <w:pPr>
        <w:tabs>
          <w:tab w:val="num" w:pos="3600"/>
        </w:tabs>
        <w:ind w:left="3600" w:hanging="360"/>
      </w:pPr>
      <w:rPr>
        <w:rFonts w:hint="default" w:ascii="Garamond" w:hAnsi="Garamond"/>
      </w:rPr>
    </w:lvl>
    <w:lvl w:ilvl="5" w:tplc="05808064" w:tentative="1">
      <w:start w:val="1"/>
      <w:numFmt w:val="bullet"/>
      <w:lvlText w:val="◦"/>
      <w:lvlJc w:val="left"/>
      <w:pPr>
        <w:tabs>
          <w:tab w:val="num" w:pos="4320"/>
        </w:tabs>
        <w:ind w:left="4320" w:hanging="360"/>
      </w:pPr>
      <w:rPr>
        <w:rFonts w:hint="default" w:ascii="Garamond" w:hAnsi="Garamond"/>
      </w:rPr>
    </w:lvl>
    <w:lvl w:ilvl="6" w:tplc="1778D0B8" w:tentative="1">
      <w:start w:val="1"/>
      <w:numFmt w:val="bullet"/>
      <w:lvlText w:val="◦"/>
      <w:lvlJc w:val="left"/>
      <w:pPr>
        <w:tabs>
          <w:tab w:val="num" w:pos="5040"/>
        </w:tabs>
        <w:ind w:left="5040" w:hanging="360"/>
      </w:pPr>
      <w:rPr>
        <w:rFonts w:hint="default" w:ascii="Garamond" w:hAnsi="Garamond"/>
      </w:rPr>
    </w:lvl>
    <w:lvl w:ilvl="7" w:tplc="A5A8C8CE" w:tentative="1">
      <w:start w:val="1"/>
      <w:numFmt w:val="bullet"/>
      <w:lvlText w:val="◦"/>
      <w:lvlJc w:val="left"/>
      <w:pPr>
        <w:tabs>
          <w:tab w:val="num" w:pos="5760"/>
        </w:tabs>
        <w:ind w:left="5760" w:hanging="360"/>
      </w:pPr>
      <w:rPr>
        <w:rFonts w:hint="default" w:ascii="Garamond" w:hAnsi="Garamond"/>
      </w:rPr>
    </w:lvl>
    <w:lvl w:ilvl="8" w:tplc="2B6C3CFA" w:tentative="1">
      <w:start w:val="1"/>
      <w:numFmt w:val="bullet"/>
      <w:lvlText w:val="◦"/>
      <w:lvlJc w:val="left"/>
      <w:pPr>
        <w:tabs>
          <w:tab w:val="num" w:pos="6480"/>
        </w:tabs>
        <w:ind w:left="6480" w:hanging="360"/>
      </w:pPr>
      <w:rPr>
        <w:rFonts w:hint="default" w:ascii="Garamond" w:hAnsi="Garamond"/>
      </w:rPr>
    </w:lvl>
  </w:abstractNum>
  <w:abstractNum w:abstractNumId="6" w15:restartNumberingAfterBreak="0">
    <w:nsid w:val="53704102"/>
    <w:multiLevelType w:val="hybridMultilevel"/>
    <w:tmpl w:val="3A0E844A"/>
    <w:lvl w:ilvl="0" w:tplc="08090001">
      <w:start w:val="1"/>
      <w:numFmt w:val="bullet"/>
      <w:lvlText w:val=""/>
      <w:lvlJc w:val="left"/>
      <w:pPr>
        <w:tabs>
          <w:tab w:val="num" w:pos="720"/>
        </w:tabs>
        <w:ind w:left="720" w:hanging="360"/>
      </w:pPr>
      <w:rPr>
        <w:rFonts w:hint="default" w:ascii="Symbol" w:hAnsi="Symbol" w:cs="Symbol"/>
      </w:rPr>
    </w:lvl>
    <w:lvl w:ilvl="1" w:tplc="08090003">
      <w:start w:val="1"/>
      <w:numFmt w:val="bullet"/>
      <w:lvlText w:val="o"/>
      <w:lvlJc w:val="left"/>
      <w:pPr>
        <w:tabs>
          <w:tab w:val="num" w:pos="1440"/>
        </w:tabs>
        <w:ind w:left="1440" w:hanging="360"/>
      </w:pPr>
      <w:rPr>
        <w:rFonts w:hint="default" w:ascii="Courier New" w:hAnsi="Courier New" w:cs="Courier New"/>
      </w:rPr>
    </w:lvl>
    <w:lvl w:ilvl="2" w:tplc="08090001">
      <w:start w:val="1"/>
      <w:numFmt w:val="bullet"/>
      <w:lvlText w:val=""/>
      <w:lvlJc w:val="left"/>
      <w:pPr>
        <w:tabs>
          <w:tab w:val="num" w:pos="2160"/>
        </w:tabs>
        <w:ind w:left="2160" w:hanging="360"/>
      </w:pPr>
      <w:rPr>
        <w:rFonts w:hint="default" w:ascii="Symbol" w:hAnsi="Symbol" w:cs="Symbol"/>
      </w:rPr>
    </w:lvl>
    <w:lvl w:ilvl="3" w:tplc="08090001" w:tentative="1">
      <w:start w:val="1"/>
      <w:numFmt w:val="bullet"/>
      <w:lvlText w:val=""/>
      <w:lvlJc w:val="left"/>
      <w:pPr>
        <w:tabs>
          <w:tab w:val="num" w:pos="2880"/>
        </w:tabs>
        <w:ind w:left="2880" w:hanging="360"/>
      </w:pPr>
      <w:rPr>
        <w:rFonts w:hint="default" w:ascii="Symbol" w:hAnsi="Symbol" w:cs="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cs="Wingdings"/>
      </w:rPr>
    </w:lvl>
    <w:lvl w:ilvl="6" w:tplc="08090001" w:tentative="1">
      <w:start w:val="1"/>
      <w:numFmt w:val="bullet"/>
      <w:lvlText w:val=""/>
      <w:lvlJc w:val="left"/>
      <w:pPr>
        <w:tabs>
          <w:tab w:val="num" w:pos="5040"/>
        </w:tabs>
        <w:ind w:left="5040" w:hanging="360"/>
      </w:pPr>
      <w:rPr>
        <w:rFonts w:hint="default" w:ascii="Symbol" w:hAnsi="Symbol" w:cs="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cs="Wingdings"/>
      </w:rPr>
    </w:lvl>
  </w:abstractNum>
  <w:abstractNum w:abstractNumId="7" w15:restartNumberingAfterBreak="0">
    <w:nsid w:val="594D2831"/>
    <w:multiLevelType w:val="hybridMultilevel"/>
    <w:tmpl w:val="26DC3322"/>
    <w:lvl w:ilvl="0" w:tplc="11B822EA">
      <w:start w:val="1"/>
      <w:numFmt w:val="bullet"/>
      <w:lvlText w:val="◦"/>
      <w:lvlJc w:val="left"/>
      <w:pPr>
        <w:tabs>
          <w:tab w:val="num" w:pos="720"/>
        </w:tabs>
        <w:ind w:left="720" w:hanging="360"/>
      </w:pPr>
      <w:rPr>
        <w:rFonts w:hint="default" w:ascii="Garamond" w:hAnsi="Garamond"/>
      </w:rPr>
    </w:lvl>
    <w:lvl w:ilvl="1" w:tplc="BFAA7A26" w:tentative="1">
      <w:start w:val="1"/>
      <w:numFmt w:val="bullet"/>
      <w:lvlText w:val="◦"/>
      <w:lvlJc w:val="left"/>
      <w:pPr>
        <w:tabs>
          <w:tab w:val="num" w:pos="1440"/>
        </w:tabs>
        <w:ind w:left="1440" w:hanging="360"/>
      </w:pPr>
      <w:rPr>
        <w:rFonts w:hint="default" w:ascii="Garamond" w:hAnsi="Garamond"/>
      </w:rPr>
    </w:lvl>
    <w:lvl w:ilvl="2" w:tplc="77044C12">
      <w:start w:val="1"/>
      <w:numFmt w:val="bullet"/>
      <w:lvlText w:val="◦"/>
      <w:lvlJc w:val="left"/>
      <w:pPr>
        <w:tabs>
          <w:tab w:val="num" w:pos="2160"/>
        </w:tabs>
        <w:ind w:left="2160" w:hanging="360"/>
      </w:pPr>
      <w:rPr>
        <w:rFonts w:hint="default" w:ascii="Garamond" w:hAnsi="Garamond"/>
      </w:rPr>
    </w:lvl>
    <w:lvl w:ilvl="3" w:tplc="D38C42AC" w:tentative="1">
      <w:start w:val="1"/>
      <w:numFmt w:val="bullet"/>
      <w:lvlText w:val="◦"/>
      <w:lvlJc w:val="left"/>
      <w:pPr>
        <w:tabs>
          <w:tab w:val="num" w:pos="2880"/>
        </w:tabs>
        <w:ind w:left="2880" w:hanging="360"/>
      </w:pPr>
      <w:rPr>
        <w:rFonts w:hint="default" w:ascii="Garamond" w:hAnsi="Garamond"/>
      </w:rPr>
    </w:lvl>
    <w:lvl w:ilvl="4" w:tplc="45F42130" w:tentative="1">
      <w:start w:val="1"/>
      <w:numFmt w:val="bullet"/>
      <w:lvlText w:val="◦"/>
      <w:lvlJc w:val="left"/>
      <w:pPr>
        <w:tabs>
          <w:tab w:val="num" w:pos="3600"/>
        </w:tabs>
        <w:ind w:left="3600" w:hanging="360"/>
      </w:pPr>
      <w:rPr>
        <w:rFonts w:hint="default" w:ascii="Garamond" w:hAnsi="Garamond"/>
      </w:rPr>
    </w:lvl>
    <w:lvl w:ilvl="5" w:tplc="9A2C38DC" w:tentative="1">
      <w:start w:val="1"/>
      <w:numFmt w:val="bullet"/>
      <w:lvlText w:val="◦"/>
      <w:lvlJc w:val="left"/>
      <w:pPr>
        <w:tabs>
          <w:tab w:val="num" w:pos="4320"/>
        </w:tabs>
        <w:ind w:left="4320" w:hanging="360"/>
      </w:pPr>
      <w:rPr>
        <w:rFonts w:hint="default" w:ascii="Garamond" w:hAnsi="Garamond"/>
      </w:rPr>
    </w:lvl>
    <w:lvl w:ilvl="6" w:tplc="C4660390" w:tentative="1">
      <w:start w:val="1"/>
      <w:numFmt w:val="bullet"/>
      <w:lvlText w:val="◦"/>
      <w:lvlJc w:val="left"/>
      <w:pPr>
        <w:tabs>
          <w:tab w:val="num" w:pos="5040"/>
        </w:tabs>
        <w:ind w:left="5040" w:hanging="360"/>
      </w:pPr>
      <w:rPr>
        <w:rFonts w:hint="default" w:ascii="Garamond" w:hAnsi="Garamond"/>
      </w:rPr>
    </w:lvl>
    <w:lvl w:ilvl="7" w:tplc="E7BCAF58" w:tentative="1">
      <w:start w:val="1"/>
      <w:numFmt w:val="bullet"/>
      <w:lvlText w:val="◦"/>
      <w:lvlJc w:val="left"/>
      <w:pPr>
        <w:tabs>
          <w:tab w:val="num" w:pos="5760"/>
        </w:tabs>
        <w:ind w:left="5760" w:hanging="360"/>
      </w:pPr>
      <w:rPr>
        <w:rFonts w:hint="default" w:ascii="Garamond" w:hAnsi="Garamond"/>
      </w:rPr>
    </w:lvl>
    <w:lvl w:ilvl="8" w:tplc="68A28936" w:tentative="1">
      <w:start w:val="1"/>
      <w:numFmt w:val="bullet"/>
      <w:lvlText w:val="◦"/>
      <w:lvlJc w:val="left"/>
      <w:pPr>
        <w:tabs>
          <w:tab w:val="num" w:pos="6480"/>
        </w:tabs>
        <w:ind w:left="6480" w:hanging="360"/>
      </w:pPr>
      <w:rPr>
        <w:rFonts w:hint="default" w:ascii="Garamond" w:hAnsi="Garamond"/>
      </w:rPr>
    </w:lvl>
  </w:abstractNum>
  <w:abstractNum w:abstractNumId="8" w15:restartNumberingAfterBreak="0">
    <w:nsid w:val="676426BA"/>
    <w:multiLevelType w:val="hybridMultilevel"/>
    <w:tmpl w:val="4758929E"/>
    <w:lvl w:ilvl="0" w:tplc="08090001">
      <w:start w:val="1"/>
      <w:numFmt w:val="bullet"/>
      <w:lvlText w:val=""/>
      <w:lvlJc w:val="left"/>
      <w:pPr>
        <w:tabs>
          <w:tab w:val="num" w:pos="720"/>
        </w:tabs>
        <w:ind w:left="720" w:hanging="360"/>
      </w:pPr>
      <w:rPr>
        <w:rFonts w:hint="default" w:ascii="Symbol" w:hAnsi="Symbol" w:cs="Symbol"/>
      </w:rPr>
    </w:lvl>
    <w:lvl w:ilvl="1" w:tplc="08090003">
      <w:start w:val="1"/>
      <w:numFmt w:val="bullet"/>
      <w:lvlText w:val="o"/>
      <w:lvlJc w:val="left"/>
      <w:pPr>
        <w:tabs>
          <w:tab w:val="num" w:pos="1440"/>
        </w:tabs>
        <w:ind w:left="1440" w:hanging="360"/>
      </w:pPr>
      <w:rPr>
        <w:rFonts w:hint="default" w:ascii="Courier New" w:hAnsi="Courier New" w:cs="Courier New"/>
      </w:rPr>
    </w:lvl>
    <w:lvl w:ilvl="2" w:tplc="08090001">
      <w:start w:val="1"/>
      <w:numFmt w:val="bullet"/>
      <w:lvlText w:val=""/>
      <w:lvlJc w:val="left"/>
      <w:pPr>
        <w:tabs>
          <w:tab w:val="num" w:pos="2160"/>
        </w:tabs>
        <w:ind w:left="2160" w:hanging="360"/>
      </w:pPr>
      <w:rPr>
        <w:rFonts w:hint="default" w:ascii="Symbol" w:hAnsi="Symbol" w:cs="Symbol"/>
      </w:rPr>
    </w:lvl>
    <w:lvl w:ilvl="3" w:tplc="08090001" w:tentative="1">
      <w:start w:val="1"/>
      <w:numFmt w:val="bullet"/>
      <w:lvlText w:val=""/>
      <w:lvlJc w:val="left"/>
      <w:pPr>
        <w:tabs>
          <w:tab w:val="num" w:pos="2880"/>
        </w:tabs>
        <w:ind w:left="2880" w:hanging="360"/>
      </w:pPr>
      <w:rPr>
        <w:rFonts w:hint="default" w:ascii="Symbol" w:hAnsi="Symbol" w:cs="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cs="Wingdings"/>
      </w:rPr>
    </w:lvl>
    <w:lvl w:ilvl="6" w:tplc="08090001" w:tentative="1">
      <w:start w:val="1"/>
      <w:numFmt w:val="bullet"/>
      <w:lvlText w:val=""/>
      <w:lvlJc w:val="left"/>
      <w:pPr>
        <w:tabs>
          <w:tab w:val="num" w:pos="5040"/>
        </w:tabs>
        <w:ind w:left="5040" w:hanging="360"/>
      </w:pPr>
      <w:rPr>
        <w:rFonts w:hint="default" w:ascii="Symbol" w:hAnsi="Symbol" w:cs="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cs="Wingdings"/>
      </w:rPr>
    </w:lvl>
  </w:abstractNum>
  <w:abstractNum w:abstractNumId="9" w15:restartNumberingAfterBreak="0">
    <w:nsid w:val="6D007087"/>
    <w:multiLevelType w:val="hybridMultilevel"/>
    <w:tmpl w:val="4FE45596"/>
    <w:lvl w:ilvl="0" w:tplc="EAA2E624">
      <w:start w:val="1"/>
      <w:numFmt w:val="bullet"/>
      <w:lvlText w:val=""/>
      <w:lvlJc w:val="left"/>
      <w:pPr>
        <w:tabs>
          <w:tab w:val="num" w:pos="720"/>
        </w:tabs>
        <w:ind w:left="720" w:hanging="360"/>
      </w:pPr>
      <w:rPr>
        <w:rFonts w:hint="default" w:ascii="Wingdings 3" w:hAnsi="Wingdings 3"/>
      </w:rPr>
    </w:lvl>
    <w:lvl w:ilvl="1" w:tplc="AF446540" w:tentative="1">
      <w:start w:val="1"/>
      <w:numFmt w:val="bullet"/>
      <w:lvlText w:val=""/>
      <w:lvlJc w:val="left"/>
      <w:pPr>
        <w:tabs>
          <w:tab w:val="num" w:pos="1440"/>
        </w:tabs>
        <w:ind w:left="1440" w:hanging="360"/>
      </w:pPr>
      <w:rPr>
        <w:rFonts w:hint="default" w:ascii="Wingdings 3" w:hAnsi="Wingdings 3"/>
      </w:rPr>
    </w:lvl>
    <w:lvl w:ilvl="2" w:tplc="D984555A">
      <w:start w:val="1"/>
      <w:numFmt w:val="bullet"/>
      <w:lvlText w:val=""/>
      <w:lvlJc w:val="left"/>
      <w:pPr>
        <w:tabs>
          <w:tab w:val="num" w:pos="2160"/>
        </w:tabs>
        <w:ind w:left="2160" w:hanging="360"/>
      </w:pPr>
      <w:rPr>
        <w:rFonts w:hint="default" w:ascii="Wingdings 3" w:hAnsi="Wingdings 3"/>
      </w:rPr>
    </w:lvl>
    <w:lvl w:ilvl="3" w:tplc="B3D0C804" w:tentative="1">
      <w:start w:val="1"/>
      <w:numFmt w:val="bullet"/>
      <w:lvlText w:val=""/>
      <w:lvlJc w:val="left"/>
      <w:pPr>
        <w:tabs>
          <w:tab w:val="num" w:pos="2880"/>
        </w:tabs>
        <w:ind w:left="2880" w:hanging="360"/>
      </w:pPr>
      <w:rPr>
        <w:rFonts w:hint="default" w:ascii="Wingdings 3" w:hAnsi="Wingdings 3"/>
      </w:rPr>
    </w:lvl>
    <w:lvl w:ilvl="4" w:tplc="DE46B214" w:tentative="1">
      <w:start w:val="1"/>
      <w:numFmt w:val="bullet"/>
      <w:lvlText w:val=""/>
      <w:lvlJc w:val="left"/>
      <w:pPr>
        <w:tabs>
          <w:tab w:val="num" w:pos="3600"/>
        </w:tabs>
        <w:ind w:left="3600" w:hanging="360"/>
      </w:pPr>
      <w:rPr>
        <w:rFonts w:hint="default" w:ascii="Wingdings 3" w:hAnsi="Wingdings 3"/>
      </w:rPr>
    </w:lvl>
    <w:lvl w:ilvl="5" w:tplc="2AE4E4BE" w:tentative="1">
      <w:start w:val="1"/>
      <w:numFmt w:val="bullet"/>
      <w:lvlText w:val=""/>
      <w:lvlJc w:val="left"/>
      <w:pPr>
        <w:tabs>
          <w:tab w:val="num" w:pos="4320"/>
        </w:tabs>
        <w:ind w:left="4320" w:hanging="360"/>
      </w:pPr>
      <w:rPr>
        <w:rFonts w:hint="default" w:ascii="Wingdings 3" w:hAnsi="Wingdings 3"/>
      </w:rPr>
    </w:lvl>
    <w:lvl w:ilvl="6" w:tplc="F140CB92" w:tentative="1">
      <w:start w:val="1"/>
      <w:numFmt w:val="bullet"/>
      <w:lvlText w:val=""/>
      <w:lvlJc w:val="left"/>
      <w:pPr>
        <w:tabs>
          <w:tab w:val="num" w:pos="5040"/>
        </w:tabs>
        <w:ind w:left="5040" w:hanging="360"/>
      </w:pPr>
      <w:rPr>
        <w:rFonts w:hint="default" w:ascii="Wingdings 3" w:hAnsi="Wingdings 3"/>
      </w:rPr>
    </w:lvl>
    <w:lvl w:ilvl="7" w:tplc="577E18D8" w:tentative="1">
      <w:start w:val="1"/>
      <w:numFmt w:val="bullet"/>
      <w:lvlText w:val=""/>
      <w:lvlJc w:val="left"/>
      <w:pPr>
        <w:tabs>
          <w:tab w:val="num" w:pos="5760"/>
        </w:tabs>
        <w:ind w:left="5760" w:hanging="360"/>
      </w:pPr>
      <w:rPr>
        <w:rFonts w:hint="default" w:ascii="Wingdings 3" w:hAnsi="Wingdings 3"/>
      </w:rPr>
    </w:lvl>
    <w:lvl w:ilvl="8" w:tplc="60DC74DC" w:tentative="1">
      <w:start w:val="1"/>
      <w:numFmt w:val="bullet"/>
      <w:lvlText w:val=""/>
      <w:lvlJc w:val="left"/>
      <w:pPr>
        <w:tabs>
          <w:tab w:val="num" w:pos="6480"/>
        </w:tabs>
        <w:ind w:left="6480" w:hanging="360"/>
      </w:pPr>
      <w:rPr>
        <w:rFonts w:hint="default" w:ascii="Wingdings 3" w:hAnsi="Wingdings 3"/>
      </w:rPr>
    </w:lvl>
  </w:abstractNum>
  <w:abstractNum w:abstractNumId="10" w15:restartNumberingAfterBreak="0">
    <w:nsid w:val="790A41C2"/>
    <w:multiLevelType w:val="hybridMultilevel"/>
    <w:tmpl w:val="F5E03E68"/>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7A537CD0"/>
    <w:multiLevelType w:val="hybridMultilevel"/>
    <w:tmpl w:val="94285426"/>
    <w:lvl w:ilvl="0" w:tplc="AF5C0862">
      <w:start w:val="1"/>
      <w:numFmt w:val="bullet"/>
      <w:lvlText w:val=""/>
      <w:lvlJc w:val="left"/>
      <w:pPr>
        <w:ind w:left="720" w:hanging="360"/>
      </w:pPr>
      <w:rPr>
        <w:rFonts w:hint="default" w:ascii="Symbol" w:hAnsi="Symbol"/>
      </w:rPr>
    </w:lvl>
    <w:lvl w:ilvl="1" w:tplc="D4D478E0">
      <w:start w:val="1"/>
      <w:numFmt w:val="bullet"/>
      <w:lvlText w:val="o"/>
      <w:lvlJc w:val="left"/>
      <w:pPr>
        <w:ind w:left="1440" w:hanging="360"/>
      </w:pPr>
      <w:rPr>
        <w:rFonts w:hint="default" w:ascii="Courier New" w:hAnsi="Courier New"/>
      </w:rPr>
    </w:lvl>
    <w:lvl w:ilvl="2" w:tplc="A3D6B3A0">
      <w:start w:val="1"/>
      <w:numFmt w:val="bullet"/>
      <w:lvlText w:val=""/>
      <w:lvlJc w:val="left"/>
      <w:pPr>
        <w:ind w:left="2160" w:hanging="360"/>
      </w:pPr>
      <w:rPr>
        <w:rFonts w:hint="default" w:ascii="Wingdings" w:hAnsi="Wingdings"/>
      </w:rPr>
    </w:lvl>
    <w:lvl w:ilvl="3" w:tplc="77C6838E">
      <w:start w:val="1"/>
      <w:numFmt w:val="bullet"/>
      <w:lvlText w:val=""/>
      <w:lvlJc w:val="left"/>
      <w:pPr>
        <w:ind w:left="2880" w:hanging="360"/>
      </w:pPr>
      <w:rPr>
        <w:rFonts w:hint="default" w:ascii="Symbol" w:hAnsi="Symbol"/>
      </w:rPr>
    </w:lvl>
    <w:lvl w:ilvl="4" w:tplc="4EDA760A">
      <w:start w:val="1"/>
      <w:numFmt w:val="bullet"/>
      <w:lvlText w:val="o"/>
      <w:lvlJc w:val="left"/>
      <w:pPr>
        <w:ind w:left="3600" w:hanging="360"/>
      </w:pPr>
      <w:rPr>
        <w:rFonts w:hint="default" w:ascii="Courier New" w:hAnsi="Courier New"/>
      </w:rPr>
    </w:lvl>
    <w:lvl w:ilvl="5" w:tplc="BD40F990">
      <w:start w:val="1"/>
      <w:numFmt w:val="bullet"/>
      <w:lvlText w:val=""/>
      <w:lvlJc w:val="left"/>
      <w:pPr>
        <w:ind w:left="4320" w:hanging="360"/>
      </w:pPr>
      <w:rPr>
        <w:rFonts w:hint="default" w:ascii="Wingdings" w:hAnsi="Wingdings"/>
      </w:rPr>
    </w:lvl>
    <w:lvl w:ilvl="6" w:tplc="CD1A0E14">
      <w:start w:val="1"/>
      <w:numFmt w:val="bullet"/>
      <w:lvlText w:val=""/>
      <w:lvlJc w:val="left"/>
      <w:pPr>
        <w:ind w:left="5040" w:hanging="360"/>
      </w:pPr>
      <w:rPr>
        <w:rFonts w:hint="default" w:ascii="Symbol" w:hAnsi="Symbol"/>
      </w:rPr>
    </w:lvl>
    <w:lvl w:ilvl="7" w:tplc="53428274">
      <w:start w:val="1"/>
      <w:numFmt w:val="bullet"/>
      <w:lvlText w:val="o"/>
      <w:lvlJc w:val="left"/>
      <w:pPr>
        <w:ind w:left="5760" w:hanging="360"/>
      </w:pPr>
      <w:rPr>
        <w:rFonts w:hint="default" w:ascii="Courier New" w:hAnsi="Courier New"/>
      </w:rPr>
    </w:lvl>
    <w:lvl w:ilvl="8" w:tplc="F9828DF2">
      <w:start w:val="1"/>
      <w:numFmt w:val="bullet"/>
      <w:lvlText w:val=""/>
      <w:lvlJc w:val="left"/>
      <w:pPr>
        <w:ind w:left="6480" w:hanging="360"/>
      </w:pPr>
      <w:rPr>
        <w:rFonts w:hint="default" w:ascii="Wingdings" w:hAnsi="Wingdings"/>
      </w:rPr>
    </w:lvl>
  </w:abstractNum>
  <w:num w:numId="1" w16cid:durableId="2082674949">
    <w:abstractNumId w:val="2"/>
  </w:num>
  <w:num w:numId="2" w16cid:durableId="1543901427">
    <w:abstractNumId w:val="6"/>
  </w:num>
  <w:num w:numId="3" w16cid:durableId="386034351">
    <w:abstractNumId w:val="8"/>
  </w:num>
  <w:num w:numId="4" w16cid:durableId="1498956819">
    <w:abstractNumId w:val="4"/>
  </w:num>
  <w:num w:numId="5" w16cid:durableId="122962659">
    <w:abstractNumId w:val="10"/>
  </w:num>
  <w:num w:numId="6" w16cid:durableId="1455295456">
    <w:abstractNumId w:val="1"/>
  </w:num>
  <w:num w:numId="7" w16cid:durableId="552277300">
    <w:abstractNumId w:val="7"/>
  </w:num>
  <w:num w:numId="8" w16cid:durableId="1698315739">
    <w:abstractNumId w:val="5"/>
  </w:num>
  <w:num w:numId="9" w16cid:durableId="1260529949">
    <w:abstractNumId w:val="9"/>
  </w:num>
  <w:num w:numId="10" w16cid:durableId="1544556741">
    <w:abstractNumId w:val="0"/>
  </w:num>
  <w:num w:numId="11" w16cid:durableId="2040232538">
    <w:abstractNumId w:val="11"/>
  </w:num>
  <w:num w:numId="12" w16cid:durableId="74011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6D6"/>
    <w:rsid w:val="0002129D"/>
    <w:rsid w:val="00022F95"/>
    <w:rsid w:val="000260F4"/>
    <w:rsid w:val="00045274"/>
    <w:rsid w:val="0005380F"/>
    <w:rsid w:val="00077389"/>
    <w:rsid w:val="00082EFF"/>
    <w:rsid w:val="00084489"/>
    <w:rsid w:val="00091D90"/>
    <w:rsid w:val="00096F40"/>
    <w:rsid w:val="00097444"/>
    <w:rsid w:val="00097873"/>
    <w:rsid w:val="000A597D"/>
    <w:rsid w:val="000B1DCA"/>
    <w:rsid w:val="000B3547"/>
    <w:rsid w:val="000D393F"/>
    <w:rsid w:val="000D4C08"/>
    <w:rsid w:val="000E49AD"/>
    <w:rsid w:val="000E6E03"/>
    <w:rsid w:val="000F0236"/>
    <w:rsid w:val="000F0937"/>
    <w:rsid w:val="001002DB"/>
    <w:rsid w:val="001052E1"/>
    <w:rsid w:val="001154A1"/>
    <w:rsid w:val="00115C5E"/>
    <w:rsid w:val="001239A8"/>
    <w:rsid w:val="00134436"/>
    <w:rsid w:val="00141E86"/>
    <w:rsid w:val="001445BD"/>
    <w:rsid w:val="0014511D"/>
    <w:rsid w:val="00146C6C"/>
    <w:rsid w:val="00163D7B"/>
    <w:rsid w:val="0016444C"/>
    <w:rsid w:val="001730F8"/>
    <w:rsid w:val="00175EDB"/>
    <w:rsid w:val="0017713E"/>
    <w:rsid w:val="0018377D"/>
    <w:rsid w:val="001965D5"/>
    <w:rsid w:val="001C0DE5"/>
    <w:rsid w:val="001C7487"/>
    <w:rsid w:val="001F3570"/>
    <w:rsid w:val="0020728A"/>
    <w:rsid w:val="0021291C"/>
    <w:rsid w:val="0021563C"/>
    <w:rsid w:val="00221572"/>
    <w:rsid w:val="0023379D"/>
    <w:rsid w:val="002428D8"/>
    <w:rsid w:val="0025521F"/>
    <w:rsid w:val="002668FE"/>
    <w:rsid w:val="002674D0"/>
    <w:rsid w:val="0027159C"/>
    <w:rsid w:val="0029086E"/>
    <w:rsid w:val="002C267B"/>
    <w:rsid w:val="002D4D23"/>
    <w:rsid w:val="002D7884"/>
    <w:rsid w:val="002F0682"/>
    <w:rsid w:val="002F36A1"/>
    <w:rsid w:val="003025BF"/>
    <w:rsid w:val="00312AF7"/>
    <w:rsid w:val="00313A1D"/>
    <w:rsid w:val="0032354B"/>
    <w:rsid w:val="00332370"/>
    <w:rsid w:val="003549A2"/>
    <w:rsid w:val="00365F91"/>
    <w:rsid w:val="00373E18"/>
    <w:rsid w:val="0039358F"/>
    <w:rsid w:val="00397924"/>
    <w:rsid w:val="003A0081"/>
    <w:rsid w:val="003A325B"/>
    <w:rsid w:val="003A698B"/>
    <w:rsid w:val="003B72EC"/>
    <w:rsid w:val="003C3A67"/>
    <w:rsid w:val="003C68C5"/>
    <w:rsid w:val="003D17E9"/>
    <w:rsid w:val="003D711A"/>
    <w:rsid w:val="003E291B"/>
    <w:rsid w:val="003E60D4"/>
    <w:rsid w:val="003E62EA"/>
    <w:rsid w:val="003E73C9"/>
    <w:rsid w:val="003F48B7"/>
    <w:rsid w:val="004114DD"/>
    <w:rsid w:val="00413EC9"/>
    <w:rsid w:val="004148A9"/>
    <w:rsid w:val="00417400"/>
    <w:rsid w:val="00430FC9"/>
    <w:rsid w:val="004430CF"/>
    <w:rsid w:val="00450A99"/>
    <w:rsid w:val="00452485"/>
    <w:rsid w:val="00454DB5"/>
    <w:rsid w:val="00456685"/>
    <w:rsid w:val="00487400"/>
    <w:rsid w:val="004A1B09"/>
    <w:rsid w:val="004B0786"/>
    <w:rsid w:val="004B377E"/>
    <w:rsid w:val="004B73E4"/>
    <w:rsid w:val="004C5B37"/>
    <w:rsid w:val="004C79BB"/>
    <w:rsid w:val="004D2885"/>
    <w:rsid w:val="004E2317"/>
    <w:rsid w:val="004E51B0"/>
    <w:rsid w:val="004F2666"/>
    <w:rsid w:val="00502212"/>
    <w:rsid w:val="00516B06"/>
    <w:rsid w:val="00521747"/>
    <w:rsid w:val="005464F7"/>
    <w:rsid w:val="00552D5E"/>
    <w:rsid w:val="00557A5E"/>
    <w:rsid w:val="005657E7"/>
    <w:rsid w:val="00571008"/>
    <w:rsid w:val="00575B7F"/>
    <w:rsid w:val="00584C0C"/>
    <w:rsid w:val="005A1C65"/>
    <w:rsid w:val="005A3511"/>
    <w:rsid w:val="005A5617"/>
    <w:rsid w:val="005A6848"/>
    <w:rsid w:val="005B3277"/>
    <w:rsid w:val="005B6558"/>
    <w:rsid w:val="005D075D"/>
    <w:rsid w:val="005E048C"/>
    <w:rsid w:val="005E0927"/>
    <w:rsid w:val="005E36BD"/>
    <w:rsid w:val="006409CC"/>
    <w:rsid w:val="006416A5"/>
    <w:rsid w:val="00642BD0"/>
    <w:rsid w:val="00654DEB"/>
    <w:rsid w:val="00656697"/>
    <w:rsid w:val="006570C4"/>
    <w:rsid w:val="00667707"/>
    <w:rsid w:val="00670298"/>
    <w:rsid w:val="00673C4F"/>
    <w:rsid w:val="00677F92"/>
    <w:rsid w:val="00681449"/>
    <w:rsid w:val="00693851"/>
    <w:rsid w:val="00693ED9"/>
    <w:rsid w:val="006A3E30"/>
    <w:rsid w:val="006B48D3"/>
    <w:rsid w:val="006B5A90"/>
    <w:rsid w:val="006C2653"/>
    <w:rsid w:val="006C6934"/>
    <w:rsid w:val="006D2AEE"/>
    <w:rsid w:val="006F63E0"/>
    <w:rsid w:val="006F7D83"/>
    <w:rsid w:val="0071196F"/>
    <w:rsid w:val="007140D3"/>
    <w:rsid w:val="00737F42"/>
    <w:rsid w:val="00742051"/>
    <w:rsid w:val="0074253C"/>
    <w:rsid w:val="00756FAA"/>
    <w:rsid w:val="00761B24"/>
    <w:rsid w:val="00782C67"/>
    <w:rsid w:val="00786530"/>
    <w:rsid w:val="00791988"/>
    <w:rsid w:val="0079568F"/>
    <w:rsid w:val="007A28FE"/>
    <w:rsid w:val="007A4E9C"/>
    <w:rsid w:val="007D5B49"/>
    <w:rsid w:val="007E441C"/>
    <w:rsid w:val="007E64C6"/>
    <w:rsid w:val="007F23F1"/>
    <w:rsid w:val="00802056"/>
    <w:rsid w:val="0081173E"/>
    <w:rsid w:val="00816932"/>
    <w:rsid w:val="00826B4E"/>
    <w:rsid w:val="008272C2"/>
    <w:rsid w:val="00831E30"/>
    <w:rsid w:val="00840690"/>
    <w:rsid w:val="00850DD7"/>
    <w:rsid w:val="00853504"/>
    <w:rsid w:val="00861D4C"/>
    <w:rsid w:val="008637A3"/>
    <w:rsid w:val="00880A12"/>
    <w:rsid w:val="0088339E"/>
    <w:rsid w:val="00895A37"/>
    <w:rsid w:val="008A78DC"/>
    <w:rsid w:val="008B3787"/>
    <w:rsid w:val="008B37AF"/>
    <w:rsid w:val="008D5C32"/>
    <w:rsid w:val="008E3BB9"/>
    <w:rsid w:val="008F05A4"/>
    <w:rsid w:val="008F585F"/>
    <w:rsid w:val="009000F7"/>
    <w:rsid w:val="00901BFB"/>
    <w:rsid w:val="009039B5"/>
    <w:rsid w:val="00903FA1"/>
    <w:rsid w:val="00907B57"/>
    <w:rsid w:val="0091219F"/>
    <w:rsid w:val="00934E8D"/>
    <w:rsid w:val="00944143"/>
    <w:rsid w:val="009A02B5"/>
    <w:rsid w:val="009A3F0C"/>
    <w:rsid w:val="009A6EFF"/>
    <w:rsid w:val="009D423C"/>
    <w:rsid w:val="009DFFE3"/>
    <w:rsid w:val="009E5A7A"/>
    <w:rsid w:val="009F220E"/>
    <w:rsid w:val="009F436F"/>
    <w:rsid w:val="00A03DEA"/>
    <w:rsid w:val="00A05CD1"/>
    <w:rsid w:val="00A10FE3"/>
    <w:rsid w:val="00A30E93"/>
    <w:rsid w:val="00A318FD"/>
    <w:rsid w:val="00A41EC5"/>
    <w:rsid w:val="00A428D7"/>
    <w:rsid w:val="00A43F32"/>
    <w:rsid w:val="00A95631"/>
    <w:rsid w:val="00AA2EA1"/>
    <w:rsid w:val="00AB3E4C"/>
    <w:rsid w:val="00AC6630"/>
    <w:rsid w:val="00AD37CF"/>
    <w:rsid w:val="00B05CDF"/>
    <w:rsid w:val="00B35FA2"/>
    <w:rsid w:val="00B373D2"/>
    <w:rsid w:val="00B44155"/>
    <w:rsid w:val="00B45C55"/>
    <w:rsid w:val="00B46121"/>
    <w:rsid w:val="00B57033"/>
    <w:rsid w:val="00B570A0"/>
    <w:rsid w:val="00B60070"/>
    <w:rsid w:val="00B6102D"/>
    <w:rsid w:val="00B63962"/>
    <w:rsid w:val="00B80564"/>
    <w:rsid w:val="00B84A86"/>
    <w:rsid w:val="00B85AF5"/>
    <w:rsid w:val="00BB4F32"/>
    <w:rsid w:val="00BB563D"/>
    <w:rsid w:val="00BC066D"/>
    <w:rsid w:val="00BC37CC"/>
    <w:rsid w:val="00BD6B5B"/>
    <w:rsid w:val="00BD7466"/>
    <w:rsid w:val="00BE3A9B"/>
    <w:rsid w:val="00BF3D86"/>
    <w:rsid w:val="00BF3E6E"/>
    <w:rsid w:val="00C01762"/>
    <w:rsid w:val="00C026F3"/>
    <w:rsid w:val="00C02FED"/>
    <w:rsid w:val="00C21C5A"/>
    <w:rsid w:val="00C26BE5"/>
    <w:rsid w:val="00C30539"/>
    <w:rsid w:val="00C32F16"/>
    <w:rsid w:val="00C33A18"/>
    <w:rsid w:val="00C36885"/>
    <w:rsid w:val="00C37916"/>
    <w:rsid w:val="00C37A4E"/>
    <w:rsid w:val="00C4192C"/>
    <w:rsid w:val="00C553E2"/>
    <w:rsid w:val="00C63401"/>
    <w:rsid w:val="00C64AA8"/>
    <w:rsid w:val="00C64C65"/>
    <w:rsid w:val="00C72D03"/>
    <w:rsid w:val="00C74070"/>
    <w:rsid w:val="00C8143F"/>
    <w:rsid w:val="00C90833"/>
    <w:rsid w:val="00C971E4"/>
    <w:rsid w:val="00CA3AA6"/>
    <w:rsid w:val="00CD19DB"/>
    <w:rsid w:val="00CD6083"/>
    <w:rsid w:val="00CE5376"/>
    <w:rsid w:val="00CF7482"/>
    <w:rsid w:val="00D003BF"/>
    <w:rsid w:val="00D07C3E"/>
    <w:rsid w:val="00D225F1"/>
    <w:rsid w:val="00D313AB"/>
    <w:rsid w:val="00D32CF0"/>
    <w:rsid w:val="00D43691"/>
    <w:rsid w:val="00D617FA"/>
    <w:rsid w:val="00D72CA9"/>
    <w:rsid w:val="00D730FC"/>
    <w:rsid w:val="00D741F3"/>
    <w:rsid w:val="00D85710"/>
    <w:rsid w:val="00D95ABD"/>
    <w:rsid w:val="00DA6458"/>
    <w:rsid w:val="00DB7917"/>
    <w:rsid w:val="00DD5EB9"/>
    <w:rsid w:val="00DD7541"/>
    <w:rsid w:val="00DE1574"/>
    <w:rsid w:val="00DE5DC1"/>
    <w:rsid w:val="00E1503D"/>
    <w:rsid w:val="00E24C35"/>
    <w:rsid w:val="00E36308"/>
    <w:rsid w:val="00E37417"/>
    <w:rsid w:val="00E40E73"/>
    <w:rsid w:val="00E447ED"/>
    <w:rsid w:val="00E466D6"/>
    <w:rsid w:val="00E63727"/>
    <w:rsid w:val="00E65D3C"/>
    <w:rsid w:val="00E75EB5"/>
    <w:rsid w:val="00E800F3"/>
    <w:rsid w:val="00E80EE4"/>
    <w:rsid w:val="00E82D03"/>
    <w:rsid w:val="00E878E1"/>
    <w:rsid w:val="00E9356E"/>
    <w:rsid w:val="00EA0974"/>
    <w:rsid w:val="00EC2D2F"/>
    <w:rsid w:val="00ED4635"/>
    <w:rsid w:val="00F04AA2"/>
    <w:rsid w:val="00F07F30"/>
    <w:rsid w:val="00F10B7F"/>
    <w:rsid w:val="00F118C8"/>
    <w:rsid w:val="00F20B9C"/>
    <w:rsid w:val="00F22F89"/>
    <w:rsid w:val="00F27668"/>
    <w:rsid w:val="00F46AF4"/>
    <w:rsid w:val="00F61C6D"/>
    <w:rsid w:val="00F651A4"/>
    <w:rsid w:val="00F65A5D"/>
    <w:rsid w:val="00F66822"/>
    <w:rsid w:val="00F6734D"/>
    <w:rsid w:val="00F717E8"/>
    <w:rsid w:val="00F75B3E"/>
    <w:rsid w:val="00F76E45"/>
    <w:rsid w:val="00F82CF6"/>
    <w:rsid w:val="00F83759"/>
    <w:rsid w:val="00F906AD"/>
    <w:rsid w:val="00FA6413"/>
    <w:rsid w:val="00FB1726"/>
    <w:rsid w:val="00FB7086"/>
    <w:rsid w:val="00FC0BB2"/>
    <w:rsid w:val="00FC3B54"/>
    <w:rsid w:val="00FC6C22"/>
    <w:rsid w:val="00FC71DD"/>
    <w:rsid w:val="00FE338E"/>
    <w:rsid w:val="01C49AA0"/>
    <w:rsid w:val="021CA178"/>
    <w:rsid w:val="027004C5"/>
    <w:rsid w:val="0AFAE0DB"/>
    <w:rsid w:val="0F004379"/>
    <w:rsid w:val="11E08FF4"/>
    <w:rsid w:val="18924D77"/>
    <w:rsid w:val="1A3F7C87"/>
    <w:rsid w:val="1A470E1A"/>
    <w:rsid w:val="1B8813A4"/>
    <w:rsid w:val="1E355FA8"/>
    <w:rsid w:val="20855689"/>
    <w:rsid w:val="216DD0E1"/>
    <w:rsid w:val="237DBB2B"/>
    <w:rsid w:val="24047262"/>
    <w:rsid w:val="2659E4BA"/>
    <w:rsid w:val="2B44E1FE"/>
    <w:rsid w:val="30722E0B"/>
    <w:rsid w:val="32C7EB9F"/>
    <w:rsid w:val="3304F8C3"/>
    <w:rsid w:val="3889F8E7"/>
    <w:rsid w:val="38B6D4AE"/>
    <w:rsid w:val="3C5A65F6"/>
    <w:rsid w:val="3CDB3E2C"/>
    <w:rsid w:val="3D7853DB"/>
    <w:rsid w:val="3D9089E7"/>
    <w:rsid w:val="3DD5DA0C"/>
    <w:rsid w:val="437A2D86"/>
    <w:rsid w:val="4418C27C"/>
    <w:rsid w:val="461936E1"/>
    <w:rsid w:val="46E87525"/>
    <w:rsid w:val="47B407F3"/>
    <w:rsid w:val="4CBAAA2B"/>
    <w:rsid w:val="4DAB0969"/>
    <w:rsid w:val="4E19C1EA"/>
    <w:rsid w:val="4F098338"/>
    <w:rsid w:val="505D4A19"/>
    <w:rsid w:val="53D30D13"/>
    <w:rsid w:val="59797238"/>
    <w:rsid w:val="5A2882B7"/>
    <w:rsid w:val="622C4369"/>
    <w:rsid w:val="653F1C98"/>
    <w:rsid w:val="6666CAAC"/>
    <w:rsid w:val="67168DB3"/>
    <w:rsid w:val="67E84EEE"/>
    <w:rsid w:val="6A44BBFF"/>
    <w:rsid w:val="6AF60278"/>
    <w:rsid w:val="6C21461C"/>
    <w:rsid w:val="6C25D653"/>
    <w:rsid w:val="6EF610C7"/>
    <w:rsid w:val="7158195A"/>
    <w:rsid w:val="72DB88FC"/>
    <w:rsid w:val="765B0BBC"/>
    <w:rsid w:val="783875C9"/>
    <w:rsid w:val="7ACFBA6D"/>
    <w:rsid w:val="7C7E5E7C"/>
    <w:rsid w:val="7CFADD52"/>
    <w:rsid w:val="7E107347"/>
    <w:rsid w:val="7E26C3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2342"/>
  <w15:chartTrackingRefBased/>
  <w15:docId w15:val="{61D1CF06-A6F0-4CF2-95D8-26F94C50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66D6"/>
    <w:pPr>
      <w:spacing w:after="0" w:line="240" w:lineRule="auto"/>
    </w:pPr>
    <w:rPr>
      <w:rFonts w:ascii="Times New Roman" w:hAnsi="Times New Roman" w:eastAsia="Times New Roman" w:cs="Times New Roman"/>
      <w:sz w:val="24"/>
      <w:szCs w:val="24"/>
      <w:lang w:eastAsia="en-GB"/>
    </w:rPr>
  </w:style>
  <w:style w:type="paragraph" w:styleId="Heading1">
    <w:name w:val="heading 1"/>
    <w:basedOn w:val="Normal"/>
    <w:next w:val="Normal"/>
    <w:link w:val="Heading1Char"/>
    <w:uiPriority w:val="9"/>
    <w:qFormat/>
    <w:rsid w:val="00D003BF"/>
    <w:pPr>
      <w:jc w:val="center"/>
      <w:outlineLvl w:val="0"/>
    </w:pPr>
    <w:rPr>
      <w:rFonts w:ascii="Kings Caslon Text" w:hAnsi="Kings Caslon Text" w:cs="Palatino Linotype"/>
      <w:b/>
      <w:bCs/>
      <w:u w:val="single"/>
    </w:rPr>
  </w:style>
  <w:style w:type="paragraph" w:styleId="Heading2">
    <w:name w:val="heading 2"/>
    <w:basedOn w:val="Normal"/>
    <w:next w:val="Normal"/>
    <w:link w:val="Heading2Char"/>
    <w:uiPriority w:val="99"/>
    <w:qFormat/>
    <w:rsid w:val="00D003BF"/>
    <w:pPr>
      <w:outlineLvl w:val="1"/>
    </w:pPr>
    <w:rPr>
      <w:rFonts w:ascii="Kings Caslon Text" w:hAnsi="Kings Caslon Text" w:cs="Palatino Linotype"/>
      <w:b/>
      <w:smallCaps/>
      <w:sz w:val="28"/>
      <w:u w:val="single"/>
    </w:rPr>
  </w:style>
  <w:style w:type="paragraph" w:styleId="Heading3">
    <w:name w:val="heading 3"/>
    <w:basedOn w:val="Normal"/>
    <w:next w:val="Normal"/>
    <w:link w:val="Heading3Char"/>
    <w:uiPriority w:val="9"/>
    <w:unhideWhenUsed/>
    <w:qFormat/>
    <w:rsid w:val="00756FAA"/>
    <w:pPr>
      <w:outlineLvl w:val="2"/>
    </w:pPr>
    <w:rPr>
      <w:rFonts w:ascii="Kings Caslon Text" w:hAnsi="Kings Caslon Text" w:cs="Palatino Linotype"/>
      <w:b/>
      <w:bCs/>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9"/>
    <w:rsid w:val="00D003BF"/>
    <w:rPr>
      <w:rFonts w:ascii="Kings Caslon Text" w:hAnsi="Kings Caslon Text" w:eastAsia="Times New Roman" w:cs="Palatino Linotype"/>
      <w:b/>
      <w:smallCaps/>
      <w:sz w:val="28"/>
      <w:szCs w:val="24"/>
      <w:u w:val="single"/>
      <w:lang w:eastAsia="en-GB"/>
    </w:rPr>
  </w:style>
  <w:style w:type="paragraph" w:styleId="ListParagraph">
    <w:name w:val="List Paragraph"/>
    <w:basedOn w:val="Normal"/>
    <w:uiPriority w:val="34"/>
    <w:qFormat/>
    <w:rsid w:val="00E466D6"/>
    <w:pPr>
      <w:ind w:left="720"/>
      <w:contextualSpacing/>
    </w:pPr>
  </w:style>
  <w:style w:type="character" w:styleId="Hyperlink">
    <w:name w:val="Hyperlink"/>
    <w:basedOn w:val="DefaultParagraphFont"/>
    <w:uiPriority w:val="99"/>
    <w:rsid w:val="00E466D6"/>
    <w:rPr>
      <w:rFonts w:ascii="Verdana" w:hAnsi="Verdana" w:cs="Verdana"/>
      <w:color w:val="3300CC"/>
      <w:u w:val="single"/>
    </w:rPr>
  </w:style>
  <w:style w:type="paragraph" w:styleId="Header">
    <w:name w:val="header"/>
    <w:basedOn w:val="Normal"/>
    <w:link w:val="HeaderChar"/>
    <w:uiPriority w:val="99"/>
    <w:unhideWhenUsed/>
    <w:rsid w:val="00E466D6"/>
    <w:pPr>
      <w:tabs>
        <w:tab w:val="center" w:pos="4513"/>
        <w:tab w:val="right" w:pos="9026"/>
      </w:tabs>
    </w:pPr>
  </w:style>
  <w:style w:type="character" w:styleId="HeaderChar" w:customStyle="1">
    <w:name w:val="Header Char"/>
    <w:basedOn w:val="DefaultParagraphFont"/>
    <w:link w:val="Header"/>
    <w:uiPriority w:val="99"/>
    <w:rsid w:val="00E466D6"/>
    <w:rPr>
      <w:rFonts w:ascii="Times New Roman" w:hAnsi="Times New Roman" w:eastAsia="Times New Roman" w:cs="Times New Roman"/>
      <w:sz w:val="24"/>
      <w:szCs w:val="24"/>
      <w:lang w:eastAsia="en-GB"/>
    </w:rPr>
  </w:style>
  <w:style w:type="paragraph" w:styleId="Footer">
    <w:name w:val="footer"/>
    <w:basedOn w:val="Normal"/>
    <w:link w:val="FooterChar"/>
    <w:uiPriority w:val="99"/>
    <w:unhideWhenUsed/>
    <w:rsid w:val="00E466D6"/>
    <w:pPr>
      <w:tabs>
        <w:tab w:val="center" w:pos="4513"/>
        <w:tab w:val="right" w:pos="9026"/>
      </w:tabs>
    </w:pPr>
  </w:style>
  <w:style w:type="character" w:styleId="FooterChar" w:customStyle="1">
    <w:name w:val="Footer Char"/>
    <w:basedOn w:val="DefaultParagraphFont"/>
    <w:link w:val="Footer"/>
    <w:uiPriority w:val="99"/>
    <w:rsid w:val="00E466D6"/>
    <w:rPr>
      <w:rFonts w:ascii="Times New Roman" w:hAnsi="Times New Roman" w:eastAsia="Times New Roman" w:cs="Times New Roman"/>
      <w:sz w:val="24"/>
      <w:szCs w:val="24"/>
      <w:lang w:eastAsia="en-GB"/>
    </w:rPr>
  </w:style>
  <w:style w:type="character" w:styleId="FollowedHyperlink">
    <w:name w:val="FollowedHyperlink"/>
    <w:basedOn w:val="DefaultParagraphFont"/>
    <w:uiPriority w:val="99"/>
    <w:semiHidden/>
    <w:unhideWhenUsed/>
    <w:rsid w:val="003A0081"/>
    <w:rPr>
      <w:color w:val="954F72" w:themeColor="followedHyperlink"/>
      <w:u w:val="single"/>
    </w:rPr>
  </w:style>
  <w:style w:type="paragraph" w:styleId="BalloonText">
    <w:name w:val="Balloon Text"/>
    <w:basedOn w:val="Normal"/>
    <w:link w:val="BalloonTextChar"/>
    <w:uiPriority w:val="99"/>
    <w:semiHidden/>
    <w:unhideWhenUsed/>
    <w:rsid w:val="00E75EB5"/>
    <w:rPr>
      <w:sz w:val="18"/>
      <w:szCs w:val="18"/>
    </w:rPr>
  </w:style>
  <w:style w:type="character" w:styleId="BalloonTextChar" w:customStyle="1">
    <w:name w:val="Balloon Text Char"/>
    <w:basedOn w:val="DefaultParagraphFont"/>
    <w:link w:val="BalloonText"/>
    <w:uiPriority w:val="99"/>
    <w:semiHidden/>
    <w:rsid w:val="00E75EB5"/>
    <w:rPr>
      <w:rFonts w:ascii="Times New Roman" w:hAnsi="Times New Roman" w:eastAsia="Times New Roman" w:cs="Times New Roman"/>
      <w:sz w:val="18"/>
      <w:szCs w:val="18"/>
      <w:lang w:eastAsia="en-GB"/>
    </w:rPr>
  </w:style>
  <w:style w:type="character" w:styleId="Heading3Char" w:customStyle="1">
    <w:name w:val="Heading 3 Char"/>
    <w:basedOn w:val="DefaultParagraphFont"/>
    <w:link w:val="Heading3"/>
    <w:uiPriority w:val="9"/>
    <w:rsid w:val="00756FAA"/>
    <w:rPr>
      <w:rFonts w:ascii="Kings Caslon Text" w:hAnsi="Kings Caslon Text" w:eastAsia="Times New Roman" w:cs="Palatino Linotype"/>
      <w:b/>
      <w:bCs/>
      <w:sz w:val="24"/>
      <w:szCs w:val="24"/>
      <w:u w:val="single"/>
      <w:lang w:eastAsia="en-GB"/>
    </w:rPr>
  </w:style>
  <w:style w:type="character" w:styleId="Heading1Char" w:customStyle="1">
    <w:name w:val="Heading 1 Char"/>
    <w:basedOn w:val="DefaultParagraphFont"/>
    <w:link w:val="Heading1"/>
    <w:uiPriority w:val="9"/>
    <w:rsid w:val="00D003BF"/>
    <w:rPr>
      <w:rFonts w:ascii="Kings Caslon Text" w:hAnsi="Kings Caslon Text" w:eastAsia="Times New Roman" w:cs="Palatino Linotype"/>
      <w:b/>
      <w:bCs/>
      <w:sz w:val="24"/>
      <w:szCs w:val="24"/>
      <w:u w:val="single"/>
      <w:lang w:eastAsia="en-GB"/>
    </w:rPr>
  </w:style>
  <w:style w:type="paragraph" w:styleId="NormalWeb">
    <w:name w:val="Normal (Web)"/>
    <w:basedOn w:val="Normal"/>
    <w:uiPriority w:val="99"/>
    <w:semiHidden/>
    <w:unhideWhenUsed/>
    <w:rsid w:val="00EC2D2F"/>
    <w:pPr>
      <w:spacing w:before="100" w:beforeAutospacing="1" w:after="100" w:afterAutospacing="1"/>
    </w:pPr>
  </w:style>
  <w:style w:type="character" w:styleId="normaltextrun" w:customStyle="1">
    <w:name w:val="normaltextrun"/>
    <w:basedOn w:val="DefaultParagraphFont"/>
    <w:rsid w:val="005B6558"/>
  </w:style>
  <w:style w:type="character" w:styleId="eop" w:customStyle="1">
    <w:name w:val="eop"/>
    <w:basedOn w:val="DefaultParagraphFont"/>
    <w:rsid w:val="005B6558"/>
  </w:style>
  <w:style w:type="character" w:styleId="IntenseEmphasis">
    <w:name w:val="Intense Emphasis"/>
    <w:uiPriority w:val="21"/>
    <w:qFormat/>
    <w:rsid w:val="00C30539"/>
    <w:rPr>
      <w:rFonts w:ascii="Kings Caslon Text" w:hAnsi="Kings Caslon Text"/>
      <w:b/>
      <w:i/>
      <w:iCs/>
      <w:color w:val="0070C0"/>
    </w:rPr>
  </w:style>
  <w:style w:type="paragraph" w:styleId="paragraph" w:customStyle="1">
    <w:name w:val="paragraph"/>
    <w:basedOn w:val="Normal"/>
    <w:rsid w:val="003D711A"/>
    <w:pPr>
      <w:spacing w:before="100" w:beforeAutospacing="1" w:after="100" w:afterAutospacing="1"/>
    </w:pPr>
  </w:style>
  <w:style w:type="character" w:styleId="UnresolvedMention">
    <w:name w:val="Unresolved Mention"/>
    <w:basedOn w:val="DefaultParagraphFont"/>
    <w:uiPriority w:val="99"/>
    <w:semiHidden/>
    <w:unhideWhenUsed/>
    <w:rsid w:val="003D7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1331">
      <w:bodyDiv w:val="1"/>
      <w:marLeft w:val="0"/>
      <w:marRight w:val="0"/>
      <w:marTop w:val="0"/>
      <w:marBottom w:val="0"/>
      <w:divBdr>
        <w:top w:val="none" w:sz="0" w:space="0" w:color="auto"/>
        <w:left w:val="none" w:sz="0" w:space="0" w:color="auto"/>
        <w:bottom w:val="none" w:sz="0" w:space="0" w:color="auto"/>
        <w:right w:val="none" w:sz="0" w:space="0" w:color="auto"/>
      </w:divBdr>
      <w:divsChild>
        <w:div w:id="1540121820">
          <w:marLeft w:val="1800"/>
          <w:marRight w:val="0"/>
          <w:marTop w:val="200"/>
          <w:marBottom w:val="0"/>
          <w:divBdr>
            <w:top w:val="none" w:sz="0" w:space="0" w:color="auto"/>
            <w:left w:val="none" w:sz="0" w:space="0" w:color="auto"/>
            <w:bottom w:val="none" w:sz="0" w:space="0" w:color="auto"/>
            <w:right w:val="none" w:sz="0" w:space="0" w:color="auto"/>
          </w:divBdr>
        </w:div>
      </w:divsChild>
    </w:div>
    <w:div w:id="29577804">
      <w:bodyDiv w:val="1"/>
      <w:marLeft w:val="0"/>
      <w:marRight w:val="0"/>
      <w:marTop w:val="0"/>
      <w:marBottom w:val="0"/>
      <w:divBdr>
        <w:top w:val="none" w:sz="0" w:space="0" w:color="auto"/>
        <w:left w:val="none" w:sz="0" w:space="0" w:color="auto"/>
        <w:bottom w:val="none" w:sz="0" w:space="0" w:color="auto"/>
        <w:right w:val="none" w:sz="0" w:space="0" w:color="auto"/>
      </w:divBdr>
      <w:divsChild>
        <w:div w:id="806582564">
          <w:marLeft w:val="0"/>
          <w:marRight w:val="0"/>
          <w:marTop w:val="0"/>
          <w:marBottom w:val="0"/>
          <w:divBdr>
            <w:top w:val="none" w:sz="0" w:space="0" w:color="auto"/>
            <w:left w:val="none" w:sz="0" w:space="0" w:color="auto"/>
            <w:bottom w:val="none" w:sz="0" w:space="0" w:color="auto"/>
            <w:right w:val="none" w:sz="0" w:space="0" w:color="auto"/>
          </w:divBdr>
          <w:divsChild>
            <w:div w:id="417214315">
              <w:marLeft w:val="0"/>
              <w:marRight w:val="0"/>
              <w:marTop w:val="0"/>
              <w:marBottom w:val="0"/>
              <w:divBdr>
                <w:top w:val="none" w:sz="0" w:space="0" w:color="auto"/>
                <w:left w:val="none" w:sz="0" w:space="0" w:color="auto"/>
                <w:bottom w:val="none" w:sz="0" w:space="0" w:color="auto"/>
                <w:right w:val="none" w:sz="0" w:space="0" w:color="auto"/>
              </w:divBdr>
              <w:divsChild>
                <w:div w:id="2635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8377">
      <w:bodyDiv w:val="1"/>
      <w:marLeft w:val="0"/>
      <w:marRight w:val="0"/>
      <w:marTop w:val="0"/>
      <w:marBottom w:val="0"/>
      <w:divBdr>
        <w:top w:val="none" w:sz="0" w:space="0" w:color="auto"/>
        <w:left w:val="none" w:sz="0" w:space="0" w:color="auto"/>
        <w:bottom w:val="none" w:sz="0" w:space="0" w:color="auto"/>
        <w:right w:val="none" w:sz="0" w:space="0" w:color="auto"/>
      </w:divBdr>
      <w:divsChild>
        <w:div w:id="908727868">
          <w:marLeft w:val="1152"/>
          <w:marRight w:val="0"/>
          <w:marTop w:val="100"/>
          <w:marBottom w:val="0"/>
          <w:divBdr>
            <w:top w:val="none" w:sz="0" w:space="0" w:color="auto"/>
            <w:left w:val="none" w:sz="0" w:space="0" w:color="auto"/>
            <w:bottom w:val="none" w:sz="0" w:space="0" w:color="auto"/>
            <w:right w:val="none" w:sz="0" w:space="0" w:color="auto"/>
          </w:divBdr>
        </w:div>
      </w:divsChild>
    </w:div>
    <w:div w:id="1073940239">
      <w:bodyDiv w:val="1"/>
      <w:marLeft w:val="0"/>
      <w:marRight w:val="0"/>
      <w:marTop w:val="0"/>
      <w:marBottom w:val="0"/>
      <w:divBdr>
        <w:top w:val="none" w:sz="0" w:space="0" w:color="auto"/>
        <w:left w:val="none" w:sz="0" w:space="0" w:color="auto"/>
        <w:bottom w:val="none" w:sz="0" w:space="0" w:color="auto"/>
        <w:right w:val="none" w:sz="0" w:space="0" w:color="auto"/>
      </w:divBdr>
      <w:divsChild>
        <w:div w:id="579365670">
          <w:marLeft w:val="1152"/>
          <w:marRight w:val="0"/>
          <w:marTop w:val="100"/>
          <w:marBottom w:val="0"/>
          <w:divBdr>
            <w:top w:val="none" w:sz="0" w:space="0" w:color="auto"/>
            <w:left w:val="none" w:sz="0" w:space="0" w:color="auto"/>
            <w:bottom w:val="none" w:sz="0" w:space="0" w:color="auto"/>
            <w:right w:val="none" w:sz="0" w:space="0" w:color="auto"/>
          </w:divBdr>
        </w:div>
      </w:divsChild>
    </w:div>
    <w:div w:id="1470895868">
      <w:bodyDiv w:val="1"/>
      <w:marLeft w:val="0"/>
      <w:marRight w:val="0"/>
      <w:marTop w:val="0"/>
      <w:marBottom w:val="0"/>
      <w:divBdr>
        <w:top w:val="none" w:sz="0" w:space="0" w:color="auto"/>
        <w:left w:val="none" w:sz="0" w:space="0" w:color="auto"/>
        <w:bottom w:val="none" w:sz="0" w:space="0" w:color="auto"/>
        <w:right w:val="none" w:sz="0" w:space="0" w:color="auto"/>
      </w:divBdr>
      <w:divsChild>
        <w:div w:id="600722980">
          <w:marLeft w:val="0"/>
          <w:marRight w:val="0"/>
          <w:marTop w:val="0"/>
          <w:marBottom w:val="0"/>
          <w:divBdr>
            <w:top w:val="none" w:sz="0" w:space="0" w:color="auto"/>
            <w:left w:val="none" w:sz="0" w:space="0" w:color="auto"/>
            <w:bottom w:val="none" w:sz="0" w:space="0" w:color="auto"/>
            <w:right w:val="none" w:sz="0" w:space="0" w:color="auto"/>
          </w:divBdr>
          <w:divsChild>
            <w:div w:id="1714382696">
              <w:marLeft w:val="0"/>
              <w:marRight w:val="0"/>
              <w:marTop w:val="0"/>
              <w:marBottom w:val="0"/>
              <w:divBdr>
                <w:top w:val="none" w:sz="0" w:space="0" w:color="auto"/>
                <w:left w:val="none" w:sz="0" w:space="0" w:color="auto"/>
                <w:bottom w:val="none" w:sz="0" w:space="0" w:color="auto"/>
                <w:right w:val="none" w:sz="0" w:space="0" w:color="auto"/>
              </w:divBdr>
              <w:divsChild>
                <w:div w:id="10727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32632">
      <w:bodyDiv w:val="1"/>
      <w:marLeft w:val="0"/>
      <w:marRight w:val="0"/>
      <w:marTop w:val="0"/>
      <w:marBottom w:val="0"/>
      <w:divBdr>
        <w:top w:val="none" w:sz="0" w:space="0" w:color="auto"/>
        <w:left w:val="none" w:sz="0" w:space="0" w:color="auto"/>
        <w:bottom w:val="none" w:sz="0" w:space="0" w:color="auto"/>
        <w:right w:val="none" w:sz="0" w:space="0" w:color="auto"/>
      </w:divBdr>
      <w:divsChild>
        <w:div w:id="420757636">
          <w:marLeft w:val="0"/>
          <w:marRight w:val="0"/>
          <w:marTop w:val="0"/>
          <w:marBottom w:val="0"/>
          <w:divBdr>
            <w:top w:val="none" w:sz="0" w:space="0" w:color="auto"/>
            <w:left w:val="none" w:sz="0" w:space="0" w:color="auto"/>
            <w:bottom w:val="none" w:sz="0" w:space="0" w:color="auto"/>
            <w:right w:val="none" w:sz="0" w:space="0" w:color="auto"/>
          </w:divBdr>
        </w:div>
        <w:div w:id="880627293">
          <w:marLeft w:val="0"/>
          <w:marRight w:val="0"/>
          <w:marTop w:val="0"/>
          <w:marBottom w:val="0"/>
          <w:divBdr>
            <w:top w:val="none" w:sz="0" w:space="0" w:color="auto"/>
            <w:left w:val="none" w:sz="0" w:space="0" w:color="auto"/>
            <w:bottom w:val="none" w:sz="0" w:space="0" w:color="auto"/>
            <w:right w:val="none" w:sz="0" w:space="0" w:color="auto"/>
          </w:divBdr>
        </w:div>
      </w:divsChild>
    </w:div>
    <w:div w:id="1833906256">
      <w:bodyDiv w:val="1"/>
      <w:marLeft w:val="0"/>
      <w:marRight w:val="0"/>
      <w:marTop w:val="0"/>
      <w:marBottom w:val="0"/>
      <w:divBdr>
        <w:top w:val="none" w:sz="0" w:space="0" w:color="auto"/>
        <w:left w:val="none" w:sz="0" w:space="0" w:color="auto"/>
        <w:bottom w:val="none" w:sz="0" w:space="0" w:color="auto"/>
        <w:right w:val="none" w:sz="0" w:space="0" w:color="auto"/>
      </w:divBdr>
      <w:divsChild>
        <w:div w:id="1961453775">
          <w:marLeft w:val="0"/>
          <w:marRight w:val="0"/>
          <w:marTop w:val="0"/>
          <w:marBottom w:val="0"/>
          <w:divBdr>
            <w:top w:val="none" w:sz="0" w:space="0" w:color="auto"/>
            <w:left w:val="none" w:sz="0" w:space="0" w:color="auto"/>
            <w:bottom w:val="none" w:sz="0" w:space="0" w:color="auto"/>
            <w:right w:val="none" w:sz="0" w:space="0" w:color="auto"/>
          </w:divBdr>
          <w:divsChild>
            <w:div w:id="776633639">
              <w:marLeft w:val="0"/>
              <w:marRight w:val="0"/>
              <w:marTop w:val="0"/>
              <w:marBottom w:val="0"/>
              <w:divBdr>
                <w:top w:val="none" w:sz="0" w:space="0" w:color="auto"/>
                <w:left w:val="none" w:sz="0" w:space="0" w:color="auto"/>
                <w:bottom w:val="none" w:sz="0" w:space="0" w:color="auto"/>
                <w:right w:val="none" w:sz="0" w:space="0" w:color="auto"/>
              </w:divBdr>
              <w:divsChild>
                <w:div w:id="113583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podcasts.musixmatch.com/podcast/the-daily-01gtg7m4g0zktw8z1m5q0r8msx/episode/the-sunday-read-%E2%80%98the-fight-for-the-right-to-trespass-01h8v717q8xmtqxmrbna4wc80x"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timeout.com/london/news/the-tate-modern-has-reopened-its-majestic-tenth-floor-viewing-gallery-090623"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yperlink" Target="https://onlinelibrary-wiley-com.ezproxy.lancs.ac.uk/doi/full/10.1111/1468-2230.12850"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hyperlink" Target="https://www.bbc.co.uk/news/articles/cz9vel5pgdeo" TargetMode="External" Id="R68cd8f1782964b9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BB695C7D6CD54AB1BD366FDB66534A" ma:contentTypeVersion="11" ma:contentTypeDescription="Create a new document." ma:contentTypeScope="" ma:versionID="738c5575847cdd3c282e616b4ef95320">
  <xsd:schema xmlns:xsd="http://www.w3.org/2001/XMLSchema" xmlns:xs="http://www.w3.org/2001/XMLSchema" xmlns:p="http://schemas.microsoft.com/office/2006/metadata/properties" xmlns:ns3="4cdb1fa6-5b5f-4ebc-bd7f-c0a7f3ea0aa5" xmlns:ns4="766fbb6e-0bd2-42ed-8461-03700add4776" targetNamespace="http://schemas.microsoft.com/office/2006/metadata/properties" ma:root="true" ma:fieldsID="07818c52d5d06ff73edb1520a56c4161" ns3:_="" ns4:_="">
    <xsd:import namespace="4cdb1fa6-5b5f-4ebc-bd7f-c0a7f3ea0aa5"/>
    <xsd:import namespace="766fbb6e-0bd2-42ed-8461-03700add47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EventHashCode" minOccurs="0"/>
                <xsd:element ref="ns4:MediaServiceGenerationTim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db1fa6-5b5f-4ebc-bd7f-c0a7f3ea0aa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6fbb6e-0bd2-42ed-8461-03700add47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28EBFC-B8C9-422C-BD82-05024860C35D}">
  <ds:schemaRefs>
    <ds:schemaRef ds:uri="http://schemas.microsoft.com/sharepoint/v3/contenttype/forms"/>
  </ds:schemaRefs>
</ds:datastoreItem>
</file>

<file path=customXml/itemProps2.xml><?xml version="1.0" encoding="utf-8"?>
<ds:datastoreItem xmlns:ds="http://schemas.openxmlformats.org/officeDocument/2006/customXml" ds:itemID="{E7F6F331-8979-479E-969E-9483D7F7984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E22092-530F-4915-AA1E-8C978EDC0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db1fa6-5b5f-4ebc-bd7f-c0a7f3ea0aa5"/>
    <ds:schemaRef ds:uri="766fbb6e-0bd2-42ed-8461-03700add47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McGrath, Colm</dc:creator>
  <keywords/>
  <dc:description/>
  <lastModifiedBy>Gilmartin, Sarah</lastModifiedBy>
  <revision>34</revision>
  <lastPrinted>2021-10-27T08:50:00.0000000Z</lastPrinted>
  <dcterms:created xsi:type="dcterms:W3CDTF">2025-01-02T16:39:00.0000000Z</dcterms:created>
  <dcterms:modified xsi:type="dcterms:W3CDTF">2026-01-12T14:51:30.1429041Z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0x0101008FBB695C7D6CD54AB1BD366FDB66534A</vt:lpwstr>
  </property>
</Properties>
</file>