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2D1CB"/>
    <w:p w14:paraId="1792B137"/>
    <w:p w14:paraId="6944F91C"/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5"/>
        <w:gridCol w:w="6873"/>
      </w:tblGrid>
      <w:tr w14:paraId="4CF49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DFE41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9A7F2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A6C02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634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7586A7">
            <w:pPr>
              <w:keepNext w:val="0"/>
              <w:keepLines w:val="0"/>
              <w:widowControl/>
              <w:suppressLineNumbers w:val="0"/>
              <w:jc w:val="left"/>
            </w:pPr>
            <w:r>
              <w:t>智聘星图 (Zhihire StarMap)</w:t>
            </w:r>
          </w:p>
        </w:tc>
      </w:tr>
      <w:tr w14:paraId="04F39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3AE0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文档名称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3FC38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软件产品说明书（用户手册）</w:t>
            </w:r>
          </w:p>
        </w:tc>
      </w:tr>
      <w:tr w14:paraId="2BF63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A0D6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3B934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V1.0</w:t>
            </w:r>
          </w:p>
        </w:tc>
      </w:tr>
      <w:tr w14:paraId="44157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F65A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C507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内部公开</w:t>
            </w:r>
          </w:p>
        </w:tc>
      </w:tr>
      <w:tr w14:paraId="20C3AA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14A1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项目编号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82FEF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自定义编号</w:t>
            </w:r>
          </w:p>
        </w:tc>
      </w:tr>
      <w:tr w14:paraId="784E4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C18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编制团队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06DB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项目开发组</w:t>
            </w:r>
          </w:p>
        </w:tc>
      </w:tr>
      <w:tr w14:paraId="5F7C60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448E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编制日期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C03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YYYY 年 MM 月 DD 日</w:t>
            </w:r>
          </w:p>
        </w:tc>
      </w:tr>
      <w:tr w14:paraId="21C19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CE3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交付对象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D90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终端用户 / 管理员 / 竞赛评审 / 软著登记</w:t>
            </w:r>
          </w:p>
        </w:tc>
      </w:tr>
    </w:tbl>
    <w:p w14:paraId="4B1AA88D">
      <w:r>
        <w:br w:type="page"/>
      </w:r>
    </w:p>
    <w:p w14:paraId="6F6527F1">
      <w:pPr>
        <w:pStyle w:val="2"/>
        <w:bidi w:val="0"/>
      </w:pPr>
      <w:r>
        <w:t>1 引言</w:t>
      </w:r>
    </w:p>
    <w:p w14:paraId="47CE4B23">
      <w:pPr>
        <w:pStyle w:val="3"/>
        <w:bidi w:val="0"/>
      </w:pPr>
      <w:r>
        <w:t>1.1 编写目的</w:t>
      </w:r>
    </w:p>
    <w:p w14:paraId="24B62510">
      <w:pPr>
        <w:rPr>
          <w:color w:val="C00000"/>
        </w:rPr>
      </w:pPr>
      <w:r>
        <w:t>本文档为《智聘星图 (Zhihire StarMap)》的官方用户使用说明，面向求职者、企业用户与系统管理员三类角色，旨在帮助用户快速了解产品功能、掌握操作方法、解决常见使用问题，同时作为产品交付与验收的配套说明文件。本系统是第十五届中国软件杯大赛B2赛题作品，基于银河麒麟操作系统与KingbaseES数据库构建，集成DeepSeek大模型AI能力，实现简历智能解析、人岗精准匹配、能力图谱展示与AI模拟面试等核心功能。</w:t>
      </w:r>
    </w:p>
    <w:p w14:paraId="2DF58C67">
      <w:pPr>
        <w:rPr>
          <w:color w:val="C00000"/>
        </w:rPr>
      </w:pPr>
      <w:r>
        <w:rPr>
          <w:color w:val="C00000"/>
          <w:lang w:val="en-US" w:eastAsia="zh-CN"/>
        </w:rPr>
        <w:t>【填写要求】</w:t>
      </w:r>
    </w:p>
    <w:p w14:paraId="4CF71B6E">
      <w:pPr>
        <w:rPr>
          <w:color w:val="C00000"/>
        </w:rPr>
      </w:pPr>
      <w:r>
        <w:rPr>
          <w:color w:val="C00000"/>
        </w:rPr>
        <w:t>内容定位：说明文档的用途、面向人群、核心价值</w:t>
      </w:r>
    </w:p>
    <w:p w14:paraId="48B4A6F6">
      <w:pPr>
        <w:rPr>
          <w:color w:val="C00000"/>
        </w:rPr>
      </w:pPr>
      <w:r>
        <w:rPr>
          <w:color w:val="C00000"/>
        </w:rPr>
        <w:t>建议字数：80-120 字</w:t>
      </w:r>
    </w:p>
    <w:p w14:paraId="4B402946">
      <w:pPr>
        <w:rPr>
          <w:color w:val="C00000"/>
        </w:rPr>
      </w:pPr>
      <w:r>
        <w:rPr>
          <w:color w:val="C00000"/>
        </w:rPr>
        <w:t>配图要求：无需配图</w:t>
      </w:r>
    </w:p>
    <w:p w14:paraId="731121C8">
      <w:pPr>
        <w:rPr>
          <w:color w:val="C00000"/>
        </w:rPr>
      </w:pPr>
      <w:r>
        <w:rPr>
          <w:color w:val="C00000"/>
        </w:rPr>
        <w:t>注意事项：语言通俗，面向非技术用户；符合 GB/T 8567-2006 用户手册的编制定位。</w:t>
      </w:r>
    </w:p>
    <w:p w14:paraId="03A016A2">
      <w:pPr>
        <w:pStyle w:val="3"/>
        <w:bidi w:val="0"/>
        <w:jc w:val="left"/>
      </w:pPr>
      <w:r>
        <w:t>1.2 适用范围</w:t>
      </w:r>
    </w:p>
    <w:p w14:paraId="714ACAC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0F498586">
      <w:pPr>
        <w:rPr>
          <w:color w:val="C00000"/>
          <w:lang w:val="en-US" w:eastAsia="zh-CN"/>
        </w:rPr>
      </w:pPr>
      <w:r>
        <w:t>适用用户：求职者（个人用户）、企业HR/招聘负责人、系统管理员；</w:t>
      </w:r>
    </w:p>
    <w:p w14:paraId="18E1310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适用版本：系统 V1.0 正式版本；</w:t>
      </w:r>
    </w:p>
    <w:p w14:paraId="5FC7A234">
      <w:pPr>
        <w:rPr>
          <w:color w:val="C00000"/>
          <w:lang w:val="en-US" w:eastAsia="zh-CN"/>
        </w:rPr>
      </w:pPr>
      <w:r>
        <w:t>适用场景：求职者简历管理与AI解析、岗位搜索与智能匹配、能力图谱与职业规划、AI模拟面试训练、企业岗位发布与候选人筛选、管理员系统运维与审核管理。</w:t>
      </w:r>
    </w:p>
    <w:p w14:paraId="64EB08A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435901C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内容定位：明确文档适用的用户、版本、场景边界</w:t>
      </w:r>
    </w:p>
    <w:p w14:paraId="21E9C20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建议条数：3 条</w:t>
      </w:r>
    </w:p>
    <w:p w14:paraId="4A22961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4D2C2773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注意事项：与需求文档的产品范围保持一致，不夸大产品能力。</w:t>
      </w:r>
    </w:p>
    <w:p w14:paraId="6508FB39">
      <w:pPr>
        <w:pStyle w:val="3"/>
        <w:bidi w:val="0"/>
        <w:jc w:val="left"/>
      </w:pPr>
      <w:r>
        <w:t>1.3 参考资料</w:t>
      </w:r>
    </w:p>
    <w:p w14:paraId="2AA0A69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2D6B0B11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GB/T 8567-2006 计算机软件文档编制规范</w:t>
      </w:r>
    </w:p>
    <w:p w14:paraId="35C3608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GB/T 25000.51-2016 就绪可用软件产品质量要求和测试细则</w:t>
      </w:r>
    </w:p>
    <w:p w14:paraId="35678031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《校园图书借阅 Web 系统功能需求分析文档 V1.0》</w:t>
      </w:r>
    </w:p>
    <w:p w14:paraId="5042ED3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产品正式版功能清单</w:t>
      </w:r>
    </w:p>
    <w:p w14:paraId="199D372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20D7BC2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内容定位：编制本文档依据的标准与项目文件</w:t>
      </w:r>
    </w:p>
    <w:p w14:paraId="7E27F5F3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建议条数：4 条</w:t>
      </w:r>
    </w:p>
    <w:p w14:paraId="17ABBDF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396B047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注意事项：国家标准置于前列，需包含对应需求文档作为依据。</w:t>
      </w:r>
    </w:p>
    <w:p w14:paraId="6AF86981">
      <w:pPr>
        <w:pStyle w:val="3"/>
        <w:bidi w:val="0"/>
        <w:jc w:val="left"/>
      </w:pPr>
      <w:r>
        <w:t>1.4 术语定义</w:t>
      </w:r>
    </w:p>
    <w:p w14:paraId="1F0D33D3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8"/>
        <w:gridCol w:w="6840"/>
      </w:tblGrid>
      <w:tr w14:paraId="20531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94F2C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术语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0ACBE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通俗释义</w:t>
            </w:r>
          </w:p>
        </w:tc>
      </w:tr>
      <w:tr w14:paraId="74B8C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ED0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馆藏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7C102C">
            <w:pPr>
              <w:keepNext w:val="0"/>
              <w:keepLines w:val="0"/>
              <w:widowControl/>
              <w:suppressLineNumbers w:val="0"/>
              <w:jc w:val="left"/>
            </w:pPr>
            <w:r>
              <w:t>以类型化边(PREREQUISITE/RELATED/EXTENDS)构建的技能知识图谱</w:t>
            </w:r>
          </w:p>
        </w:tc>
      </w:tr>
      <w:tr w14:paraId="67638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BFE5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ISBN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6BFB11">
            <w:pPr>
              <w:keepNext w:val="0"/>
              <w:keepLines w:val="0"/>
              <w:widowControl/>
              <w:suppressLineNumbers w:val="0"/>
              <w:jc w:val="left"/>
            </w:pPr>
            <w:r>
              <w:t>Job Description/岗位需求描述文档的缩写</w:t>
            </w:r>
          </w:p>
        </w:tc>
      </w:tr>
      <w:tr w14:paraId="710B1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3D26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借阅周期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06F6BAB">
            <w:pPr>
              <w:keepNext w:val="0"/>
              <w:keepLines w:val="0"/>
              <w:widowControl/>
              <w:suppressLineNumbers w:val="0"/>
              <w:jc w:val="left"/>
            </w:pPr>
            <w:r>
              <w:t>AI面试会话从创建到完成的时间限制</w:t>
            </w:r>
          </w:p>
        </w:tc>
      </w:tr>
      <w:tr w14:paraId="3F4E3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5BAB5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续借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0C67E89">
            <w:pPr>
              <w:keepNext w:val="0"/>
              <w:keepLines w:val="0"/>
              <w:widowControl/>
              <w:suppressLineNumbers w:val="0"/>
              <w:jc w:val="left"/>
            </w:pPr>
            <w:r>
              <w:t>在AI面试中请求换题或重答的操作</w:t>
            </w:r>
          </w:p>
        </w:tc>
      </w:tr>
    </w:tbl>
    <w:p w14:paraId="6AC59F19">
      <w:pPr>
        <w:rPr>
          <w:color w:val="C00000"/>
          <w:lang w:val="en-US" w:eastAsia="zh-CN"/>
        </w:rPr>
      </w:pPr>
    </w:p>
    <w:p w14:paraId="0746A69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3A3378D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内容定位：对普通用户可能陌生的业务词汇做通俗解释</w:t>
      </w:r>
    </w:p>
    <w:p w14:paraId="4CBF47B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建议条数：4-6 条</w:t>
      </w:r>
    </w:p>
    <w:p w14:paraId="78DFFCA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0163C7C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注意事项：避免使用技术术语，用大白话解释，降低用户理解门槛。</w:t>
      </w:r>
    </w:p>
    <w:p w14:paraId="08154EB8">
      <w:pPr>
        <w:pStyle w:val="3"/>
        <w:bidi w:val="0"/>
        <w:jc w:val="left"/>
      </w:pPr>
      <w:r>
        <w:t>1.5 版本修订记录</w:t>
      </w:r>
    </w:p>
    <w:p w14:paraId="04CDA3E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5"/>
        <w:gridCol w:w="1483"/>
        <w:gridCol w:w="5064"/>
        <w:gridCol w:w="976"/>
      </w:tblGrid>
      <w:tr w14:paraId="1A576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D87A3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3EEFD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发布日期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A6376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修订说明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56F42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修订人</w:t>
            </w:r>
          </w:p>
        </w:tc>
      </w:tr>
      <w:tr w14:paraId="56774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D98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5134C8">
            <w:pPr>
              <w:keepNext w:val="0"/>
              <w:keepLines w:val="0"/>
              <w:widowControl/>
              <w:suppressLineNumbers w:val="0"/>
              <w:jc w:val="left"/>
            </w:pPr>
            <w:r>
              <w:t>2026-07-10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66C7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对应系统 V1.0 版本，发布首版产品说明书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894FA6E">
            <w:pPr>
              <w:keepNext w:val="0"/>
              <w:keepLines w:val="0"/>
              <w:widowControl/>
              <w:suppressLineNumbers w:val="0"/>
              <w:jc w:val="left"/>
            </w:pPr>
            <w:r>
              <w:t>开发组</w:t>
            </w:r>
          </w:p>
        </w:tc>
      </w:tr>
    </w:tbl>
    <w:p w14:paraId="0C645AF0">
      <w:pPr>
        <w:rPr>
          <w:color w:val="C00000"/>
          <w:lang w:val="en-US" w:eastAsia="zh-CN"/>
        </w:rPr>
      </w:pPr>
    </w:p>
    <w:p w14:paraId="7416EE7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7DCCD14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内容定位：文档版本与系统版本的对应追溯记录</w:t>
      </w:r>
    </w:p>
    <w:p w14:paraId="5160824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建议版本数：至少 1 个初始版本</w:t>
      </w:r>
    </w:p>
    <w:p w14:paraId="592AC7B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743178DF">
      <w:r>
        <w:rPr>
          <w:color w:val="C00000"/>
          <w:lang w:val="en-US" w:eastAsia="zh-CN"/>
        </w:rPr>
        <w:t>注意事项：文档版本号需与系统版本号保持一致。</w:t>
      </w:r>
    </w:p>
    <w:p w14:paraId="7BCFD123">
      <w:pPr>
        <w:pStyle w:val="2"/>
        <w:bidi w:val="0"/>
      </w:pPr>
      <w:r>
        <w:t>2 产品概述</w:t>
      </w:r>
    </w:p>
    <w:p w14:paraId="6B301A5A">
      <w:pPr>
        <w:pStyle w:val="3"/>
        <w:bidi w:val="0"/>
        <w:jc w:val="left"/>
      </w:pPr>
      <w:r>
        <w:t>2.1 产品简介</w:t>
      </w:r>
    </w:p>
    <w:p w14:paraId="7C1FD01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 《校园图书借阅管理系统》是专为高校图书馆打造的线上业务管理平台，采用网页端运行方式，无需下载安装。系统覆盖图书检索、线上预约、借还登记、读者管理等全流程功能，既可以让师生随时随地查书、借书，也能帮助图书馆管理员高效处理日常业务，减少人工工作量。</w:t>
      </w:r>
    </w:p>
    <w:p w14:paraId="1057F53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53FE259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内容定位：一句话讲清产品是什么、给谁用、能解决什么问题</w:t>
      </w:r>
    </w:p>
    <w:p w14:paraId="06DEE13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建议字数：120-180 字</w:t>
      </w:r>
    </w:p>
    <w:p w14:paraId="449365D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配图要求：建议配图，配套系统首页整体截图</w:t>
      </w:r>
    </w:p>
    <w:p w14:paraId="7FB4F84B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注意事项：语言平实易懂，不使用技术术语；符合 GB/T 25000.51-2016 要求，描述与实际功能一致，不夸大。</w:t>
      </w:r>
    </w:p>
    <w:p w14:paraId="2FC1C9EC">
      <w:pPr>
        <w:pStyle w:val="3"/>
        <w:bidi w:val="0"/>
        <w:jc w:val="left"/>
      </w:pPr>
      <w:r>
        <w:t>2.2 主要功能总览</w:t>
      </w:r>
    </w:p>
    <w:p w14:paraId="19B4CD1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49DA6A78">
      <w:pPr>
        <w:rPr>
          <w:color w:val="C00000"/>
          <w:lang w:val="en-US" w:eastAsia="zh-CN"/>
        </w:rPr>
      </w:pPr>
      <w:r>
        <w:t>求职者端功能：用户注册登录、个人档案管理、简历上传与AI解析、能力图谱查看、岗位智能推荐与搜索、AI职业规划生成、AI模拟面试、通知中心</w:t>
      </w:r>
    </w:p>
    <w:p w14:paraId="0C49620D">
      <w:pPr>
        <w:rPr>
          <w:color w:val="C00000"/>
          <w:lang w:val="en-US" w:eastAsia="zh-CN"/>
        </w:rPr>
      </w:pPr>
      <w:r>
        <w:t>企业端功能：企业注册与信息管理、岗位发布(手动/JD上传双模式)、岗位管理(编辑/上下架)、候选人推荐与智能筛选、岗位能力图谱、通知中心</w:t>
      </w:r>
    </w:p>
    <w:p w14:paraId="6CB184B3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系统管理功能：权限分配、数据备份、操作日志查看、基础参数设置</w:t>
      </w:r>
    </w:p>
    <w:p w14:paraId="324C6B4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2623719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内容定位：分角色罗列产品核心功能，让用户快速了解产品能力</w:t>
      </w:r>
    </w:p>
    <w:p w14:paraId="601E3A6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建议条数：分 3 类，每类 3-5 项</w:t>
      </w:r>
    </w:p>
    <w:p w14:paraId="18FF2AD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配图要求：可选配功能架构示意图</w:t>
      </w:r>
    </w:p>
    <w:p w14:paraId="1247708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注意事项：只罗列已实现的功能，未实现功能不得写入。</w:t>
      </w:r>
    </w:p>
    <w:p w14:paraId="3CDAB879">
      <w:pPr>
        <w:pStyle w:val="3"/>
        <w:bidi w:val="0"/>
        <w:jc w:val="left"/>
      </w:pPr>
      <w:r>
        <w:t>2.3 产品特色</w:t>
      </w:r>
    </w:p>
    <w:p w14:paraId="67C6AC3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128C85C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免安装：打开浏览器即可使用，无需下载安装包，适配电脑与手机；</w:t>
      </w:r>
    </w:p>
    <w:p w14:paraId="622CF26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易操作：界面简洁清晰，核心操作不超过 3 步，新手无需培训即可上手；</w:t>
      </w:r>
    </w:p>
    <w:p w14:paraId="77A9A7F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高效率：借还操作秒级完成，自动更新库存与借阅记录，替代人工统计。</w:t>
      </w:r>
    </w:p>
    <w:p w14:paraId="7A34AA8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6975CE56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内容定位：提炼产品核心优势与亮点</w:t>
      </w:r>
    </w:p>
    <w:p w14:paraId="2A91E68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建议条数：3 条</w:t>
      </w:r>
    </w:p>
    <w:p w14:paraId="7C269FB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378B0DA1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注意事项：描述客观真实，不使用 “最先进、顶级” 等绝对化表述。</w:t>
      </w:r>
    </w:p>
    <w:p w14:paraId="652A0F12">
      <w:pPr>
        <w:pStyle w:val="3"/>
        <w:bidi w:val="0"/>
        <w:jc w:val="left"/>
      </w:pPr>
      <w:r>
        <w:t>2.4 性能与安全说明</w:t>
      </w:r>
    </w:p>
    <w:p w14:paraId="1F4D6CD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【填写要求】国标强制章节，面向用户说明系统性能与账号安全规则。 【填写示例】</w:t>
      </w:r>
    </w:p>
    <w:p w14:paraId="6F2759B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性能说明：常规操作页面加载时间不超过 2 秒，图书检索、借还登记等核心操作 1 秒内响应，日常使用流畅无卡顿。</w:t>
      </w:r>
    </w:p>
    <w:p w14:paraId="1C7CCA1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安全说明：用户密码加密存储，他人无法查看；所有操作留有记录，保障账号与数据安全；系统定期自动备份数据，防止数据丢失。</w:t>
      </w:r>
    </w:p>
    <w:p w14:paraId="2561EF75">
      <w:pPr>
        <w:rPr>
          <w:color w:val="C00000"/>
          <w:lang w:val="en-US" w:eastAsia="zh-CN"/>
        </w:rPr>
      </w:pPr>
    </w:p>
    <w:p w14:paraId="213ED3D9">
      <w:pPr>
        <w:pStyle w:val="2"/>
        <w:bidi w:val="0"/>
      </w:pPr>
      <w:r>
        <w:t>3 运行环境要求</w:t>
      </w:r>
    </w:p>
    <w:p w14:paraId="75DB76E1">
      <w:pPr>
        <w:pStyle w:val="3"/>
        <w:bidi w:val="0"/>
        <w:jc w:val="left"/>
      </w:pPr>
      <w:r>
        <w:t>3.1 电脑端运行环境</w:t>
      </w:r>
    </w:p>
    <w:p w14:paraId="08CAFA6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770DDAA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操作系统：Windows 10 / Windows 11 /macOS 10.15 及以上</w:t>
      </w:r>
    </w:p>
    <w:p w14:paraId="3737807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浏览器：Chrome 90+、Edge 90+、Firefox 88+ 主流浏览器</w:t>
      </w:r>
    </w:p>
    <w:p w14:paraId="39D158E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屏幕分辨率：建议 1920×1080 及以上，最低支持 1366×768</w:t>
      </w:r>
    </w:p>
    <w:p w14:paraId="211AE57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000293F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内容定位：电脑端使用产品的最低配置与推荐配置</w:t>
      </w:r>
    </w:p>
    <w:p w14:paraId="66D0A9A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建议字数：80 字左右</w:t>
      </w:r>
    </w:p>
    <w:p w14:paraId="7793581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6284AD0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注意事项：明确标注最低要求与推荐要求；版本号具体，不写 “主流浏览器” 等模糊表述。</w:t>
      </w:r>
    </w:p>
    <w:p w14:paraId="73960408">
      <w:pPr>
        <w:pStyle w:val="3"/>
        <w:bidi w:val="0"/>
        <w:jc w:val="left"/>
      </w:pPr>
      <w:r>
        <w:t>3.2 移动端运行环境</w:t>
      </w:r>
    </w:p>
    <w:p w14:paraId="219EBBC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76EB1FE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安卓系统：Android 10.0 及以上版本</w:t>
      </w:r>
    </w:p>
    <w:p w14:paraId="06D64F3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苹果系统：iOS 14.0 及以上版本</w:t>
      </w:r>
    </w:p>
    <w:p w14:paraId="31F2658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使用方式：通过手机自带浏览器、微信内置浏览器访问即可</w:t>
      </w:r>
    </w:p>
    <w:p w14:paraId="36A8067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226BF3C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内容定位：移动端使用的系统要求与访问方式</w:t>
      </w:r>
    </w:p>
    <w:p w14:paraId="196CA15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1A5172C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注意事项：Web 产品需说明无需安装 APP，避免用户误解。</w:t>
      </w:r>
    </w:p>
    <w:p w14:paraId="715D3B0E">
      <w:pPr>
        <w:pStyle w:val="3"/>
        <w:bidi w:val="0"/>
        <w:jc w:val="left"/>
      </w:pPr>
      <w:r>
        <w:t>3.3 网络要求</w:t>
      </w:r>
    </w:p>
    <w:p w14:paraId="47486FBB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6161EBB0">
      <w:pPr>
        <w:rPr>
          <w:color w:val="C00000"/>
          <w:lang w:val="en-US" w:eastAsia="zh-CN"/>
        </w:rPr>
      </w:pPr>
      <w:r>
        <w:t>需稳定的互联网连接，AI功能需要访问DeepSeek API；</w:t>
      </w:r>
    </w:p>
    <w:p w14:paraId="68DF37B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普通浏览操作带宽≥2Mbps 即可流畅使用；</w:t>
      </w:r>
    </w:p>
    <w:p w14:paraId="235FA9A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批量导入数据场景建议带宽≥10Mbps。</w:t>
      </w:r>
    </w:p>
    <w:p w14:paraId="566DE4C3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6EEE209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内容定位：网络环境要求</w:t>
      </w:r>
    </w:p>
    <w:p w14:paraId="005030A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5C7FFB9A">
      <w:r>
        <w:rPr>
          <w:color w:val="C00000"/>
          <w:lang w:val="en-US" w:eastAsia="zh-CN"/>
        </w:rPr>
        <w:t>注意事项：区分普通场景与大数据量场景的要求。</w:t>
      </w:r>
    </w:p>
    <w:p w14:paraId="1F4C793A">
      <w:pPr>
        <w:pStyle w:val="2"/>
        <w:bidi w:val="0"/>
      </w:pPr>
      <w:r>
        <w:t>4 安装与初始配置</w:t>
      </w:r>
    </w:p>
    <w:p w14:paraId="78DA5EF9">
      <w:pPr>
        <w:pStyle w:val="3"/>
        <w:bidi w:val="0"/>
        <w:jc w:val="left"/>
      </w:pPr>
      <w:r>
        <w:t>4.1 系统访问方式</w:t>
      </w:r>
    </w:p>
    <w:p w14:paraId="214C85C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 本系统为网页版产品，无需下载安装。操作步骤如下：</w:t>
      </w:r>
    </w:p>
    <w:p w14:paraId="64C092A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打开 Chrome、Edge 等主流浏览器；</w:t>
      </w:r>
    </w:p>
    <w:p w14:paraId="5EB5C1D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在地址栏输入系统访问地址：http://library.xxx.edu.cn；</w:t>
      </w:r>
    </w:p>
    <w:p w14:paraId="1D8F4AC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按下回车键，即可进入系统登录页面。</w:t>
      </w:r>
    </w:p>
    <w:p w14:paraId="007A9AF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610A08F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内容定位：用户首次访问系统的操作步骤</w:t>
      </w:r>
    </w:p>
    <w:p w14:paraId="4911CF23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建议步骤：3 步</w:t>
      </w:r>
    </w:p>
    <w:p w14:paraId="7FE6D7D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配图要求：建议配图，配套浏览器地址栏输入示意图</w:t>
      </w:r>
    </w:p>
    <w:p w14:paraId="60920C4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注意事项：步骤极简，小白用户可直接照着操作；明确说明 “无需安装”。</w:t>
      </w:r>
    </w:p>
    <w:p w14:paraId="1CB40410">
      <w:pPr>
        <w:pStyle w:val="3"/>
        <w:bidi w:val="0"/>
        <w:jc w:val="left"/>
      </w:pPr>
      <w:r>
        <w:t>4.2 登录与初始密码</w:t>
      </w:r>
    </w:p>
    <w:p w14:paraId="7CDDD7F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3550F5F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进入登录页后，输入个人学号 / 工号作为账号；</w:t>
      </w:r>
    </w:p>
    <w:p w14:paraId="3AB96EE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输入初始密码：身份证号后 6 位（字母区分大小写）；</w:t>
      </w:r>
    </w:p>
    <w:p w14:paraId="137ECBA3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点击「登录」按钮，即可进入对应角色的系统首页；</w:t>
      </w:r>
    </w:p>
    <w:p w14:paraId="3098A5E6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首次登录成功后，系统会提示修改初始密码，请设置复杂度较高的密码保障账号安全。</w:t>
      </w:r>
    </w:p>
    <w:p w14:paraId="7C517AE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3832FC8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内容定位：登录方法、初始密码规则、首次使用注意事项</w:t>
      </w:r>
    </w:p>
    <w:p w14:paraId="6089874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建议步骤：4 步</w:t>
      </w:r>
    </w:p>
    <w:p w14:paraId="16734DE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配图要求：必须配图，配套登录页面标注截图</w:t>
      </w:r>
    </w:p>
    <w:p w14:paraId="42EA94D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注意事项：明确提醒修改初始密码，提示密码安全要求。</w:t>
      </w:r>
    </w:p>
    <w:p w14:paraId="751872A8">
      <w:pPr>
        <w:pStyle w:val="3"/>
        <w:bidi w:val="0"/>
        <w:jc w:val="left"/>
      </w:pPr>
      <w:r>
        <w:t>4.3 管理员初始配置</w:t>
      </w:r>
    </w:p>
    <w:p w14:paraId="26C3935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 系统管理员首次登录后，需完成 3 项基础配置：</w:t>
      </w:r>
    </w:p>
    <w:p w14:paraId="764744ED">
      <w:pPr>
        <w:rPr>
          <w:color w:val="C00000"/>
          <w:lang w:val="en-US" w:eastAsia="zh-CN"/>
        </w:rPr>
      </w:pPr>
      <w:r>
        <w:t>进入「AI模型配置」，配置DeepSeek API Key和相关参数；</w:t>
      </w:r>
    </w:p>
    <w:p w14:paraId="384C98D4">
      <w:pPr>
        <w:rPr>
          <w:color w:val="C00000"/>
          <w:lang w:val="en-US" w:eastAsia="zh-CN"/>
        </w:rPr>
      </w:pPr>
      <w:r>
        <w:t>进入「审核管理 - 企业审核」，审核待处理的企业注册申请；</w:t>
      </w:r>
    </w:p>
    <w:p w14:paraId="3F2AA514">
      <w:pPr>
        <w:rPr>
          <w:color w:val="C00000"/>
          <w:lang w:val="en-US" w:eastAsia="zh-CN"/>
        </w:rPr>
      </w:pPr>
      <w:r>
        <w:t>进入「用户管理」，可查看和管理系统所有用户账号。</w:t>
      </w:r>
    </w:p>
    <w:p w14:paraId="7FE4375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669C40F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内容定位：管理员首次部署后的必做配置项</w:t>
      </w:r>
    </w:p>
    <w:p w14:paraId="0EBECB4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建议条数：3 条</w:t>
      </w:r>
    </w:p>
    <w:p w14:paraId="5DFC187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配图要求：可选配设置页面截图</w:t>
      </w:r>
    </w:p>
    <w:p w14:paraId="05E3448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注意事项：只写管理员必填操作，普通用户无需阅读此节。</w:t>
      </w:r>
    </w:p>
    <w:p w14:paraId="582252AA">
      <w:pPr>
        <w:pStyle w:val="2"/>
        <w:bidi w:val="0"/>
      </w:pPr>
      <w:r>
        <w:t>5 功能操作指南</w:t>
      </w:r>
    </w:p>
    <w:p w14:paraId="18861BB6">
      <w:pPr>
        <w:pStyle w:val="3"/>
        <w:bidi w:val="0"/>
        <w:jc w:val="left"/>
      </w:pPr>
      <w:r>
        <w:t>5.1 求职者端核心操作</w:t>
      </w:r>
    </w:p>
    <w:p w14:paraId="2FD2D9D2">
      <w:pPr>
        <w:pStyle w:val="4"/>
        <w:bidi w:val="0"/>
      </w:pPr>
      <w:r>
        <w:t>5.1.1 岗位搜索功能</w:t>
      </w:r>
    </w:p>
    <w:p w14:paraId="6113235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79C10F4D">
      <w:pPr>
        <w:rPr>
          <w:color w:val="C00000"/>
          <w:lang w:val="en-US" w:eastAsia="zh-CN"/>
        </w:rPr>
      </w:pPr>
      <w:r>
        <w:t>功能入口：登录后点击「岗位搜索」菜单</w:t>
      </w:r>
    </w:p>
    <w:p w14:paraId="56A38AD1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操作步骤： </w:t>
      </w:r>
    </w:p>
    <w:p w14:paraId="3E1A0AC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在检索框中输入书名、作者或 ISBN 编号；</w:t>
      </w:r>
    </w:p>
    <w:p w14:paraId="07D0EEF8">
      <w:pPr>
        <w:rPr>
          <w:color w:val="C00000"/>
          <w:lang w:val="en-US" w:eastAsia="zh-CN"/>
        </w:rPr>
      </w:pPr>
      <w:r>
        <w:t>（可选）按薪资范围、学历要求、工作地点等条件筛选；</w:t>
      </w:r>
    </w:p>
    <w:p w14:paraId="370384C6">
      <w:pPr>
        <w:rPr>
          <w:color w:val="C00000"/>
          <w:lang w:val="en-US" w:eastAsia="zh-CN"/>
        </w:rPr>
      </w:pPr>
      <w:r>
        <w:t>点击「搜索」按钮，页面将展示匹配的岗位列表；</w:t>
      </w:r>
    </w:p>
    <w:p w14:paraId="05B57144">
      <w:pPr>
        <w:rPr>
          <w:color w:val="C00000"/>
          <w:lang w:val="en-US" w:eastAsia="zh-CN"/>
        </w:rPr>
      </w:pPr>
      <w:r>
        <w:t>点击任意岗位卡片，可查看岗位详情、企业信息、薪资范围与匹配度。</w:t>
      </w:r>
    </w:p>
    <w:p w14:paraId="35E58A9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参数说明： </w:t>
      </w:r>
    </w:p>
    <w:p w14:paraId="6FE21FB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检索关键词：支持模糊查询，输入部分内容即可匹配；</w:t>
      </w:r>
    </w:p>
    <w:p w14:paraId="73390CEB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馆藏状态：可筛选 “全部、可借、已借出” 三类。</w:t>
      </w:r>
    </w:p>
    <w:p w14:paraId="75924D5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注意事项： </w:t>
      </w:r>
    </w:p>
    <w:p w14:paraId="6604AB56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关键词过短可能匹配结果过多，建议输入 2 个以上字符；</w:t>
      </w:r>
    </w:p>
    <w:p w14:paraId="7C9EBBC6">
      <w:pPr>
        <w:rPr>
          <w:color w:val="C00000"/>
          <w:lang w:val="en-US" w:eastAsia="zh-CN"/>
        </w:rPr>
      </w:pPr>
      <w:r>
        <w:t>岗位状态实时更新，已下架岗位不会出现在搜索结果中。</w:t>
      </w:r>
    </w:p>
    <w:p w14:paraId="7B97B1B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4C65EFA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内容定位：单个功能的完整操作指引，包含入口、步骤、参数、注意事项</w:t>
      </w:r>
    </w:p>
    <w:p w14:paraId="3DC1879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建议步骤：3-5 步</w:t>
      </w:r>
    </w:p>
    <w:p w14:paraId="516997E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配图要求：必须配图，配套功能页面操作标注截图</w:t>
      </w:r>
    </w:p>
    <w:p w14:paraId="0B91840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注意事项：按用户操作顺序书写，每步一个动作；语言口语化，避免技术术语。</w:t>
      </w:r>
    </w:p>
    <w:p w14:paraId="582A5332">
      <w:pPr>
        <w:pStyle w:val="4"/>
        <w:bidi w:val="0"/>
        <w:jc w:val="left"/>
      </w:pPr>
      <w:r>
        <w:t>5.1.2 AI模拟面试</w:t>
      </w:r>
    </w:p>
    <w:p w14:paraId="1FD579F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2FFC759F">
      <w:pPr>
        <w:rPr>
          <w:color w:val="C00000"/>
          <w:lang w:val="en-US" w:eastAsia="zh-CN"/>
        </w:rPr>
      </w:pPr>
      <w:r>
        <w:t>功能入口：求职者端「AI面试」模块</w:t>
      </w:r>
    </w:p>
    <w:p w14:paraId="6E691B5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操作步骤： </w:t>
      </w:r>
    </w:p>
    <w:p w14:paraId="4A056292">
      <w:pPr>
        <w:rPr>
          <w:color w:val="C00000"/>
          <w:lang w:val="en-US" w:eastAsia="zh-CN"/>
        </w:rPr>
      </w:pPr>
      <w:r>
        <w:t>选择目标岗位/职业角色；</w:t>
      </w:r>
    </w:p>
    <w:p w14:paraId="45E05550">
      <w:pPr>
        <w:rPr>
          <w:color w:val="C00000"/>
          <w:lang w:val="en-US" w:eastAsia="zh-CN"/>
        </w:rPr>
      </w:pPr>
      <w:r>
        <w:t>点击「开始面试」，进入AI模拟面试对话；</w:t>
      </w:r>
    </w:p>
    <w:p w14:paraId="4404A65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提交成功后，等待管理员审核；</w:t>
      </w:r>
    </w:p>
    <w:p w14:paraId="6115F111">
      <w:pPr>
        <w:rPr>
          <w:color w:val="C00000"/>
          <w:lang w:val="en-US" w:eastAsia="zh-CN"/>
        </w:rPr>
      </w:pPr>
      <w:r>
        <w:t>AI面试官根据岗位要求提问，用户回答后获得即时评分与反馈；面试完成后生成详细面试报告。</w:t>
      </w:r>
    </w:p>
    <w:p w14:paraId="681DD04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注意事项： </w:t>
      </w:r>
    </w:p>
    <w:p w14:paraId="64AB7111">
      <w:pPr>
        <w:rPr>
          <w:color w:val="C00000"/>
          <w:lang w:val="en-US" w:eastAsia="zh-CN"/>
        </w:rPr>
      </w:pPr>
      <w:r>
        <w:t>须完成至少3个问题的回答方可生成面试报告。</w:t>
      </w:r>
    </w:p>
    <w:p w14:paraId="4DA189B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预约审核通过后需 3 日内取书，超时预约自动失效。</w:t>
      </w:r>
    </w:p>
    <w:p w14:paraId="15FCCF75">
      <w:pPr>
        <w:pStyle w:val="4"/>
        <w:bidi w:val="0"/>
        <w:jc w:val="left"/>
      </w:pPr>
      <w:r>
        <w:t>5.1.3 AI职业规划</w:t>
      </w:r>
    </w:p>
    <w:p w14:paraId="40041C9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64552FA5">
      <w:pPr>
        <w:rPr>
          <w:color w:val="C00000"/>
          <w:lang w:val="en-US" w:eastAsia="zh-CN"/>
        </w:rPr>
      </w:pPr>
      <w:r>
        <w:t>功能入口：左侧菜单「职业规划」</w:t>
      </w:r>
    </w:p>
    <w:p w14:paraId="29664CF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操作步骤： </w:t>
      </w:r>
    </w:p>
    <w:p w14:paraId="539C2983">
      <w:pPr>
        <w:rPr>
          <w:color w:val="C00000"/>
          <w:lang w:val="en-US" w:eastAsia="zh-CN"/>
        </w:rPr>
      </w:pPr>
      <w:r>
        <w:t>进入职业规划页面，展示AI生成的职业发展路径；</w:t>
      </w:r>
    </w:p>
    <w:p w14:paraId="67490B15">
      <w:pPr>
        <w:rPr>
          <w:color w:val="C00000"/>
          <w:lang w:val="en-US" w:eastAsia="zh-CN"/>
        </w:rPr>
      </w:pPr>
      <w:r>
        <w:t>点击「生成规划」，选择目标职业角色，系统基于技能缺口分析生成学习路线；</w:t>
      </w:r>
    </w:p>
    <w:p w14:paraId="143EC077">
      <w:pPr>
        <w:rPr>
          <w:color w:val="C00000"/>
          <w:lang w:val="en-US" w:eastAsia="zh-CN"/>
        </w:rPr>
      </w:pPr>
      <w:r>
        <w:t>规划包含目标角色分析、当前技能对比、缺口技能列表及建议学习顺序。</w:t>
      </w:r>
    </w:p>
    <w:p w14:paraId="083E6394">
      <w:pPr>
        <w:rPr>
          <w:rFonts w:hint="eastAsia"/>
          <w:color w:val="C00000"/>
          <w:lang w:val="en-US" w:eastAsia="zh-CN"/>
        </w:rPr>
      </w:pPr>
      <w:r>
        <w:t>其余求职者端功能按相同格式补充。</w:t>
      </w:r>
    </w:p>
    <w:p w14:paraId="73B1C74E">
      <w:pPr>
        <w:pStyle w:val="3"/>
        <w:bidi w:val="0"/>
        <w:jc w:val="left"/>
      </w:pPr>
      <w:r>
        <w:t>5.2 企业端核心操作</w:t>
      </w:r>
    </w:p>
    <w:p w14:paraId="79005DA6">
      <w:pPr>
        <w:pStyle w:val="4"/>
        <w:bidi w:val="0"/>
        <w:jc w:val="left"/>
      </w:pPr>
      <w:r>
        <w:t>5.2.1 岗位发布与管理</w:t>
      </w:r>
    </w:p>
    <w:p w14:paraId="14A891C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61F020AB">
      <w:pPr>
        <w:rPr>
          <w:color w:val="C00000"/>
          <w:lang w:val="en-US" w:eastAsia="zh-CN"/>
        </w:rPr>
      </w:pPr>
      <w:r>
        <w:t>功能入口：左侧菜单「岗位管理」</w:t>
      </w:r>
    </w:p>
    <w:p w14:paraId="6D60254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操作步骤： </w:t>
      </w:r>
    </w:p>
    <w:p w14:paraId="320AADC5">
      <w:pPr>
        <w:rPr>
          <w:color w:val="C00000"/>
          <w:lang w:val="en-US" w:eastAsia="zh-CN"/>
        </w:rPr>
      </w:pPr>
      <w:r>
        <w:t>新增岗位：点击「发布岗位」，填写岗位名称、薪资范围、学历要求、岗位描述等信息，提交后完成发布；</w:t>
      </w:r>
    </w:p>
    <w:p w14:paraId="3D0D99DF">
      <w:pPr>
        <w:rPr>
          <w:color w:val="C00000"/>
          <w:lang w:val="en-US" w:eastAsia="zh-CN"/>
        </w:rPr>
      </w:pPr>
      <w:r>
        <w:t>也可上传JD文档，AI自动解析并填充岗位信息。</w:t>
      </w:r>
    </w:p>
    <w:p w14:paraId="4C794DF0">
      <w:pPr>
        <w:rPr>
          <w:color w:val="C00000"/>
          <w:lang w:val="en-US" w:eastAsia="zh-CN"/>
        </w:rPr>
      </w:pPr>
      <w:r>
        <w:t>修改岗位：点击列表右侧「编辑」按钮，修改对应信息后保存；</w:t>
      </w:r>
    </w:p>
    <w:p w14:paraId="6F8BACED">
      <w:pPr>
        <w:rPr>
          <w:color w:val="C00000"/>
          <w:lang w:val="en-US" w:eastAsia="zh-CN"/>
        </w:rPr>
      </w:pPr>
      <w:r>
        <w:t>下架岗位：点击「下架」按钮，岗位状态变为已下架，不再对求职者可见。</w:t>
      </w:r>
    </w:p>
    <w:p w14:paraId="5B094D0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注意事项： </w:t>
      </w:r>
    </w:p>
    <w:p w14:paraId="51103753">
      <w:pPr>
        <w:rPr>
          <w:color w:val="C00000"/>
          <w:lang w:val="en-US" w:eastAsia="zh-CN"/>
        </w:rPr>
      </w:pPr>
      <w:r>
        <w:t>岗位名称为必填项，同企业内建议唯一；</w:t>
      </w:r>
    </w:p>
    <w:p w14:paraId="1F200442">
      <w:pPr>
        <w:rPr>
          <w:color w:val="C00000"/>
          <w:lang w:val="en-US" w:eastAsia="zh-CN"/>
        </w:rPr>
      </w:pPr>
      <w:r>
        <w:t>下架岗位为重要操作，请确认后执行，已投递的申请记录不受影响。</w:t>
      </w:r>
    </w:p>
    <w:p w14:paraId="322EBE77">
      <w:pPr>
        <w:pStyle w:val="4"/>
        <w:bidi w:val="0"/>
        <w:jc w:val="left"/>
      </w:pPr>
      <w:r>
        <w:t>5.2.2 候选人查看与面试邀请</w:t>
      </w:r>
    </w:p>
    <w:p w14:paraId="71DDF3A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5B5F4B26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功能入口：左侧菜单「借还管理 - 借还登记」</w:t>
      </w:r>
    </w:p>
    <w:p w14:paraId="026A227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 xml:space="preserve">操作步骤： </w:t>
      </w:r>
    </w:p>
    <w:p w14:paraId="6F9930FF">
      <w:pPr>
        <w:rPr>
          <w:color w:val="C00000"/>
          <w:lang w:val="en-US" w:eastAsia="zh-CN"/>
        </w:rPr>
      </w:pPr>
      <w:r>
        <w:t>候选人列表：在岗位管理页点击某岗位的「候选人」按钮，查看所有投递的候选人列表；</w:t>
      </w:r>
    </w:p>
    <w:p w14:paraId="0978DF75">
      <w:pPr>
        <w:rPr>
          <w:color w:val="C00000"/>
          <w:lang w:val="en-US" w:eastAsia="zh-CN"/>
        </w:rPr>
      </w:pPr>
      <w:r>
        <w:t>候选人按匹配度排序，展示简历摘要和匹配详情；</w:t>
      </w:r>
    </w:p>
    <w:p w14:paraId="7DDBE1C9">
      <w:pPr>
        <w:rPr>
          <w:color w:val="C00000"/>
          <w:lang w:val="en-US" w:eastAsia="zh-CN"/>
        </w:rPr>
      </w:pPr>
      <w:r>
        <w:t>点击「邀请面试」可向候选人发送面试邀请，填写面试时间、地点等信息后确认发送。</w:t>
      </w:r>
    </w:p>
    <w:p w14:paraId="6B31E79A">
      <w:pPr>
        <w:rPr>
          <w:rFonts w:hint="eastAsia"/>
          <w:color w:val="C00000"/>
          <w:lang w:val="en-US" w:eastAsia="zh-CN"/>
        </w:rPr>
      </w:pPr>
      <w:r>
        <w:rPr>
          <w:rFonts w:hint="eastAsia"/>
          <w:color w:val="C00000"/>
          <w:lang w:val="en-US" w:eastAsia="zh-CN"/>
        </w:rPr>
        <w:t>其余管理员端功能按相同格式补充。</w:t>
      </w:r>
    </w:p>
    <w:p w14:paraId="247B8DF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230D953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内容定位：分角色梳理核心功能的操作指引</w:t>
      </w:r>
    </w:p>
    <w:p w14:paraId="52774286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配图要求：每个核心功能建议配 1 张操作截图</w:t>
      </w:r>
    </w:p>
    <w:p w14:paraId="31F8073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注意事项：重点标注易错点、高危操作提醒；步骤清晰，可对照操作。</w:t>
      </w:r>
    </w:p>
    <w:p w14:paraId="29502B22">
      <w:pPr>
        <w:pStyle w:val="2"/>
        <w:bidi w:val="0"/>
      </w:pPr>
      <w:r>
        <w:t>6 常见问题与故障排查</w:t>
      </w:r>
    </w:p>
    <w:p w14:paraId="660EEAF5">
      <w:pPr>
        <w:pStyle w:val="3"/>
        <w:bidi w:val="0"/>
        <w:jc w:val="left"/>
      </w:pPr>
      <w:r>
        <w:t>6.1 常见系统提示说明</w:t>
      </w:r>
    </w:p>
    <w:p w14:paraId="61A8CE3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3"/>
        <w:gridCol w:w="2889"/>
        <w:gridCol w:w="4206"/>
      </w:tblGrid>
      <w:tr w14:paraId="37FC1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C2C0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提示信息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B06F2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产生原因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272FBD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解决方法</w:t>
            </w:r>
          </w:p>
        </w:tc>
      </w:tr>
      <w:tr w14:paraId="65F5AD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2C3662">
            <w:pPr>
              <w:keepNext w:val="0"/>
              <w:keepLines w:val="0"/>
              <w:widowControl/>
              <w:suppressLineNumbers w:val="0"/>
              <w:jc w:val="left"/>
            </w:pPr>
            <w:r>
              <w:t>用户名或密码错误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C80C0B">
            <w:pPr>
              <w:keepNext w:val="0"/>
              <w:keepLines w:val="0"/>
              <w:widowControl/>
              <w:suppressLineNumbers w:val="0"/>
              <w:jc w:val="left"/>
            </w:pPr>
            <w:r>
              <w:t>账号/密码输入错误，或区分大小写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D3E66C">
            <w:pPr>
              <w:keepNext w:val="0"/>
              <w:keepLines w:val="0"/>
              <w:widowControl/>
              <w:suppressLineNumbers w:val="0"/>
              <w:jc w:val="left"/>
            </w:pPr>
            <w:r>
              <w:t>核对用户名，确认密码大小写；忘记密码可联系管理员重置</w:t>
            </w:r>
          </w:p>
        </w:tc>
      </w:tr>
      <w:tr w14:paraId="24FCB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2D3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无权限访问该页面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00B5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当前账号没有对应功能的操作权限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9F46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联系图书馆管理员申请开通对应权限</w:t>
            </w:r>
          </w:p>
        </w:tc>
      </w:tr>
      <w:tr w14:paraId="098C7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2062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借阅申请提交失败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43B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存在逾期未还图书，或已达最大借阅数量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1359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先归还逾期图书，确认已借阅数量是否超限</w:t>
            </w:r>
          </w:p>
        </w:tc>
      </w:tr>
      <w:tr w14:paraId="7A30C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DE92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操作提示网络异常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06A54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设备网络连接不稳定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36AE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检查网络连接，刷新页面后重试</w:t>
            </w:r>
          </w:p>
        </w:tc>
      </w:tr>
    </w:tbl>
    <w:p w14:paraId="2C0EFD2F">
      <w:pPr>
        <w:rPr>
          <w:color w:val="C00000"/>
          <w:lang w:val="en-US" w:eastAsia="zh-CN"/>
        </w:rPr>
      </w:pPr>
    </w:p>
    <w:p w14:paraId="425249F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5EF606A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内容定位：用户高频遇到的系统提示、原因、解决方案</w:t>
      </w:r>
    </w:p>
    <w:p w14:paraId="1845270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建议条数：4-6 条</w:t>
      </w:r>
    </w:p>
    <w:p w14:paraId="051AB61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6DE000C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注意事项：按出现频率从高到低排序；解决方案用户可自行操作，无需技术人员介入。</w:t>
      </w:r>
    </w:p>
    <w:p w14:paraId="2F5D9F83">
      <w:pPr>
        <w:pStyle w:val="3"/>
        <w:bidi w:val="0"/>
        <w:jc w:val="left"/>
      </w:pPr>
      <w:r>
        <w:t>6.2 典型故障排查方法</w:t>
      </w:r>
    </w:p>
    <w:p w14:paraId="4AA7110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7EAA5C1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问题 1：页面打开空白、加载不出来</w:t>
      </w:r>
    </w:p>
    <w:p w14:paraId="0517EC16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排查步骤：</w:t>
      </w:r>
    </w:p>
    <w:p w14:paraId="6E0B731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检查电脑是否正常联网，尝试打开其他网站确认网络状态；</w:t>
      </w:r>
    </w:p>
    <w:p w14:paraId="0E70BC2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按键盘 F5 刷新页面，或关闭浏览器重新打开系统地址；</w:t>
      </w:r>
    </w:p>
    <w:p w14:paraId="4972088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清除浏览器缓存，或更换 Chrome、Edge 浏览器重新访问；</w:t>
      </w:r>
    </w:p>
    <w:p w14:paraId="26DB13F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若以上方法均无效，联系技术支持处理。</w:t>
      </w:r>
    </w:p>
    <w:p w14:paraId="156EBBF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问题 2：点击按钮没有反应</w:t>
      </w:r>
    </w:p>
    <w:p w14:paraId="58001BD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排查步骤：</w:t>
      </w:r>
    </w:p>
    <w:p w14:paraId="63090E9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检查是否有必填项未填写，红色标注的输入框需补充内容；</w:t>
      </w:r>
    </w:p>
    <w:p w14:paraId="0AEECC3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刷新页面后重新操作，排查是否为页面加载异常；</w:t>
      </w:r>
    </w:p>
    <w:p w14:paraId="515585A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确认账号是否有对应操作权限，无权限则按钮不可点击。</w:t>
      </w:r>
    </w:p>
    <w:p w14:paraId="7D934BE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2E6A9E9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内容定位：常见故障的分步排查方案</w:t>
      </w:r>
    </w:p>
    <w:p w14:paraId="32ED456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建议问题数：2-3 个高频问题</w:t>
      </w:r>
    </w:p>
    <w:p w14:paraId="291091A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5CBE060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注意事项：按 “从简单到复杂” 的顺序给出步骤；用户无法解决的问题统一引导联系技术支持。</w:t>
      </w:r>
    </w:p>
    <w:p w14:paraId="1CACD526">
      <w:pPr>
        <w:pStyle w:val="2"/>
        <w:bidi w:val="0"/>
      </w:pPr>
      <w:r>
        <w:t>7 应急操作指引</w:t>
      </w:r>
    </w:p>
    <w:p w14:paraId="5CFEBF2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42672CD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系统升级维护期间：系统会提前发布公告，升级期间暂停服务，请避开维护时段操作，升级完成后刷新页面即可恢复。</w:t>
      </w:r>
    </w:p>
    <w:p w14:paraId="0267B532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批量操作数据异常：若批量导入数据后出现异常，请勿重复操作，立即联系管理员处理，避免数据错乱。</w:t>
      </w:r>
    </w:p>
    <w:p w14:paraId="7D97F72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账号异常登录：若发现账号非本人登录，请立即修改密码，并联系系统管理员核查操作记录。</w:t>
      </w:r>
    </w:p>
    <w:p w14:paraId="2F0D66F7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【填写要求】国</w:t>
      </w:r>
      <w:bookmarkStart w:id="0" w:name="_GoBack"/>
      <w:bookmarkEnd w:id="0"/>
      <w:r>
        <w:rPr>
          <w:color w:val="C00000"/>
          <w:lang w:val="en-US" w:eastAsia="zh-CN"/>
        </w:rPr>
        <w:t xml:space="preserve">标强制章节，说明非常规场景的用户侧操作。 </w:t>
      </w:r>
    </w:p>
    <w:p w14:paraId="6E9EFED3">
      <w:pPr>
        <w:pStyle w:val="2"/>
        <w:bidi w:val="0"/>
      </w:pPr>
      <w:r>
        <w:rPr>
          <w:rFonts w:hint="eastAsia"/>
          <w:lang w:val="en-US" w:eastAsia="zh-CN"/>
        </w:rPr>
        <w:t>8</w:t>
      </w:r>
      <w:r>
        <w:t xml:space="preserve"> 维护与升级</w:t>
      </w:r>
    </w:p>
    <w:p w14:paraId="0C34906A">
      <w:pPr>
        <w:pStyle w:val="3"/>
        <w:bidi w:val="0"/>
        <w:jc w:val="left"/>
      </w:pPr>
      <w:r>
        <w:rPr>
          <w:rFonts w:hint="eastAsia"/>
          <w:lang w:val="en-US" w:eastAsia="zh-CN"/>
        </w:rPr>
        <w:t>8</w:t>
      </w:r>
      <w:r>
        <w:t>.1 日常使用与维护</w:t>
      </w:r>
    </w:p>
    <w:p w14:paraId="561F1B65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3CD10E6A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普通用户：无需特殊维护，定期修改密码保障账号安全即可；</w:t>
      </w:r>
    </w:p>
    <w:p w14:paraId="13954516">
      <w:pPr>
        <w:rPr>
          <w:color w:val="C00000"/>
          <w:lang w:val="en-US" w:eastAsia="zh-CN"/>
        </w:rPr>
      </w:pPr>
      <w:r>
        <w:t>管理员：每日查看系统运行状态，及时处理企业审核申请，定期检查系统日志；</w:t>
      </w:r>
    </w:p>
    <w:p w14:paraId="4030004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数据安全：系统每日凌晨自动备份数据，无需人工操作，请勿随意删除系统文件。</w:t>
      </w:r>
    </w:p>
    <w:p w14:paraId="3712AC0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0082CFCD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内容定位：不同角色的日常维护事项</w:t>
      </w:r>
    </w:p>
    <w:p w14:paraId="1A6DDDC0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建议条数：3 条</w:t>
      </w:r>
    </w:p>
    <w:p w14:paraId="6EFCEBA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6195EF8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注意事项：区分用户侧和管理员侧，普通用户无需了解运维内容。</w:t>
      </w:r>
    </w:p>
    <w:p w14:paraId="5296DE30">
      <w:pPr>
        <w:pStyle w:val="3"/>
        <w:bidi w:val="0"/>
        <w:jc w:val="left"/>
      </w:pPr>
      <w:r>
        <w:rPr>
          <w:rFonts w:hint="eastAsia"/>
          <w:lang w:val="en-US" w:eastAsia="zh-CN"/>
        </w:rPr>
        <w:t>8</w:t>
      </w:r>
      <w:r>
        <w:t>.2 版本升级说明</w:t>
      </w:r>
    </w:p>
    <w:p w14:paraId="2BC4C6FE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【填写示例】</w:t>
      </w:r>
    </w:p>
    <w:p w14:paraId="4E4E11D1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系统升级由技术人员在服务端完成，升级前会通过系统公告提前通知用户；</w:t>
      </w:r>
    </w:p>
    <w:p w14:paraId="48A2F88C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升级期间系统将短暂暂停服务，升级完成后自动恢复；</w:t>
      </w:r>
    </w:p>
    <w:p w14:paraId="610D5DB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用户无需进行任何安装、更新操作，升级完成后刷新浏览器页面，即可使用新版本功能。</w:t>
      </w:r>
    </w:p>
    <w:p w14:paraId="03D92C09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【填写要求】</w:t>
      </w:r>
    </w:p>
    <w:p w14:paraId="5E87BD5B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内容定位：版本升级对用户的影响、用户侧操作说明</w:t>
      </w:r>
    </w:p>
    <w:p w14:paraId="4CEACFD4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建议字数：100 字左右</w:t>
      </w:r>
    </w:p>
    <w:p w14:paraId="14580F4F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配图要求：无需配图</w:t>
      </w:r>
    </w:p>
    <w:p w14:paraId="12E17148">
      <w:pPr>
        <w:rPr>
          <w:color w:val="C00000"/>
          <w:lang w:val="en-US" w:eastAsia="zh-CN"/>
        </w:rPr>
      </w:pPr>
      <w:r>
        <w:rPr>
          <w:color w:val="C00000"/>
          <w:lang w:val="en-US" w:eastAsia="zh-CN"/>
        </w:rPr>
        <w:t>注意事项：明确说明 Web 产品升级无需用户操作，避免用户困惑。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9F268D"/>
    <w:rsid w:val="188746A3"/>
    <w:rsid w:val="31E97FE2"/>
    <w:rsid w:val="40550969"/>
    <w:rsid w:val="434E7372"/>
    <w:rsid w:val="4AA03E0A"/>
    <w:rsid w:val="4BD84979"/>
    <w:rsid w:val="65DA6650"/>
    <w:rsid w:val="78A10FF3"/>
    <w:rsid w:val="7BEE7682"/>
    <w:rsid w:val="7F037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4449</Words>
  <Characters>4765</Characters>
  <Lines>0</Lines>
  <Paragraphs>0</Paragraphs>
  <TotalTime>1</TotalTime>
  <ScaleCrop>false</ScaleCrop>
  <LinksUpToDate>false</LinksUpToDate>
  <CharactersWithSpaces>4928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2026-07-06T14:09:00Z</dcterms:created>
  <dc:creator>tyc</dc:creator>
  <cp:lastModifiedBy>一个脱离高级趣味的人</cp:lastModifiedBy>
  <dcterms:modified xsi:type="dcterms:W3CDTF">2026-07-06T15:21:03Z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eyJoZGlkIjoiZWQ3OTY1ZTA1NDM5ZWUyZDZhYmRlOGUxOTI0OGNjNDciLCJ1c2VySWQiOiI5MjM2NzU0ODIifQ==</vt:lpwstr>
  </property>
  <property fmtid="{D5CDD505-2E9C-101B-9397-08002B2CF9AE}" pid="4" name="ICV">
    <vt:lpwstr>6209A00FA7984FFBB5263DA220F3CA56_12</vt:lpwstr>
  </property>
</Properties>
</file>