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2892A7">
      <w:pPr>
        <w:rPr>
          <w:rFonts w:hint="default"/>
        </w:rPr>
      </w:pPr>
    </w:p>
    <w:p w14:paraId="5E300E7B">
      <w:pPr>
        <w:rPr>
          <w:rFonts w:hint="default"/>
        </w:rPr>
      </w:pPr>
    </w:p>
    <w:p w14:paraId="147FB84B">
      <w:pPr>
        <w:rPr>
          <w:rFonts w:hint="default"/>
        </w:rPr>
      </w:pPr>
    </w:p>
    <w:p w14:paraId="22566931">
      <w:pPr>
        <w:rPr>
          <w:rFonts w:hint="default"/>
        </w:rPr>
      </w:pPr>
    </w:p>
    <w:p w14:paraId="09F10507">
      <w:pPr>
        <w:rPr>
          <w:rFonts w:hint="default"/>
        </w:rPr>
      </w:pPr>
    </w:p>
    <w:p w14:paraId="276E4CDB">
      <w:pPr>
        <w:rPr>
          <w:rFonts w:hint="default"/>
        </w:rPr>
      </w:pPr>
    </w:p>
    <w:tbl>
      <w:tblPr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05"/>
        <w:gridCol w:w="6693"/>
      </w:tblGrid>
      <w:tr w14:paraId="140F77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F80FBFB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C7D1F9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内容</w:t>
            </w:r>
          </w:p>
        </w:tc>
      </w:tr>
      <w:tr w14:paraId="5BCFA3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713A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软件名称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8918244">
            <w:pPr>
              <w:keepNext w:val="0"/>
              <w:keepLines w:val="0"/>
              <w:widowControl/>
              <w:suppressLineNumbers w:val="0"/>
              <w:jc w:val="left"/>
            </w:pPr>
            <w:r>
              <w:t>智聘星图 (Zhihire StarMap)</w:t>
            </w:r>
          </w:p>
        </w:tc>
      </w:tr>
      <w:tr w14:paraId="14B5D4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F6058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文档名称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C8A1E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软件功能测试报告</w:t>
            </w:r>
          </w:p>
        </w:tc>
      </w:tr>
      <w:tr w14:paraId="514D63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4814F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文档版本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264FD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V1.0</w:t>
            </w:r>
          </w:p>
        </w:tc>
      </w:tr>
      <w:tr w14:paraId="0B875D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29AA7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密级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EB3A5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内部公开</w:t>
            </w:r>
          </w:p>
        </w:tc>
      </w:tr>
      <w:tr w14:paraId="2DE192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108E1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项目编号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60DFB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自定义编号</w:t>
            </w:r>
          </w:p>
        </w:tc>
      </w:tr>
      <w:tr w14:paraId="39BF72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F2C6A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编制团队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B57B6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测试组</w:t>
            </w:r>
          </w:p>
        </w:tc>
      </w:tr>
      <w:tr w14:paraId="663D23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F3788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编制日期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B88AE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YYYY 年 MM 月 DD 日</w:t>
            </w:r>
          </w:p>
        </w:tc>
      </w:tr>
      <w:tr w14:paraId="309916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CCDCC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交付对象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5A507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竞赛评审组 / 软著登记 / 项目验收方</w:t>
            </w:r>
          </w:p>
        </w:tc>
      </w:tr>
    </w:tbl>
    <w:p w14:paraId="650D03B1">
      <w:pPr>
        <w:rPr>
          <w:rFonts w:hint="default"/>
        </w:rPr>
      </w:pPr>
    </w:p>
    <w:p w14:paraId="2C8E6F11">
      <w:pPr>
        <w:rPr>
          <w:rFonts w:hint="default"/>
        </w:rPr>
      </w:pPr>
    </w:p>
    <w:p w14:paraId="653BEB91">
      <w:pPr>
        <w:rPr>
          <w:rFonts w:hint="default"/>
        </w:rPr>
      </w:pPr>
      <w:bookmarkStart w:id="0" w:name="_GoBack"/>
      <w:bookmarkEnd w:id="0"/>
      <w:r>
        <w:rPr>
          <w:rFonts w:hint="default"/>
        </w:rPr>
        <w:br w:type="page"/>
      </w:r>
    </w:p>
    <w:p w14:paraId="72CDE196">
      <w:pPr>
        <w:pStyle w:val="2"/>
        <w:bidi w:val="0"/>
        <w:rPr>
          <w:rFonts w:hint="default"/>
        </w:rPr>
      </w:pPr>
      <w:r>
        <w:rPr>
          <w:rFonts w:hint="default"/>
        </w:rPr>
        <w:t>1 测试概述</w:t>
      </w:r>
    </w:p>
    <w:p w14:paraId="1EF3CCF8">
      <w:pPr>
        <w:pStyle w:val="3"/>
        <w:bidi w:val="0"/>
        <w:rPr>
          <w:rFonts w:hint="default"/>
        </w:rPr>
      </w:pPr>
      <w:r>
        <w:rPr>
          <w:rFonts w:hint="default"/>
        </w:rPr>
        <w:t>1.1 编写目的</w:t>
      </w:r>
    </w:p>
    <w:p w14:paraId="67830E47">
      <w:pPr>
        <w:rPr>
          <w:rFonts w:hint="default" w:ascii="Times New Roman" w:hAnsi="Times New Roman" w:cs="Times New Roman"/>
          <w:color w:val="C00000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 本文档依据 GB/T 9386-2008 规范编制，旨在全面记录校园图书借阅 Web 系统 V1.0 版本的功能测试过程与结果，验证系统功能是否符合需求规格说明书的要求，客观反映系统存在的缺陷与质量水平，为项目验收、版本迭代与竞赛评审提供正式测试依据。</w:t>
      </w:r>
    </w:p>
    <w:p w14:paraId="1F2B627F">
      <w:pPr>
        <w:rPr>
          <w:rFonts w:hint="default" w:ascii="Times New Roman" w:hAnsi="Times New Roman" w:cs="Times New Roman"/>
          <w:color w:val="C00000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5E097273">
      <w:pPr>
        <w:rPr>
          <w:rFonts w:hint="default" w:ascii="Times New Roman" w:hAnsi="Times New Roman" w:cs="Times New Roman"/>
          <w:color w:val="C00000"/>
        </w:rPr>
      </w:pPr>
      <w:r>
        <w:rPr>
          <w:rFonts w:hint="default" w:ascii="Times New Roman" w:hAnsi="Times New Roman" w:cs="Times New Roman"/>
          <w:color w:val="C00000"/>
        </w:rPr>
        <w:t>内容定位：说明测试报告的编制目的、价值与适用对象</w:t>
      </w:r>
    </w:p>
    <w:p w14:paraId="396DA0E2">
      <w:pPr>
        <w:rPr>
          <w:rFonts w:hint="default" w:ascii="Times New Roman" w:hAnsi="Times New Roman" w:cs="Times New Roman"/>
          <w:color w:val="C00000"/>
        </w:rPr>
      </w:pPr>
      <w:r>
        <w:rPr>
          <w:rFonts w:hint="default" w:ascii="Times New Roman" w:hAnsi="Times New Roman" w:cs="Times New Roman"/>
          <w:color w:val="C00000"/>
        </w:rPr>
        <w:t>建议字数：80-120 字</w:t>
      </w:r>
    </w:p>
    <w:p w14:paraId="30D0389E">
      <w:pPr>
        <w:rPr>
          <w:rFonts w:hint="default" w:ascii="Times New Roman" w:hAnsi="Times New Roman" w:cs="Times New Roman"/>
          <w:color w:val="C00000"/>
        </w:rPr>
      </w:pPr>
      <w:r>
        <w:rPr>
          <w:rFonts w:hint="default" w:ascii="Times New Roman" w:hAnsi="Times New Roman" w:cs="Times New Roman"/>
          <w:color w:val="C00000"/>
        </w:rPr>
        <w:t>配图要求：无需配图</w:t>
      </w:r>
    </w:p>
    <w:p w14:paraId="1BF3823C">
      <w:pPr>
        <w:rPr>
          <w:rFonts w:hint="default" w:ascii="Times New Roman" w:hAnsi="Times New Roman" w:cs="Times New Roman"/>
          <w:color w:val="C00000"/>
        </w:rPr>
      </w:pPr>
      <w:r>
        <w:rPr>
          <w:rFonts w:hint="default" w:ascii="Times New Roman" w:hAnsi="Times New Roman" w:cs="Times New Roman"/>
          <w:color w:val="C00000"/>
        </w:rPr>
        <w:t>注意事项：符合 GB/T 9386-2008 中测试报告的定位要求；表述客观中立，不带有主观偏向性。</w:t>
      </w:r>
    </w:p>
    <w:p w14:paraId="293BF8B3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1.2 测试对象与范围</w:t>
      </w:r>
    </w:p>
    <w:p w14:paraId="2C6A8A5A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</w:t>
      </w:r>
    </w:p>
    <w:p w14:paraId="0B6B3EFC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测试对象：校园图书借阅 Web 系统 V1.0 正式版本</w:t>
      </w:r>
    </w:p>
    <w:p w14:paraId="75EDA3B8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测试范围：覆盖读者端、管理员端、系统管理三大模块所有 P0、P1 级功能，重点验证核心借阅业务流程；P2 级优化功能进行抽测</w:t>
      </w:r>
    </w:p>
    <w:p w14:paraId="1B73FDD6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不测试范围：不包含性能压力测试、专业安全渗透测试、极端环境兼容性测试</w:t>
      </w:r>
    </w:p>
    <w:p w14:paraId="1CEB6C6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7A2DE40B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内容定位：明确被测对象、版本、测试边界（测什么 / 不测什么）</w:t>
      </w:r>
    </w:p>
    <w:p w14:paraId="6EC92D9D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建议字数：100 字左右</w:t>
      </w:r>
    </w:p>
    <w:p w14:paraId="7D5FFDCC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配图要求：无需配图</w:t>
      </w:r>
    </w:p>
    <w:p w14:paraId="4C201009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注意事项：版本号必须与需求、设计、产品说明书完全一致；明确排除范围，避免责任边界模糊。</w:t>
      </w:r>
    </w:p>
    <w:p w14:paraId="71C7FD0B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1.3 测试依据</w:t>
      </w:r>
    </w:p>
    <w:p w14:paraId="349B6FE2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</w:t>
      </w:r>
    </w:p>
    <w:p w14:paraId="7B5389DB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GB/T 9386-2008 计算机软件测试文档编制规范</w:t>
      </w:r>
    </w:p>
    <w:p w14:paraId="543947BD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t>《智聘星图功能需求分析文档 V1.0》</w:t>
      </w:r>
    </w:p>
    <w:p w14:paraId="7352F35F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《校园图书借阅 Web 系统功能设计文档 V1.0》</w:t>
      </w:r>
    </w:p>
    <w:p w14:paraId="542B5F95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软件功能测试用例设计规范</w:t>
      </w:r>
    </w:p>
    <w:p w14:paraId="7624BA8D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305644FF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内容定位：测试工作执行所依据的国家标准与项目文档</w:t>
      </w:r>
    </w:p>
    <w:p w14:paraId="3EED694E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建议条数：4 条</w:t>
      </w:r>
    </w:p>
    <w:p w14:paraId="43F91CCC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配图要求：无需配图</w:t>
      </w:r>
    </w:p>
    <w:p w14:paraId="4F233CE9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注意事项：国家标准列于首位；必须包含需求文档与设计文档，保证测试有明确的判定基准。</w:t>
      </w:r>
    </w:p>
    <w:p w14:paraId="6BB9FD92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1.4 测试环境配置</w:t>
      </w:r>
    </w:p>
    <w:p w14:paraId="1E2860F8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4"/>
        <w:gridCol w:w="7354"/>
      </w:tblGrid>
      <w:tr w14:paraId="39A423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FC8E04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环境类别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348EED7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详细配置</w:t>
            </w:r>
          </w:p>
        </w:tc>
      </w:tr>
      <w:tr w14:paraId="3443E0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EE81D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服务端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EA0F3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 核 8G 云服务器，Windows Server 2019，JDK 1.8，MySQL 8.0，Nginx 1.20</w:t>
            </w:r>
          </w:p>
        </w:tc>
      </w:tr>
      <w:tr w14:paraId="7423DA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A6CB6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测试客户端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71F1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Windows 11 操作系统，16G 内存，Chrome 120、Edge 120 浏览器，1920×1080 分辨率</w:t>
            </w:r>
          </w:p>
        </w:tc>
      </w:tr>
      <w:tr w14:paraId="35F336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7FBDF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网络环境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417F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校园内网，带宽 100Mbps，网络延迟≤20ms</w:t>
            </w:r>
          </w:p>
        </w:tc>
      </w:tr>
      <w:tr w14:paraId="008587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EB3C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测试工具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42E00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手工测试，Excel 管理测试用例与缺陷跟踪表</w:t>
            </w:r>
          </w:p>
        </w:tc>
      </w:tr>
    </w:tbl>
    <w:p w14:paraId="2623374F">
      <w:pPr>
        <w:rPr>
          <w:rFonts w:hint="default" w:ascii="Times New Roman" w:hAnsi="Times New Roman" w:cs="Times New Roman"/>
          <w:color w:val="C00000"/>
          <w:lang w:val="en-US" w:eastAsia="zh-CN"/>
        </w:rPr>
      </w:pPr>
    </w:p>
    <w:p w14:paraId="7B1B8762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79F20990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内容定位：测试执行的软硬件、网络、工具环境详情</w:t>
      </w:r>
    </w:p>
    <w:p w14:paraId="0A466AC6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配图要求：无需配图</w:t>
      </w:r>
    </w:p>
    <w:p w14:paraId="52CA74F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注意事项：环境参数必须与需求文档、设计文档中的运行环境完全一致；确保测试结果可复现。</w:t>
      </w:r>
    </w:p>
    <w:p w14:paraId="320AB3AE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1.5 测试人员与周期</w:t>
      </w:r>
    </w:p>
    <w:p w14:paraId="780BD409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</w:t>
      </w:r>
    </w:p>
    <w:p w14:paraId="6D51A7FA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测试负责人：张三</w:t>
      </w:r>
    </w:p>
    <w:p w14:paraId="3BD32D0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测试执行人员：张三、李四</w:t>
      </w:r>
    </w:p>
    <w:p w14:paraId="151D12C0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测试周期：2026 年 07 月 01 日 - 2026 年 07 月 05 日，共计 5 个工作日</w:t>
      </w:r>
    </w:p>
    <w:p w14:paraId="097310EA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测试阶段：第一轮全量功能测试 → 开发修复缺陷 → 第二轮回归验证测试</w:t>
      </w:r>
    </w:p>
    <w:p w14:paraId="54E4D81C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19F72001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内容定位：测试团队、时间安排与测试流程阶段</w:t>
      </w:r>
    </w:p>
    <w:p w14:paraId="76100415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配图要求：无需配图</w:t>
      </w:r>
    </w:p>
    <w:p w14:paraId="11D03BD3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注意事项：体现完整测试闭环，包含缺陷修复后的回归测试阶段；符合国标对测试过程完整性的要求。</w:t>
      </w:r>
    </w:p>
    <w:p w14:paraId="6739CD4F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1.6 测试风险与限制</w:t>
      </w:r>
    </w:p>
    <w:p w14:paraId="2A1F3F42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</w:t>
      </w:r>
    </w:p>
    <w:p w14:paraId="78C1B368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本次测试仅覆盖功能、兼容性、易用性、异常场景，未开展专业压力测试与安全渗透测试，不能完全保证高并发与极端攻击场景下的系统稳定性。</w:t>
      </w:r>
    </w:p>
    <w:p w14:paraId="33EDC5BD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测试基于校园内网环境执行，公网环境下的访问速度与稳定性未完全验证。</w:t>
      </w:r>
    </w:p>
    <w:p w14:paraId="127DDAE4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测试数据为模拟构造数据，与真实生产数据存在差异，不排除真实场景下出现未发现问题的可能。</w:t>
      </w:r>
    </w:p>
    <w:p w14:paraId="2827185F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 xml:space="preserve">【填写要求】明确测试局限性与边界。 </w:t>
      </w:r>
    </w:p>
    <w:p w14:paraId="37308750">
      <w:pPr>
        <w:pStyle w:val="2"/>
        <w:bidi w:val="0"/>
        <w:rPr>
          <w:rFonts w:hint="default"/>
        </w:rPr>
      </w:pPr>
      <w:r>
        <w:rPr>
          <w:rFonts w:hint="default"/>
        </w:rPr>
        <w:t>2 测试范围与方法</w:t>
      </w:r>
    </w:p>
    <w:p w14:paraId="5697385B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2.1 被测功能清单</w:t>
      </w:r>
    </w:p>
    <w:p w14:paraId="1B06185D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</w:t>
      </w:r>
    </w:p>
    <w:p w14:paraId="540F6052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读者端模块：图书检索、借阅预约、个人借阅记录查询、个人信息管理、密码修改</w:t>
      </w:r>
    </w:p>
    <w:p w14:paraId="5CD348C0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管理员端模块：图书信息增删改查、借还登记、读者账号管理、预约审核、借阅统计</w:t>
      </w:r>
    </w:p>
    <w:p w14:paraId="21E14F1B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系统管理模块：角色权限配置、数据备份与恢复、操作日志查看、系统参数设置</w:t>
      </w:r>
    </w:p>
    <w:p w14:paraId="1A72ECC5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2215B87C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内容定位：本次测试覆盖的所有功能点清单</w:t>
      </w:r>
    </w:p>
    <w:p w14:paraId="7FCF003D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建议模块数：3-5 个</w:t>
      </w:r>
    </w:p>
    <w:p w14:paraId="41558C18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配图要求：无需配图</w:t>
      </w:r>
    </w:p>
    <w:p w14:paraId="1D809A7D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注意事项：与需求文档的功能模块一一对应；未测试的功能需单独说明原因。</w:t>
      </w:r>
    </w:p>
    <w:p w14:paraId="3D3424A4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2.2 测试类型说明</w:t>
      </w:r>
    </w:p>
    <w:p w14:paraId="0503F4FE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</w:t>
      </w:r>
    </w:p>
    <w:p w14:paraId="418B76E9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功能测试：验证每个功能点的业务逻辑、输入输出、规则约束是否符合需求定义</w:t>
      </w:r>
    </w:p>
    <w:p w14:paraId="42396286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兼容性测试：验证 Chrome、Edge 两大主流浏览器下页面展示、功能执行是否正常</w:t>
      </w:r>
    </w:p>
    <w:p w14:paraId="2C4B9151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异常测试：验证非法输入、网络异常、权限不足等场景下系统的容错能力与提示友好性</w:t>
      </w:r>
    </w:p>
    <w:p w14:paraId="757CB3D1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易用性测试：验证操作路径、界面提示、交互反馈是否符合用户使用习惯</w:t>
      </w:r>
    </w:p>
    <w:p w14:paraId="7C71C30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7706060A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内容定位：本次测试包含的测试类型及各自测试目标</w:t>
      </w:r>
    </w:p>
    <w:p w14:paraId="3A090D4E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建议条数：4 种</w:t>
      </w:r>
    </w:p>
    <w:p w14:paraId="5F4E95BB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配图要求：无需配图</w:t>
      </w:r>
    </w:p>
    <w:p w14:paraId="405C0E49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注意事项：比赛项目以功能测试为核心，可搭配兼容性、异常、易用性测试；不强行罗列未执行的测试类型。</w:t>
      </w:r>
    </w:p>
    <w:p w14:paraId="4325FB55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2.3 测试方法与工具</w:t>
      </w:r>
    </w:p>
    <w:p w14:paraId="6963B220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</w:t>
      </w:r>
    </w:p>
    <w:p w14:paraId="4E872316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测试方法：采用黑盒测试方法，完全基于需求文档设计测试用例，不关注内部代码实现，手工执行测试用例并记录结果</w:t>
      </w:r>
    </w:p>
    <w:p w14:paraId="3A5CA602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用例设计方法：采用等价类划分、边界值分析、错误推测法相结合，覆盖正常、异常、边界三类场景</w:t>
      </w:r>
    </w:p>
    <w:p w14:paraId="5E0D5482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缺陷管理：使用 Excel 缺陷跟踪表记录，按 “发现 - 提交 - 修复 - 回归 - 关闭” 全流程跟踪</w:t>
      </w:r>
    </w:p>
    <w:p w14:paraId="75EC9FA8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36022739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内容定位：测试采用的方法、用例设计思路、缺陷管理方式</w:t>
      </w:r>
    </w:p>
    <w:p w14:paraId="549D6C32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建议字数：120 字左右</w:t>
      </w:r>
    </w:p>
    <w:p w14:paraId="6CA342B3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配图要求：无需配图</w:t>
      </w:r>
    </w:p>
    <w:p w14:paraId="35DE8F8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注意事项：符合黑盒功能测试的通用规范；说明用例设计方法体现测试专业性。</w:t>
      </w:r>
    </w:p>
    <w:p w14:paraId="329F3525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2.4 缺陷等级划分标准</w:t>
      </w:r>
    </w:p>
    <w:p w14:paraId="61B219CA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60"/>
        <w:gridCol w:w="7438"/>
      </w:tblGrid>
      <w:tr w14:paraId="6CD460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551C03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缺陷等级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318E68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判定标准</w:t>
            </w:r>
          </w:p>
        </w:tc>
      </w:tr>
      <w:tr w14:paraId="44887A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74378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严重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EA334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导致系统崩溃、数据丢失 / 错乱、核心功能完全不可用，阻断主业务流程执行</w:t>
            </w:r>
          </w:p>
        </w:tc>
      </w:tr>
      <w:tr w14:paraId="3D7E71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3ACFC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一般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90413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核心功能部分异常，影响业务准确性，存在替代方案，不阻断主流程</w:t>
            </w:r>
          </w:p>
        </w:tc>
      </w:tr>
      <w:tr w14:paraId="2664B0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74B76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轻微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4363A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界面显示问题、文字错误、交互细节优化点，完全不影响功能正常使用</w:t>
            </w:r>
          </w:p>
        </w:tc>
      </w:tr>
    </w:tbl>
    <w:p w14:paraId="196AA294">
      <w:pPr>
        <w:rPr>
          <w:rFonts w:hint="default" w:ascii="Times New Roman" w:hAnsi="Times New Roman" w:cs="Times New Roman"/>
          <w:color w:val="C00000"/>
          <w:lang w:val="en-US" w:eastAsia="zh-CN"/>
        </w:rPr>
      </w:pPr>
    </w:p>
    <w:p w14:paraId="0037D6E8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7A146FB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内容定位：缺陷严重程度的统一判定规则</w:t>
      </w:r>
    </w:p>
    <w:p w14:paraId="4D617026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配图要求：无需配图</w:t>
      </w:r>
    </w:p>
    <w:p w14:paraId="5E510FE4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注意事项：标准清晰无歧义，先定义等级再统计缺陷；符合国标对缺陷分级的要求。</w:t>
      </w:r>
    </w:p>
    <w:p w14:paraId="451CF79B">
      <w:pPr>
        <w:rPr>
          <w:rFonts w:hint="default" w:ascii="Times New Roman" w:hAnsi="Times New Roman" w:cs="Times New Roman"/>
        </w:rPr>
      </w:pPr>
    </w:p>
    <w:p w14:paraId="754BB736">
      <w:pPr>
        <w:pStyle w:val="2"/>
        <w:bidi w:val="0"/>
        <w:rPr>
          <w:rFonts w:hint="default"/>
        </w:rPr>
      </w:pPr>
      <w:r>
        <w:rPr>
          <w:rFonts w:hint="default"/>
        </w:rPr>
        <w:t>3 测试执行结果</w:t>
      </w:r>
    </w:p>
    <w:p w14:paraId="197651DD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3.1 整体用例执行统计</w:t>
      </w:r>
    </w:p>
    <w:p w14:paraId="4EA84D01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 本次测试共设计有效测试用例 86 条，实际执行 86 条，用例执行率 100%； 其中执行通过 79 条，未通过 7 条，用例通过率 91.86%； 所有未通过用例对应缺陷均已提交跟踪，其中 5 个已修复并通过回归验证。</w:t>
      </w:r>
    </w:p>
    <w:p w14:paraId="5E21A1F9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56A96F6E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内容定位：测试执行的整体量化数据汇总</w:t>
      </w:r>
    </w:p>
    <w:p w14:paraId="6AF1D6BE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建议字数：80 字左右</w:t>
      </w:r>
    </w:p>
    <w:p w14:paraId="51FAA31C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配图要求：建议配图，配套用例执行结果饼图 / 柱状图</w:t>
      </w:r>
    </w:p>
    <w:p w14:paraId="64F1E25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注意事项：数据真实准确，必须体现执行率、通过率两个核心指标；符合国标测试结果汇总的要求。</w:t>
      </w:r>
    </w:p>
    <w:p w14:paraId="6869D379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3.2 各模块测试详情</w:t>
      </w:r>
    </w:p>
    <w:p w14:paraId="7A9DAE1E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</w:t>
      </w:r>
    </w:p>
    <w:p w14:paraId="3CD7E0BD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3.2.1 读者端模块</w:t>
      </w:r>
    </w:p>
    <w:p w14:paraId="0943D8A8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本模块共设计测试用例 32 条，通过 30 条，通过率 93.75%。</w:t>
      </w:r>
    </w:p>
    <w:p w14:paraId="51A00B64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正常场景：图书检索、借阅预约、记录查询等核心功能均符合需求预期；</w:t>
      </w:r>
    </w:p>
    <w:p w14:paraId="5D8BD62E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存在问题：检索输入特殊字符时出现乱码，判定为一般缺陷，已修复并回归通过。</w:t>
      </w:r>
    </w:p>
    <w:p w14:paraId="1603D17E">
      <w:pPr>
        <w:pStyle w:val="4"/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3.2.2 管理员端模块</w:t>
      </w:r>
    </w:p>
    <w:p w14:paraId="5AABFD76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本模块共设计测试用例 40 条，通过 36 条，通过率 90%。</w:t>
      </w:r>
    </w:p>
    <w:p w14:paraId="181B0F2A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正常场景：图书管理、借还登记、读者管理功能均正常运行；</w:t>
      </w:r>
    </w:p>
    <w:p w14:paraId="24953705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存在问题：重复扫码借书生成重复记录、修改信息后列表未实时刷新，共 2 个一般缺陷，均已修复并回归通过。</w:t>
      </w:r>
    </w:p>
    <w:p w14:paraId="7E114668">
      <w:pPr>
        <w:pStyle w:val="4"/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3.2.3 系统管理模块</w:t>
      </w:r>
    </w:p>
    <w:p w14:paraId="7CC74F85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本模块共设计测试用例 14 条，通过 13 条，通过率 92.86%。</w:t>
      </w:r>
    </w:p>
    <w:p w14:paraId="1492747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正常场景：权限配置、数据备份、日志查看功能均正常；</w:t>
      </w:r>
    </w:p>
    <w:p w14:paraId="774B2158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存在问题：小分辨率下设置页面排版轻微错位，判定为轻微缺陷，暂不修复。</w:t>
      </w:r>
    </w:p>
    <w:p w14:paraId="3229A506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2B5F34E5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内容定位：分模块展示测试结果、通过率、存在的问题</w:t>
      </w:r>
    </w:p>
    <w:p w14:paraId="5F49038E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配图要求：无需配图</w:t>
      </w:r>
    </w:p>
    <w:p w14:paraId="15CD1426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注意事项：每个模块必须给出量化通过率；问题描述具体明确，不使用 “基本正常” 等模糊表述。</w:t>
      </w:r>
    </w:p>
    <w:p w14:paraId="65786E84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3.3 测试差异分析</w:t>
      </w:r>
    </w:p>
    <w:p w14:paraId="193CA326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</w:t>
      </w:r>
    </w:p>
    <w:p w14:paraId="5C899325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功能实现差异：所有 P0、P1 级核心功能均按需求实现，无功能缺失；仅 P2 级热门推荐功能暂未上线，不影响核心业务。</w:t>
      </w:r>
    </w:p>
    <w:p w14:paraId="6E09E82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业务规则差异：借阅数量限制、逾期规则等核心业务规则与需求完全一致；仅检索排序算法的匹配精度略低于预期，已记录为优化项。</w:t>
      </w:r>
    </w:p>
    <w:p w14:paraId="04AC9111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非功能差异：核心操作响应时间、兼容性均满足需求指标；仅 1366×768 低分辨率下部分页面排版存在轻微偏差，不影响功能使用。</w:t>
      </w:r>
    </w:p>
    <w:p w14:paraId="79964E9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 xml:space="preserve">【填写要求】逐条对比需求预期与实测结果的差异。 </w:t>
      </w:r>
    </w:p>
    <w:p w14:paraId="4EAD046F">
      <w:pPr>
        <w:pStyle w:val="2"/>
        <w:bidi w:val="0"/>
        <w:rPr>
          <w:rFonts w:hint="default"/>
        </w:rPr>
      </w:pPr>
      <w:r>
        <w:rPr>
          <w:rFonts w:hint="default"/>
        </w:rPr>
        <w:t>4 缺陷统计与分析</w:t>
      </w:r>
    </w:p>
    <w:p w14:paraId="5790F51F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4.1 缺陷等级汇总</w:t>
      </w:r>
    </w:p>
    <w:p w14:paraId="6EA4EDA4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 本次测试共发现有效缺陷 7 个，各等级分布如下：</w:t>
      </w:r>
    </w:p>
    <w:p w14:paraId="25F21324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严重缺陷：0 个，占比 0%</w:t>
      </w:r>
    </w:p>
    <w:p w14:paraId="7B7698D0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一般缺陷：2 个，占比 28.6%</w:t>
      </w:r>
    </w:p>
    <w:p w14:paraId="3E682F89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轻微缺陷：5 个，占比 71.4% 无阻断性严重缺陷，核心业务流程可正常运行。</w:t>
      </w:r>
    </w:p>
    <w:p w14:paraId="1AAE1B03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00AE9A36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内容定位：按严重等级统计缺陷数量与占比</w:t>
      </w:r>
    </w:p>
    <w:p w14:paraId="30475679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建议字数：80 字左右</w:t>
      </w:r>
    </w:p>
    <w:p w14:paraId="0F3CEA2D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配图要求：建议配图，配套缺陷等级分布饼图</w:t>
      </w:r>
    </w:p>
    <w:p w14:paraId="2661BB09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注意事项：严重缺陷数量是评审关注核心；数据与前文模块测试结果保持一致。</w:t>
      </w:r>
    </w:p>
    <w:p w14:paraId="140CAE77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4.2 缺陷分布分析</w:t>
      </w:r>
    </w:p>
    <w:p w14:paraId="6F3EE7D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</w:t>
      </w:r>
    </w:p>
    <w:p w14:paraId="6C25326C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按模块分布：读者端 1 个、管理员端 2 个、系统管理 1 个、通用界面展示类 3 个</w:t>
      </w:r>
    </w:p>
    <w:p w14:paraId="57DB4409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按类型分布：功能逻辑类 3 个、界面展示类 3 个、兼容性类 1 个</w:t>
      </w:r>
    </w:p>
    <w:p w14:paraId="6578548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整体分析：缺陷主要集中在边缘场景与界面细节，核心业务逻辑缺陷较少；系统整体功能稳定性较好，无严重质量问题。</w:t>
      </w:r>
    </w:p>
    <w:p w14:paraId="6EC89E23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1F919584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内容定位：多维度分析缺陷分布规律，体现测试深度</w:t>
      </w:r>
    </w:p>
    <w:p w14:paraId="6650A083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建议字数：100 字左右</w:t>
      </w:r>
    </w:p>
    <w:p w14:paraId="4EA245DA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配图要求：无需配图</w:t>
      </w:r>
    </w:p>
    <w:p w14:paraId="53F3B515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注意事项：客观分析，不回避问题；可简单总结质量水平。</w:t>
      </w:r>
    </w:p>
    <w:p w14:paraId="1FEC51AF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4.3 重点缺陷详情</w:t>
      </w:r>
    </w:p>
    <w:p w14:paraId="2A72781D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30"/>
        <w:gridCol w:w="1458"/>
        <w:gridCol w:w="541"/>
        <w:gridCol w:w="541"/>
        <w:gridCol w:w="2049"/>
        <w:gridCol w:w="505"/>
        <w:gridCol w:w="1392"/>
        <w:gridCol w:w="541"/>
        <w:gridCol w:w="541"/>
      </w:tblGrid>
      <w:tr w14:paraId="08415C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853C421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缺陷 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707BA02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缺陷描述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48394E2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所属模块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904CB8E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严重等级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AF2BF8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复现步骤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8230DE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发现人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382F4AB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发现日期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1C37F1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修复状态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73B679E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回归结果</w:t>
            </w:r>
          </w:p>
        </w:tc>
      </w:tr>
      <w:tr w14:paraId="366EE0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77772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BUG001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B6B9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重复扫码借书会生成重复借阅记录，导致库存数据错误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A3244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借还管理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EB7F7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一般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C208C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1. 进入借还登记页面；2. 连续两次提交同一本图书借书操作；3. 查看借阅记录与库存数量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4DC927E">
            <w:pPr>
              <w:keepNext w:val="0"/>
              <w:keepLines w:val="0"/>
              <w:widowControl/>
              <w:suppressLineNumbers w:val="0"/>
              <w:jc w:val="left"/>
            </w:pPr>
            <w:r>
              <w:t>开发组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8E9E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2026-07-02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1A11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已修复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DAA7D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回归通过</w:t>
            </w:r>
          </w:p>
        </w:tc>
      </w:tr>
      <w:tr w14:paraId="67A8B5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FEFC2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BUG002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B55F7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读者信息修改后，列表页未实时刷新，需手动刷新页面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1B11E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读者管理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F8ECA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一般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2920E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1. 进入读者管理列表；2. 编辑某读者信息并保存；3. 返回列表查看数据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FB8F869">
            <w:pPr>
              <w:keepNext w:val="0"/>
              <w:keepLines w:val="0"/>
              <w:widowControl/>
              <w:suppressLineNumbers w:val="0"/>
              <w:jc w:val="left"/>
            </w:pPr>
            <w:r>
              <w:t>测试组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C392F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2026-07-02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B813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已修复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99221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回归通过</w:t>
            </w:r>
          </w:p>
        </w:tc>
      </w:tr>
      <w:tr w14:paraId="302657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D1DA8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BUG003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35717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检索输入特殊字符时，结果列表出现乱码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3CE9B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图书检索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43317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一般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9BB59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1. 检索框输入特殊符号组合；2. 点击搜索；3. 查看结果列表展示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B9A3219">
            <w:pPr>
              <w:keepNext w:val="0"/>
              <w:keepLines w:val="0"/>
              <w:widowControl/>
              <w:suppressLineNumbers w:val="0"/>
              <w:jc w:val="left"/>
            </w:pPr>
            <w:r>
              <w:t>开发组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E1842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2026-07-03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C341C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已修复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567D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回归通过</w:t>
            </w:r>
          </w:p>
        </w:tc>
      </w:tr>
    </w:tbl>
    <w:p w14:paraId="349AD006">
      <w:pPr>
        <w:rPr>
          <w:rFonts w:hint="default" w:ascii="Times New Roman" w:hAnsi="Times New Roman" w:cs="Times New Roman"/>
          <w:color w:val="C00000"/>
          <w:lang w:val="en-US" w:eastAsia="zh-CN"/>
        </w:rPr>
      </w:pPr>
    </w:p>
    <w:p w14:paraId="0E2CBC3D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注：轻微缺陷共 4 个，均为界面文字、排版细节问题，不影响功能使用，不逐一罗列。</w:t>
      </w:r>
    </w:p>
    <w:p w14:paraId="79E8E2A9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254BC60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内容定位：严重与一般缺陷的完整明细，轻微缺陷可简化</w:t>
      </w:r>
    </w:p>
    <w:p w14:paraId="3DA87DFB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配图要求：无需配图</w:t>
      </w:r>
    </w:p>
    <w:p w14:paraId="3C63B641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注意事项：必须包含缺陷状态与回归结果，体现缺陷闭环管理；符合国标对缺陷记录的要求。</w:t>
      </w:r>
    </w:p>
    <w:p w14:paraId="1D84787E">
      <w:pPr>
        <w:rPr>
          <w:rFonts w:hint="default" w:ascii="Times New Roman" w:hAnsi="Times New Roman" w:cs="Times New Roman"/>
        </w:rPr>
      </w:pPr>
    </w:p>
    <w:p w14:paraId="11D1D9DD">
      <w:pPr>
        <w:pStyle w:val="2"/>
        <w:bidi w:val="0"/>
        <w:rPr>
          <w:rFonts w:hint="default"/>
        </w:rPr>
      </w:pPr>
      <w:r>
        <w:rPr>
          <w:rFonts w:hint="default"/>
        </w:rPr>
        <w:t>5 测试结论</w:t>
      </w:r>
    </w:p>
    <w:p w14:paraId="04EA57E1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5.1 功能需求符合性结论</w:t>
      </w:r>
    </w:p>
    <w:p w14:paraId="38589582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 校园图书借阅 Web 系统 V1.0 版本的核心功能均已实现，绝大多数功能点符合《软件功能需求分析文档 V1.0》的定义与业务规则；测试发现的一般缺陷均已修复并验证通过，剩余轻微缺陷不影响核心业务运行，系统整体功能满足需求规格要求。</w:t>
      </w:r>
    </w:p>
    <w:p w14:paraId="5649E3D4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69D304D6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内容定位：明确给出功能是否符合需求的整体结论</w:t>
      </w:r>
    </w:p>
    <w:p w14:paraId="5A40C8FA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建议字数：100 字左右</w:t>
      </w:r>
    </w:p>
    <w:p w14:paraId="60B0D169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配图要求：无需配图</w:t>
      </w:r>
    </w:p>
    <w:p w14:paraId="385F450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注意事项：结论明确，不模棱两可；客观说明存在的问题，不夸大也不隐瞒。</w:t>
      </w:r>
    </w:p>
    <w:p w14:paraId="6A5EAF1C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5.2 遗留问题与影响说明</w:t>
      </w:r>
    </w:p>
    <w:p w14:paraId="66EA6346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 本次测试遗留未修复缺陷共 2 个，均为轻微等级，具体如下：</w:t>
      </w:r>
    </w:p>
    <w:p w14:paraId="7450A8B2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1366×768 小分辨率下，部分设置页面排版轻微错位，不影响功能操作；</w:t>
      </w:r>
    </w:p>
    <w:p w14:paraId="59A7BCA1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检索结果相关度排序优化不足，极端关键词匹配精度一般。 以上问题均不影响核心业务流程与系统正常使用，计划在下一版本迭代优化。</w:t>
      </w:r>
    </w:p>
    <w:p w14:paraId="67BB999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25DB4974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内容定位：未修复的遗留问题、严重程度、对系统的影响</w:t>
      </w:r>
    </w:p>
    <w:p w14:paraId="680142BC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建议字数：100 字左右</w:t>
      </w:r>
    </w:p>
    <w:p w14:paraId="2FC5F98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配图要求：无需配图</w:t>
      </w:r>
    </w:p>
    <w:p w14:paraId="6169FB9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注意事项：禁止隐瞒未修复缺陷；必须说明影响程度，避免误导评审。</w:t>
      </w:r>
    </w:p>
    <w:p w14:paraId="16690A02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5.3 整体验收建议</w:t>
      </w:r>
    </w:p>
    <w:p w14:paraId="636E611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【填写示例】 综合本次功能测试结果，系统核心功能完整、业务逻辑正确、缺陷均可控，满足需求文档定义的功能要求，达到交付与演示标准，建议通过功能验收，可投入比赛演示与项目评审。</w:t>
      </w:r>
    </w:p>
    <w:p w14:paraId="6B632C09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3F266746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内容定位：最终的验收建议（通过 / 有条件通过 / 不通过）</w:t>
      </w:r>
    </w:p>
    <w:p w14:paraId="2EB0D7B9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建议字数：60-80 字</w:t>
      </w:r>
    </w:p>
    <w:p w14:paraId="1C84D3DE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配图要求：无需配图</w:t>
      </w:r>
    </w:p>
    <w:p w14:paraId="61DE39CA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注意事项：建议结论与前文测试结果保持一致；表述正式，符合测试报告的严谨性。</w:t>
      </w:r>
    </w:p>
    <w:p w14:paraId="20A200D9">
      <w:pPr>
        <w:rPr>
          <w:rFonts w:hint="default" w:ascii="Times New Roman" w:hAnsi="Times New Roman" w:cs="Times New Roman"/>
        </w:rPr>
      </w:pPr>
    </w:p>
    <w:p w14:paraId="4EC48332">
      <w:pPr>
        <w:pStyle w:val="2"/>
        <w:bidi w:val="0"/>
        <w:rPr>
          <w:rFonts w:hint="default"/>
        </w:rPr>
      </w:pPr>
      <w:r>
        <w:rPr>
          <w:rFonts w:hint="default"/>
        </w:rPr>
        <w:t>6 附录</w:t>
      </w:r>
    </w:p>
    <w:p w14:paraId="19774780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6.1 测试用例完整清单</w:t>
      </w:r>
    </w:p>
    <w:p w14:paraId="684FA0FC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 xml:space="preserve">【填写示例】 测试用例表包含字段：用例编号、所属模块、测试场景、前置条件、操作步骤、预期结果、实际结果、测试结论、测试人、测试日期。 </w:t>
      </w:r>
    </w:p>
    <w:p w14:paraId="279E453E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完整用例详见附件《功能测试用例表.xlsx》</w:t>
      </w:r>
    </w:p>
    <w:p w14:paraId="6943295C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1435EABA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内容定位：全量测试用例的存放说明</w:t>
      </w:r>
    </w:p>
    <w:p w14:paraId="38BD44BB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配图要求：无需配图</w:t>
      </w:r>
    </w:p>
    <w:p w14:paraId="221C1FB8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注意事项：比赛提交时可将精简版用例表直接放入附录，或作为附件单独提交。</w:t>
      </w:r>
    </w:p>
    <w:p w14:paraId="610E0C5A">
      <w:pPr>
        <w:pStyle w:val="3"/>
        <w:bidi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6.2 缺陷明细完整列表</w:t>
      </w:r>
    </w:p>
    <w:p w14:paraId="0212E7FD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 xml:space="preserve">【填写示例】 缺陷明细表包含字段：缺陷 ID、缺陷标题、详细描述、复现步骤、所属模块、严重等级、发现人、发现日期、修复人、修复状态、回归结果。 </w:t>
      </w:r>
    </w:p>
    <w:p w14:paraId="68CBBB12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完整缺陷清单详见附件《缺陷跟踪表.xlsx》。</w:t>
      </w:r>
    </w:p>
    <w:p w14:paraId="7866B248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【填写要求】</w:t>
      </w:r>
    </w:p>
    <w:p w14:paraId="19F5FDF6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内容定位：全量缺陷的明细记录</w:t>
      </w:r>
    </w:p>
    <w:p w14:paraId="76C96B37">
      <w:pPr>
        <w:rPr>
          <w:rFonts w:hint="default" w:ascii="Times New Roman" w:hAnsi="Times New Roman" w:cs="Times New Roman"/>
          <w:color w:val="C00000"/>
          <w:lang w:val="en-US" w:eastAsia="zh-C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配图要求：无需配图</w:t>
      </w:r>
    </w:p>
    <w:p w14:paraId="17949D4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C00000"/>
          <w:lang w:val="en-US" w:eastAsia="zh-CN"/>
        </w:rPr>
        <w:t>注意事项：与正文的缺陷统计数据保持一致；体现全流程跟踪记录。</w:t>
      </w:r>
    </w:p>
    <w:p w14:paraId="64065BE4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66626C"/>
    <w:rsid w:val="05F2086C"/>
    <w:rsid w:val="11D60DD6"/>
    <w:rsid w:val="14984EF0"/>
    <w:rsid w:val="23E02D14"/>
    <w:rsid w:val="26EC0370"/>
    <w:rsid w:val="351E45D8"/>
    <w:rsid w:val="442E090B"/>
    <w:rsid w:val="4D7053DA"/>
    <w:rsid w:val="4ED81222"/>
    <w:rsid w:val="53101E19"/>
    <w:rsid w:val="695C1421"/>
    <w:rsid w:val="713B6F4A"/>
    <w:rsid w:val="740D2E40"/>
    <w:rsid w:val="7D2066A5"/>
    <w:rsid w:val="7D567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Strong"/>
    <w:basedOn w:val="7"/>
    <w:qFormat/>
    <w:uiPriority w:val="0"/>
    <w:rPr>
      <w:b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4021</Words>
  <Characters>4334</Characters>
  <Lines>0</Lines>
  <Paragraphs>0</Paragraphs>
  <TotalTime>1</TotalTime>
  <ScaleCrop>false</ScaleCrop>
  <LinksUpToDate>false</LinksUpToDate>
  <CharactersWithSpaces>4544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2026-07-06T14:19:00Z</dcterms:created>
  <dc:creator>tyc</dc:creator>
  <cp:lastModifiedBy>一个脱离高级趣味的人</cp:lastModifiedBy>
  <dcterms:modified xsi:type="dcterms:W3CDTF">2026-07-06T15:26:09Z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eyJoZGlkIjoiZWQ3OTY1ZTA1NDM5ZWUyZDZhYmRlOGUxOTI0OGNjNDciLCJ1c2VySWQiOiI5MjM2NzU0ODIifQ==</vt:lpwstr>
  </property>
  <property fmtid="{D5CDD505-2E9C-101B-9397-08002B2CF9AE}" pid="4" name="ICV">
    <vt:lpwstr>6FC00CCC72054960B289A4BA3B6C87DB_12</vt:lpwstr>
  </property>
</Properties>
</file>