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6FCB"/>
          <w:sz w:val="44"/>
        </w:rPr>
        <w:t>本机服务端 + 图纸智能检索系统</w:t>
        <w:br/>
        <w:t>需求分析报告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（本机为服务端 · 手机 H5 为终端 · 内网/外网双通道 · 图纸智能检索与比对）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/>
                <w:color w:val="1F6FCB"/>
                <w:sz w:val="20"/>
              </w:rPr>
              <w:t>文档版本</w:t>
            </w:r>
          </w:p>
        </w:tc>
        <w:tc>
          <w:tcPr>
            <w:tcW w:type="dxa" w:w="662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V1.0（初稿）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/>
                <w:color w:val="1F6FCB"/>
                <w:sz w:val="20"/>
              </w:rPr>
              <w:t>编制日期</w:t>
            </w:r>
          </w:p>
        </w:tc>
        <w:tc>
          <w:tcPr>
            <w:tcW w:type="dxa" w:w="662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2026-07-09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/>
                <w:color w:val="1F6FCB"/>
                <w:sz w:val="20"/>
              </w:rPr>
              <w:t>编制角色</w:t>
            </w:r>
          </w:p>
        </w:tc>
        <w:tc>
          <w:tcPr>
            <w:tcW w:type="dxa" w:w="662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高级开发工程师（需求分析与方案设计）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/>
                <w:color w:val="1F6FCB"/>
                <w:sz w:val="20"/>
              </w:rPr>
              <w:t>需求来源</w:t>
            </w:r>
          </w:p>
        </w:tc>
        <w:tc>
          <w:tcPr>
            <w:tcW w:type="dxa" w:w="662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《做一个本机做为服务端.docx》（用户原始需求）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/>
                <w:color w:val="1F6FCB"/>
                <w:sz w:val="20"/>
              </w:rPr>
              <w:t>适用范围</w:t>
            </w:r>
          </w:p>
        </w:tc>
        <w:tc>
          <w:tcPr>
            <w:tcW w:type="dxa" w:w="662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本机服务端部署、手机 H5 访问、图纸智能检索与比对模块（第一模块）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/>
                <w:color w:val="1F6FCB"/>
                <w:sz w:val="20"/>
              </w:rPr>
              <w:t>配套技术栈</w:t>
            </w:r>
          </w:p>
        </w:tc>
        <w:tc>
          <w:tcPr>
            <w:tcW w:type="dxa" w:w="662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ASP.NET Core 8.0 / Tesseract OCR / SQLite / Vant 4 / Ngrok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6FCB"/>
          <w:sz w:val="32"/>
        </w:rPr>
        <w:t>1. 项目概述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1.1 项目背景</w:t>
      </w:r>
    </w:p>
    <w:p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用户希望将一台本地 Windows 电脑改造为「服务端」，在其上托管资料库与所需的识别/检索引擎；以手机通过 H5 网页（而非原生 APP）作为访问终端。系统需同时兼容两种网络环境：① 内网 WiFi（局域网直连）；② 运营商 4G/5G（通过外网隧道或端口转发访问）。在此基础架构之上，可逐步叠加功能模块，首个落地模块为「图纸智能检索与比对系统」。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1.2 核心目标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本机即服务：本地电脑常驻运行 Web 服务，承载 OCR 引擎、SQLite 资料库与 H5 静态资源，开机即用。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手机免装 APP：全部交互通过移动端 H5 网页完成，扫码或点击链接即可使用。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双网络可达：内网走局域网 IP，外网走 4G/5G + 隧道/转发，IP 自动识别与切换，用户无感。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图纸智能检索：拍照/选图 OCR → 自动匹配本地资料库 → 精确命中具体部位图纸；并支持型号关键词人工检索与历史回溯。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1.3 关键约束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网络约束：必须同时支持内网 WiFi 与运营商 4G/5G，且资料库在本地、外网访问可配置。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终端约束：仅 H5 网页，不开发 iOS/Android 原生应用。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资料约束：图纸源文件位于 E:\生产打标效果图（现有 20 个 PDF 文件），需先建索引方可检索。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匹配约束：以 OCR 文字/符号/图案识别为主，不要求像素级精准对齐比对。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可扩展约束：架构需模块化，便于后续叠加新功能模块。</w:t>
      </w:r>
    </w:p>
    <w:p>
      <w:pPr>
        <w:pStyle w:val="Heading1"/>
      </w:pPr>
      <w:r>
        <w:rPr>
          <w:rFonts w:ascii="Microsoft YaHei" w:hAnsi="Microsoft YaHei" w:eastAsia="Microsoft YaHei"/>
          <w:color w:val="1F6FCB"/>
          <w:sz w:val="32"/>
        </w:rPr>
        <w:t>2. 总体架构与技术评估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2.1 部署与网络架构</w:t>
      </w:r>
    </w:p>
    <w:p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采用「单服务端 + 多终端」轻量架构：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服务端：本机 Windows，ASP.NET Core 8.0 常驻进程，Kestrel 监听 0.0.0.0:5000，统一提供 API 与 H5 静态资源。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终端层：手机浏览器访问 H5，前端内置「内网地址 / 外网地址」双 baseURL 并自动探测切换。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网络层：内网经局域网 IP 直连；外网经 Ngrok 隧道或路由器端口转发 + DDNS 暴露同一端口。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数据层：SQLite 存放 drawings（图纸索引）与 histories（历史）两张表，图纸原图/缩略图存于本地磁盘。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2.2 技术栈评估（用户给定）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fill="1F6FCB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层</w:t>
            </w:r>
          </w:p>
        </w:tc>
        <w:tc>
          <w:tcPr>
            <w:tcW w:type="dxa" w:w="2880"/>
            <w:shd w:val="clear" w:fill="1F6FCB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选型</w:t>
            </w:r>
          </w:p>
        </w:tc>
        <w:tc>
          <w:tcPr>
            <w:tcW w:type="dxa" w:w="2304"/>
            <w:shd w:val="clear" w:fill="1F6FCB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168"/>
            <w:shd w:val="clear" w:fill="1F6FCB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评估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后端框架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ASP.NET Core 8.0 Web API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提供 REST 接口与静态托管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成熟稳定，跨平台，适合本机常驻服务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OCR 引擎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Tesseract OCR + 中文包(chi_sim)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图像文字提取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免费开源；中文小字场景准确率有限，需预处理+词库兜底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PDF 处理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PdfSharp / iTextSharp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PDF 转图片建库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二者皆可，注意 iText 商业授权，建议优先 PdfSharp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SQLite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本地轻量资料库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零部署、单文件，契合本机场景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图像处理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System.Drawing.Common / ImageSharp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预处理与缩略图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推荐 ImageSharp（跨平台、无 GDI 依赖）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前端框架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原生 HTML5 + JavaScript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H5 页面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轻量、无构建负担，契合小团队快速落地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UI 组件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Vant 4.x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移动端组件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移动端体验佳，Uploader/Search/ImagePreview 直接可用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HTTP 客户端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Axios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前后端通信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拦截器便于做 IP 自动切换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网络访问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Ngrok 免费版（首选）/ 路由器端口转发（备用）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外网可达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Ngrok 免公网 IP 但地址随机；端口转发需公网 IP+DDNS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6FCB"/>
          <w:sz w:val="32"/>
        </w:rPr>
        <w:t>3. 需求清单（汇总）</w:t>
      </w:r>
    </w:p>
    <w:p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需求分为三类：系统级需求（SR，本机服务端/网络/建库基础）、功能模块需求（FR，图纸检索模块）、非功能需求（NFR）。优先级：P0=必须，P1=重要，P2=增强。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val="clear" w:fill="1F6FCB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296"/>
            <w:shd w:val="clear" w:fill="1F6FCB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448"/>
            <w:shd w:val="clear" w:fill="1F6FCB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需求名称</w:t>
            </w:r>
          </w:p>
        </w:tc>
        <w:tc>
          <w:tcPr>
            <w:tcW w:type="dxa" w:w="1008"/>
            <w:shd w:val="clear" w:fill="1F6FCB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4176"/>
            <w:shd w:val="clear" w:fill="1F6FCB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简述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SR-01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系统级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本机服务端常驻运行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417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ASP.NET Core 8.0 服务化，开机即提供 API+H5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SR-02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系统级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双网络可达（内网/外网）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417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局域网 IP + 外网隧道/端口转发同一端口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SR-03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系统级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前端 IP 自动识别与切换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417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H5 自动判断内/外网并切换 baseURL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SR-04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系统级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图纸资料库初始化与索引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417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 个 PDF→图片→OCR→结构化 SQLite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SR-05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系统级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外部访问配置（Ngrok/转发）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P1</w:t>
            </w:r>
          </w:p>
        </w:tc>
        <w:tc>
          <w:tcPr>
            <w:tcW w:type="dxa" w:w="417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默认 Ngrok，具备公网 IP 时改端口转发+DDNS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FR-01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功能模块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图像内容识别（OCR）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417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上传图→预处理→Tesseract 提取文字/符号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FR-02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功能模块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资料库匹配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417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识别结果检索本地库，命中出图/未中弹「未找到」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FR-03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功能模块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图纸部位区分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P1</w:t>
            </w:r>
          </w:p>
        </w:tc>
        <w:tc>
          <w:tcPr>
            <w:tcW w:type="dxa" w:w="417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库区分顶部/底部/背面，结果精确对应部位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FR-04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功能模块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图片输入方式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417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支持手机拍照与相册选取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FR-05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功能模块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型号快速搜索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P1</w:t>
            </w:r>
          </w:p>
        </w:tc>
        <w:tc>
          <w:tcPr>
            <w:tcW w:type="dxa" w:w="417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独立「图纸库」入口按型号关键词检索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FR-06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功能模块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历史记录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P1</w:t>
            </w:r>
          </w:p>
        </w:tc>
        <w:tc>
          <w:tcPr>
            <w:tcW w:type="dxa" w:w="417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自动留存每次操作并可回溯快照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NFR-01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非功能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性能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P1</w:t>
            </w:r>
          </w:p>
        </w:tc>
        <w:tc>
          <w:tcPr>
            <w:tcW w:type="dxa" w:w="417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单次识别&lt;3s；H5 首屏&lt;1.5s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NFR-02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非功能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健壮性与提示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P1</w:t>
            </w:r>
          </w:p>
        </w:tc>
        <w:tc>
          <w:tcPr>
            <w:tcW w:type="dxa" w:w="417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异常兜底、未命中走明确分支不崩溃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NFR-03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非功能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数据安全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P1</w:t>
            </w:r>
          </w:p>
        </w:tc>
        <w:tc>
          <w:tcPr>
            <w:tcW w:type="dxa" w:w="417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资料库仅本机；外网可加口令/HTTPS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NFR-04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非功能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可扩展性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P2</w:t>
            </w:r>
          </w:p>
        </w:tc>
        <w:tc>
          <w:tcPr>
            <w:tcW w:type="dxa" w:w="417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模块化解耦，新模块可插拔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6FCB"/>
          <w:sz w:val="32"/>
        </w:rPr>
        <w:t>4. 逐条需求与解决方案</w:t>
      </w:r>
    </w:p>
    <w:p>
      <w:r>
        <w:rPr>
          <w:rFonts w:ascii="Microsoft YaHei" w:hAnsi="Microsoft YaHei" w:eastAsia="Microsoft YaHei"/>
          <w:b w:val="0"/>
          <w:i w:val="0"/>
          <w:color w:val="666666"/>
          <w:sz w:val="21"/>
        </w:rPr>
        <w:t>每条需求均给出：实现思路 / 所需资源 / 预期效果。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4.1  SR-01  本机服务端常驻运行</w:t>
      </w:r>
    </w:p>
    <w:p>
      <w:r>
        <w:rPr>
          <w:rFonts w:ascii="Microsoft YaHei" w:hAnsi="Microsoft YaHei" w:eastAsia="Microsoft YaHei"/>
          <w:b/>
          <w:color w:val="1F6FCB"/>
        </w:rPr>
        <w:t>需求描述：</w:t>
      </w:r>
      <w:r>
        <w:rPr>
          <w:rFonts w:ascii="Microsoft YaHei" w:hAnsi="Microsoft YaHei" w:eastAsia="Microsoft YaHei"/>
          <w:color w:val="222222"/>
        </w:rPr>
        <w:t>在本地 Windows 电脑以 ASP.NET Core 8.0 常驻运行 Web API，承载 OCR 引擎、SQLite 资料库与 H5 静态资源，开机即用。</w:t>
      </w:r>
    </w:p>
    <w:p>
      <w:r>
        <w:rPr>
          <w:rFonts w:ascii="Microsoft YaHei" w:hAnsi="Microsoft YaHei" w:eastAsia="Microsoft YaHei"/>
          <w:b/>
          <w:color w:val="1F6FCB"/>
        </w:rPr>
        <w:t>实现思路：</w:t>
      </w:r>
      <w:r>
        <w:rPr>
          <w:rFonts w:ascii="Microsoft YaHei" w:hAnsi="Microsoft YaHei" w:eastAsia="Microsoft YaHei"/>
          <w:color w:val="222222"/>
        </w:rPr>
        <w:t>用 ASP.NET Core 8.0 建立 Web API 项目；Program.cs 中 Kestrel 监听 http://0.0.0.0:5000 并对 H5 开启 CORS；H5 静态文件置于 wwwroot 或独立路径托管；用 Windows「任务计划程序」开机触发，或用 nssm 将进程注册为 Windows 服务，保证「本机即服务端」长期常驻。</w:t>
      </w:r>
    </w:p>
    <w:p>
      <w:r>
        <w:rPr>
          <w:rFonts w:ascii="Microsoft YaHei" w:hAnsi="Microsoft YaHei" w:eastAsia="Microsoft YaHei"/>
          <w:b/>
          <w:color w:val="1F6FCB"/>
        </w:rPr>
        <w:t>所需资源：</w:t>
      </w:r>
      <w:r>
        <w:rPr>
          <w:rFonts w:ascii="Microsoft YaHei" w:hAnsi="Microsoft YaHei" w:eastAsia="Microsoft YaHei"/>
          <w:color w:val="222222"/>
        </w:rPr>
        <w:t>.NET 8 SDK/Runtime；ASP.NET Core 模板；Tesseract 运行时(含 chi_sim)；Microsoft.Data.Sqlite；nssm（服务化可选）。</w:t>
      </w:r>
    </w:p>
    <w:p>
      <w:r>
        <w:rPr>
          <w:rFonts w:ascii="Microsoft YaHei" w:hAnsi="Microsoft YaHei" w:eastAsia="Microsoft YaHei"/>
          <w:b/>
          <w:color w:val="1F6FCB"/>
        </w:rPr>
        <w:t>预期效果：</w:t>
      </w:r>
      <w:r>
        <w:rPr>
          <w:rFonts w:ascii="Microsoft YaHei" w:hAnsi="Microsoft YaHei" w:eastAsia="Microsoft YaHei"/>
          <w:color w:val="222222"/>
        </w:rPr>
        <w:t>本机开机即自动提供 API 与网页服务，局域网/外网均可访问，无需人工启动，真正「本机即服务器」。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4.2  SR-02  双网络可达（内网/外网）</w:t>
      </w:r>
    </w:p>
    <w:p>
      <w:r>
        <w:rPr>
          <w:rFonts w:ascii="Microsoft YaHei" w:hAnsi="Microsoft YaHei" w:eastAsia="Microsoft YaHei"/>
          <w:b/>
          <w:color w:val="1F6FCB"/>
        </w:rPr>
        <w:t>需求描述：</w:t>
      </w:r>
      <w:r>
        <w:rPr>
          <w:rFonts w:ascii="Microsoft YaHei" w:hAnsi="Microsoft YaHei" w:eastAsia="Microsoft YaHei"/>
          <w:color w:val="222222"/>
        </w:rPr>
        <w:t>服务端同一端口对内对外同时暴露：内网经本机局域网 IP（如 192.168.x.x:5000），外网经运营商 4G/5G + 隧道/转发访问。</w:t>
      </w:r>
    </w:p>
    <w:p>
      <w:r>
        <w:rPr>
          <w:rFonts w:ascii="Microsoft YaHei" w:hAnsi="Microsoft YaHei" w:eastAsia="Microsoft YaHei"/>
          <w:b/>
          <w:color w:val="1F6FCB"/>
        </w:rPr>
        <w:t>实现思路：</w:t>
      </w:r>
      <w:r>
        <w:rPr>
          <w:rFonts w:ascii="Microsoft YaHei" w:hAnsi="Microsoft YaHei" w:eastAsia="Microsoft YaHei"/>
          <w:color w:val="222222"/>
        </w:rPr>
        <w:t>服务端只暴露一个端口（5000）。内网靠 LAN IP 直连；外网二选一：① Ngrok 免费版一条 `ngrok http 5000` 生成随机公网地址；② 路由器做 5000→5000 端口转发 + 公网 IP/DDNS。前端按当前网络切换 baseURL（见 SR-03）。</w:t>
      </w:r>
    </w:p>
    <w:p>
      <w:r>
        <w:rPr>
          <w:rFonts w:ascii="Microsoft YaHei" w:hAnsi="Microsoft YaHei" w:eastAsia="Microsoft YaHei"/>
          <w:b/>
          <w:color w:val="1F6FCB"/>
        </w:rPr>
        <w:t>所需资源：</w:t>
      </w:r>
      <w:r>
        <w:rPr>
          <w:rFonts w:ascii="Microsoft YaHei" w:hAnsi="Microsoft YaHei" w:eastAsia="Microsoft YaHei"/>
          <w:color w:val="222222"/>
        </w:rPr>
        <w:t>Ngrok 账号（免费版即可）；或路由器管理权限（端口转发）；可选 DDNS（花生壳/No-IP）。</w:t>
      </w:r>
    </w:p>
    <w:p>
      <w:r>
        <w:rPr>
          <w:rFonts w:ascii="Microsoft YaHei" w:hAnsi="Microsoft YaHei" w:eastAsia="Microsoft YaHei"/>
          <w:b/>
          <w:color w:val="1F6FCB"/>
        </w:rPr>
        <w:t>预期效果：</w:t>
      </w:r>
      <w:r>
        <w:rPr>
          <w:rFonts w:ascii="Microsoft YaHei" w:hAnsi="Microsoft YaHei" w:eastAsia="Microsoft YaHei"/>
          <w:color w:val="222222"/>
        </w:rPr>
        <w:t>手机无论连内网 WiFi 还是走 4G/5G，都能打开同一 H5 并正常完成图纸检索，满足双网络硬性约束。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4.3  SR-03  前端 IP 自动识别与切换</w:t>
      </w:r>
    </w:p>
    <w:p>
      <w:r>
        <w:rPr>
          <w:rFonts w:ascii="Microsoft YaHei" w:hAnsi="Microsoft YaHei" w:eastAsia="Microsoft YaHei"/>
          <w:b/>
          <w:color w:val="1F6FCB"/>
        </w:rPr>
        <w:t>需求描述：</w:t>
      </w:r>
      <w:r>
        <w:rPr>
          <w:rFonts w:ascii="Microsoft YaHei" w:hAnsi="Microsoft YaHei" w:eastAsia="Microsoft YaHei"/>
          <w:color w:val="222222"/>
        </w:rPr>
        <w:t>H5 自动判断当前处于内网还是外网，选择对应 API 基地址，用户无感切换。</w:t>
      </w:r>
    </w:p>
    <w:p>
      <w:r>
        <w:rPr>
          <w:rFonts w:ascii="Microsoft YaHei" w:hAnsi="Microsoft YaHei" w:eastAsia="Microsoft YaHei"/>
          <w:b/>
          <w:color w:val="1F6FCB"/>
        </w:rPr>
        <w:t>实现思路：</w:t>
      </w:r>
      <w:r>
        <w:rPr>
          <w:rFonts w:ascii="Microsoft YaHei" w:hAnsi="Microsoft YaHei" w:eastAsia="Microsoft YaHei"/>
          <w:color w:val="222222"/>
        </w:rPr>
        <w:t>前端维护 LAN 与外网两个 baseURL；页面加载时先对 LAN 地址发 /api/health 探测，超时（如 800ms）则回退外网地址；或读取页面自身 host 判断（属局域网段则用 LAN）。建议「探测 + 配置兜底」双策略，并在 config.js 暴露可手写切换。</w:t>
      </w:r>
    </w:p>
    <w:p>
      <w:r>
        <w:rPr>
          <w:rFonts w:ascii="Microsoft YaHei" w:hAnsi="Microsoft YaHei" w:eastAsia="Microsoft YaHei"/>
          <w:b/>
          <w:color w:val="1F6FCB"/>
        </w:rPr>
        <w:t>所需资源：</w:t>
      </w:r>
      <w:r>
        <w:rPr>
          <w:rFonts w:ascii="Microsoft YaHei" w:hAnsi="Microsoft YaHei" w:eastAsia="Microsoft YaHei"/>
          <w:color w:val="222222"/>
        </w:rPr>
        <w:t>后端 /api/health 心跳接口；前端 Axios 拦截器；config.js 配置项。</w:t>
      </w:r>
    </w:p>
    <w:p>
      <w:r>
        <w:rPr>
          <w:rFonts w:ascii="Microsoft YaHei" w:hAnsi="Microsoft YaHei" w:eastAsia="Microsoft YaHei"/>
          <w:b/>
          <w:color w:val="1F6FCB"/>
        </w:rPr>
        <w:t>预期效果：</w:t>
      </w:r>
      <w:r>
        <w:rPr>
          <w:rFonts w:ascii="Microsoft YaHei" w:hAnsi="Microsoft YaHei" w:eastAsia="Microsoft YaHei"/>
          <w:color w:val="222222"/>
        </w:rPr>
        <w:t>用户无需手动切网，内/外网自动命中正确后端，体验无感、零配置。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4.4  SR-04  图纸资料库初始化与索引</w:t>
      </w:r>
    </w:p>
    <w:p>
      <w:r>
        <w:rPr>
          <w:rFonts w:ascii="Microsoft YaHei" w:hAnsi="Microsoft YaHei" w:eastAsia="Microsoft YaHei"/>
          <w:b/>
          <w:color w:val="1F6FCB"/>
        </w:rPr>
        <w:t>需求描述：</w:t>
      </w:r>
      <w:r>
        <w:rPr>
          <w:rFonts w:ascii="Microsoft YaHei" w:hAnsi="Microsoft YaHei" w:eastAsia="Microsoft YaHei"/>
          <w:color w:val="222222"/>
        </w:rPr>
        <w:t>将 E:\生产打标效果图 下 20 个 PDF 转为图片，OCR 提取文字，建立含「型号 / 部位 / 文字索引」的结构化 SQLite 记录。</w:t>
      </w:r>
    </w:p>
    <w:p>
      <w:r>
        <w:rPr>
          <w:rFonts w:ascii="Microsoft YaHei" w:hAnsi="Microsoft YaHei" w:eastAsia="Microsoft YaHei"/>
          <w:b/>
          <w:color w:val="1F6FCB"/>
        </w:rPr>
        <w:t>实现思路：</w:t>
      </w:r>
      <w:r>
        <w:rPr>
          <w:rFonts w:ascii="Microsoft YaHei" w:hAnsi="Microsoft YaHei" w:eastAsia="Microsoft YaHei"/>
          <w:color w:val="222222"/>
        </w:rPr>
        <w:t>编写初始化脚本（随服务启动或独立 CLI 运行）：遍历 20 个 PDF → PdfSharp/iTextSharp 每页渲染为图 → ImageSharp 二值化/放大提升 OCR → Tesseract(eng+chi_sim, psm 6) 提取文字 → 正则解析型号（如 A-01）与部位（顶部/底部/背面 关键词或文件名约定）→ 写入 drawings 表(id,file_path,page,model,part,ocr_text,thumb)。前端检索即查此表。</w:t>
      </w:r>
    </w:p>
    <w:p>
      <w:r>
        <w:rPr>
          <w:rFonts w:ascii="Microsoft YaHei" w:hAnsi="Microsoft YaHei" w:eastAsia="Microsoft YaHei"/>
          <w:b/>
          <w:color w:val="1F6FCB"/>
        </w:rPr>
        <w:t>所需资源：</w:t>
      </w:r>
      <w:r>
        <w:rPr>
          <w:rFonts w:ascii="Microsoft YaHei" w:hAnsi="Microsoft YaHei" w:eastAsia="Microsoft YaHei"/>
          <w:color w:val="222222"/>
        </w:rPr>
        <w:t>原始 20 个 PDF；PdfSharp 或 iTextSharp；SixLabors.ImageSharp；Tesseract+chi_sim；SQLite。</w:t>
      </w:r>
    </w:p>
    <w:p>
      <w:r>
        <w:rPr>
          <w:rFonts w:ascii="Microsoft YaHei" w:hAnsi="Microsoft YaHei" w:eastAsia="Microsoft YaHei"/>
          <w:b/>
          <w:color w:val="1F6FCB"/>
        </w:rPr>
        <w:t>预期效果：</w:t>
      </w:r>
      <w:r>
        <w:rPr>
          <w:rFonts w:ascii="Microsoft YaHei" w:hAnsi="Microsoft YaHei" w:eastAsia="Microsoft YaHei"/>
          <w:color w:val="222222"/>
        </w:rPr>
        <w:t>资料库从「一堆 PDF」变为可全文检索的结构化数据，识别结果能精准命中对应图纸与部位，是后续所有功能的数据地基。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4.5  SR-05  外部访问配置（Ngrok / 转发）</w:t>
      </w:r>
    </w:p>
    <w:p>
      <w:r>
        <w:rPr>
          <w:rFonts w:ascii="Microsoft YaHei" w:hAnsi="Microsoft YaHei" w:eastAsia="Microsoft YaHei"/>
          <w:b/>
          <w:color w:val="1F6FCB"/>
        </w:rPr>
        <w:t>需求描述：</w:t>
      </w:r>
      <w:r>
        <w:rPr>
          <w:rFonts w:ascii="Microsoft YaHei" w:hAnsi="Microsoft YaHei" w:eastAsia="Microsoft YaHei"/>
          <w:color w:val="222222"/>
        </w:rPr>
        <w:t>默认用 Ngrok 免费版开通外网隧道；具备公网 IP 时改用路由器端口转发 + DDNS，保证 4G/5G 下可用。</w:t>
      </w:r>
    </w:p>
    <w:p>
      <w:r>
        <w:rPr>
          <w:rFonts w:ascii="Microsoft YaHei" w:hAnsi="Microsoft YaHei" w:eastAsia="Microsoft YaHei"/>
          <w:b/>
          <w:color w:val="1F6FCB"/>
        </w:rPr>
        <w:t>实现思路：</w:t>
      </w:r>
      <w:r>
        <w:rPr>
          <w:rFonts w:ascii="Microsoft YaHei" w:hAnsi="Microsoft YaHei" w:eastAsia="Microsoft YaHei"/>
          <w:color w:val="222222"/>
        </w:rPr>
        <w:t>默认方案 `ngrok http 5000` 一键开通（无需公网 IP）；进阶方案在路由器做 5000→5000 转发并配 DDNS 固定域名。需在文档标注免费版限制（随机地址、重启失效、带宽限速）；敏感场景在 Ngrok/Nginx 层加访问口令或启用 HTTPS。</w:t>
      </w:r>
    </w:p>
    <w:p>
      <w:r>
        <w:rPr>
          <w:rFonts w:ascii="Microsoft YaHei" w:hAnsi="Microsoft YaHei" w:eastAsia="Microsoft YaHei"/>
          <w:b/>
          <w:color w:val="1F6FCB"/>
        </w:rPr>
        <w:t>所需资源：</w:t>
      </w:r>
      <w:r>
        <w:rPr>
          <w:rFonts w:ascii="Microsoft YaHei" w:hAnsi="Microsoft YaHei" w:eastAsia="Microsoft YaHei"/>
          <w:color w:val="222222"/>
        </w:rPr>
        <w:t>Ngrok（免费/付费）；或路由器端口转发权限 + DDNS 服务。</w:t>
      </w:r>
    </w:p>
    <w:p>
      <w:r>
        <w:rPr>
          <w:rFonts w:ascii="Microsoft YaHei" w:hAnsi="Microsoft YaHei" w:eastAsia="Microsoft YaHei"/>
          <w:b/>
          <w:color w:val="1F6FCB"/>
        </w:rPr>
        <w:t>预期效果：</w:t>
      </w:r>
      <w:r>
        <w:rPr>
          <w:rFonts w:ascii="Microsoft YaHei" w:hAnsi="Microsoft YaHei" w:eastAsia="Microsoft YaHei"/>
          <w:color w:val="222222"/>
        </w:rPr>
        <w:t>在任意 4G/5G 网络下，手机凭外网地址访问本机服务，完成图纸检索；并可根据稳定性需求平滑升级到固定域名方案。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4.6  FR-01  图像内容识别（OCR）</w:t>
      </w:r>
    </w:p>
    <w:p>
      <w:r>
        <w:rPr>
          <w:rFonts w:ascii="Microsoft YaHei" w:hAnsi="Microsoft YaHei" w:eastAsia="Microsoft YaHei"/>
          <w:b/>
          <w:color w:val="1F6FCB"/>
        </w:rPr>
        <w:t>需求描述：</w:t>
      </w:r>
      <w:r>
        <w:rPr>
          <w:rFonts w:ascii="Microsoft YaHei" w:hAnsi="Microsoft YaHei" w:eastAsia="Microsoft YaHei"/>
          <w:color w:val="222222"/>
        </w:rPr>
        <w:t>识别上传图片中的文字、符号和图案（主要通过 OCR 提取文字），不要求像素级精准对齐。</w:t>
      </w:r>
    </w:p>
    <w:p>
      <w:r>
        <w:rPr>
          <w:rFonts w:ascii="Microsoft YaHei" w:hAnsi="Microsoft YaHei" w:eastAsia="Microsoft YaHei"/>
          <w:b/>
          <w:color w:val="1F6FCB"/>
        </w:rPr>
        <w:t>实现思路：</w:t>
      </w:r>
      <w:r>
        <w:rPr>
          <w:rFonts w:ascii="Microsoft YaHei" w:hAnsi="Microsoft YaHei" w:eastAsia="Microsoft YaHei"/>
          <w:color w:val="222222"/>
        </w:rPr>
        <w:t>前端拍照/选图后经 Canvas 压缩（最大边≤2000px、质量 0.8、修正 EXIF 方向）→ multipart 上传 POST /api/ocr；后端 ImageSharp 预处理（灰度、自适应阈值、去噪）→ 调用 Tesseract(eng+chi_sim, psm 6 整图识别)→ 返回清洗后文本（去冗余空格、标点归一）。以文字为主，不做像素对齐。</w:t>
      </w:r>
    </w:p>
    <w:p>
      <w:r>
        <w:rPr>
          <w:rFonts w:ascii="Microsoft YaHei" w:hAnsi="Microsoft YaHei" w:eastAsia="Microsoft YaHei"/>
          <w:b/>
          <w:color w:val="1F6FCB"/>
        </w:rPr>
        <w:t>所需资源：</w:t>
      </w:r>
      <w:r>
        <w:rPr>
          <w:rFonts w:ascii="Microsoft YaHei" w:hAnsi="Microsoft YaHei" w:eastAsia="Microsoft YaHei"/>
          <w:color w:val="222222"/>
        </w:rPr>
        <w:t>Tesseract 运行时+中文包；SixLabors.ImageSharp；前端 Canvas/EXIF 处理；可选型号白名单词库提升准确率。</w:t>
      </w:r>
    </w:p>
    <w:p>
      <w:r>
        <w:rPr>
          <w:rFonts w:ascii="Microsoft YaHei" w:hAnsi="Microsoft YaHei" w:eastAsia="Microsoft YaHei"/>
          <w:b/>
          <w:color w:val="1F6FCB"/>
        </w:rPr>
        <w:t>预期效果：</w:t>
      </w:r>
      <w:r>
        <w:rPr>
          <w:rFonts w:ascii="Microsoft YaHei" w:hAnsi="Microsoft YaHei" w:eastAsia="Microsoft YaHei"/>
          <w:color w:val="222222"/>
        </w:rPr>
        <w:t>上传一张图纸照片，1~3 秒内返回其中的型号/文字信息，作为后续匹配的输入，识别稳定可控。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4.7  FR-02  资料库匹配</w:t>
      </w:r>
    </w:p>
    <w:p>
      <w:r>
        <w:rPr>
          <w:rFonts w:ascii="Microsoft YaHei" w:hAnsi="Microsoft YaHei" w:eastAsia="Microsoft YaHei"/>
          <w:b/>
          <w:color w:val="1F6FCB"/>
        </w:rPr>
        <w:t>需求描述：</w:t>
      </w:r>
      <w:r>
        <w:rPr>
          <w:rFonts w:ascii="Microsoft YaHei" w:hAnsi="Microsoft YaHei" w:eastAsia="Microsoft YaHei"/>
          <w:color w:val="222222"/>
        </w:rPr>
        <w:t>识别结果自动去本地资料库检索；有相同内容则展示对应图纸，没有则弹窗提示「未找到」。</w:t>
      </w:r>
    </w:p>
    <w:p>
      <w:r>
        <w:rPr>
          <w:rFonts w:ascii="Microsoft YaHei" w:hAnsi="Microsoft YaHei" w:eastAsia="Microsoft YaHei"/>
          <w:b/>
          <w:color w:val="1F6FCB"/>
        </w:rPr>
        <w:t>实现思路：</w:t>
      </w:r>
      <w:r>
        <w:rPr>
          <w:rFonts w:ascii="Microsoft YaHei" w:hAnsi="Microsoft YaHei" w:eastAsia="Microsoft YaHei"/>
          <w:color w:val="222222"/>
        </w:rPr>
        <w:t>OCR 返回文本后，后端对其做关键词切分（型号、关键符号），对 drawings 表做 `ocr_text LIKE '%kw%' OR model LIKE '%kw%'` 检索；按命中词数/位置加权排序，返回 top-N 图纸缩略图与大图路径；未命中约定返回空集合，前端弹窗「未找到」。</w:t>
      </w:r>
    </w:p>
    <w:p>
      <w:r>
        <w:rPr>
          <w:rFonts w:ascii="Microsoft YaHei" w:hAnsi="Microsoft YaHei" w:eastAsia="Microsoft YaHei"/>
          <w:b/>
          <w:color w:val="1F6FCB"/>
        </w:rPr>
        <w:t>所需资源：</w:t>
      </w:r>
      <w:r>
        <w:rPr>
          <w:rFonts w:ascii="Microsoft YaHei" w:hAnsi="Microsoft YaHei" w:eastAsia="Microsoft YaHei"/>
          <w:color w:val="222222"/>
        </w:rPr>
        <w:t>SQLite 模糊/全文检索；后端匹配排序逻辑（命中数加权）。</w:t>
      </w:r>
    </w:p>
    <w:p>
      <w:r>
        <w:rPr>
          <w:rFonts w:ascii="Microsoft YaHei" w:hAnsi="Microsoft YaHei" w:eastAsia="Microsoft YaHei"/>
          <w:b/>
          <w:color w:val="1F6FCB"/>
        </w:rPr>
        <w:t>预期效果：</w:t>
      </w:r>
      <w:r>
        <w:rPr>
          <w:rFonts w:ascii="Microsoft YaHei" w:hAnsi="Microsoft YaHei" w:eastAsia="Microsoft YaHei"/>
          <w:color w:val="222222"/>
        </w:rPr>
        <w:t>拍照即出图，命中显示对应图纸，未命中给出明确「未找到」提示，形成完整闭环，不静默失败。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4.8  FR-03  图纸部位区分</w:t>
      </w:r>
    </w:p>
    <w:p>
      <w:r>
        <w:rPr>
          <w:rFonts w:ascii="Microsoft YaHei" w:hAnsi="Microsoft YaHei" w:eastAsia="Microsoft YaHei"/>
          <w:b/>
          <w:color w:val="1F6FCB"/>
        </w:rPr>
        <w:t>需求描述：</w:t>
      </w:r>
      <w:r>
        <w:rPr>
          <w:rFonts w:ascii="Microsoft YaHei" w:hAnsi="Microsoft YaHei" w:eastAsia="Microsoft YaHei"/>
          <w:color w:val="222222"/>
        </w:rPr>
        <w:t>资料库需区分顶部、底部、背面等部位，检索结果需精确对应到具体部位的图纸。</w:t>
      </w:r>
    </w:p>
    <w:p>
      <w:r>
        <w:rPr>
          <w:rFonts w:ascii="Microsoft YaHei" w:hAnsi="Microsoft YaHei" w:eastAsia="Microsoft YaHei"/>
          <w:b/>
          <w:color w:val="1F6FCB"/>
        </w:rPr>
        <w:t>实现思路：</w:t>
      </w:r>
      <w:r>
        <w:rPr>
          <w:rFonts w:ascii="Microsoft YaHei" w:hAnsi="Microsoft YaHei" w:eastAsia="Microsoft YaHei"/>
          <w:color w:val="222222"/>
        </w:rPr>
        <w:t>drawings 表增加 part 字段（顶部/底部/背面/其他），初始化时按文件名约定（如 `A-01_顶部.pdf`）或 OCR 内容打标；匹配结果除返回图纸外必须携带 part 标签；前端高亮「该结果属于【顶部】图纸」并仅展示该部位图片，避免整份多页图纸混淆。</w:t>
      </w:r>
    </w:p>
    <w:p>
      <w:r>
        <w:rPr>
          <w:rFonts w:ascii="Microsoft YaHei" w:hAnsi="Microsoft YaHei" w:eastAsia="Microsoft YaHei"/>
          <w:b/>
          <w:color w:val="1F6FCB"/>
        </w:rPr>
        <w:t>所需资源：</w:t>
      </w:r>
      <w:r>
        <w:rPr>
          <w:rFonts w:ascii="Microsoft YaHei" w:hAnsi="Microsoft YaHei" w:eastAsia="Microsoft YaHei"/>
          <w:color w:val="222222"/>
        </w:rPr>
        <w:t>PDF 转图后按页/按部位切分存储；部位标注规则（文件名约定优先）。</w:t>
      </w:r>
    </w:p>
    <w:p>
      <w:r>
        <w:rPr>
          <w:rFonts w:ascii="Microsoft YaHei" w:hAnsi="Microsoft YaHei" w:eastAsia="Microsoft YaHei"/>
          <w:b/>
          <w:color w:val="1F6FCB"/>
        </w:rPr>
        <w:t>预期效果：</w:t>
      </w:r>
      <w:r>
        <w:rPr>
          <w:rFonts w:ascii="Microsoft YaHei" w:hAnsi="Microsoft YaHei" w:eastAsia="Microsoft YaHei"/>
          <w:color w:val="222222"/>
        </w:rPr>
        <w:t>检索结果精确到具体部位，杜绝「找到图纸但分不清哪一面」的问题，比对可用性大幅提升。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4.9  FR-04  图片输入方式</w:t>
      </w:r>
    </w:p>
    <w:p>
      <w:r>
        <w:rPr>
          <w:rFonts w:ascii="Microsoft YaHei" w:hAnsi="Microsoft YaHei" w:eastAsia="Microsoft YaHei"/>
          <w:b/>
          <w:color w:val="1F6FCB"/>
        </w:rPr>
        <w:t>需求描述：</w:t>
      </w:r>
      <w:r>
        <w:rPr>
          <w:rFonts w:ascii="Microsoft YaHei" w:hAnsi="Microsoft YaHei" w:eastAsia="Microsoft YaHei"/>
          <w:color w:val="222222"/>
        </w:rPr>
        <w:t>支持手机拍照上传，也支持从手机相册选取现有图片。</w:t>
      </w:r>
    </w:p>
    <w:p>
      <w:r>
        <w:rPr>
          <w:rFonts w:ascii="Microsoft YaHei" w:hAnsi="Microsoft YaHei" w:eastAsia="Microsoft YaHei"/>
          <w:b/>
          <w:color w:val="1F6FCB"/>
        </w:rPr>
        <w:t>实现思路：</w:t>
      </w:r>
      <w:r>
        <w:rPr>
          <w:rFonts w:ascii="Microsoft YaHei" w:hAnsi="Microsoft YaHei" w:eastAsia="Microsoft YaHei"/>
          <w:color w:val="222222"/>
        </w:rPr>
        <w:t>H5 用 Vant Uploader + 原生 input 双通道：拍照用 `&lt;input type=file accept=image/* capture=environment&gt;` 调起后置摄像头；相册用 Vant Uploader 单选/多选；选图后用 Canvas 生成缩略图预览并压缩，再走 FR-01 上传流程。注意外网访问需 HTTPS（Ngrok 自带）。</w:t>
      </w:r>
    </w:p>
    <w:p>
      <w:r>
        <w:rPr>
          <w:rFonts w:ascii="Microsoft YaHei" w:hAnsi="Microsoft YaHei" w:eastAsia="Microsoft YaHei"/>
          <w:b/>
          <w:color w:val="1F6FCB"/>
        </w:rPr>
        <w:t>所需资源：</w:t>
      </w:r>
      <w:r>
        <w:rPr>
          <w:rFonts w:ascii="Microsoft YaHei" w:hAnsi="Microsoft YaHei" w:eastAsia="Microsoft YaHei"/>
          <w:color w:val="222222"/>
        </w:rPr>
        <w:t>Vant 4.x；Axios；HTML5 Canvas；移动端 HTTPS 环境。</w:t>
      </w:r>
    </w:p>
    <w:p>
      <w:r>
        <w:rPr>
          <w:rFonts w:ascii="Microsoft YaHei" w:hAnsi="Microsoft YaHei" w:eastAsia="Microsoft YaHei"/>
          <w:b/>
          <w:color w:val="1F6FCB"/>
        </w:rPr>
        <w:t>预期效果：</w:t>
      </w:r>
      <w:r>
        <w:rPr>
          <w:rFonts w:ascii="Microsoft YaHei" w:hAnsi="Microsoft YaHei" w:eastAsia="Microsoft YaHei"/>
          <w:color w:val="222222"/>
        </w:rPr>
        <w:t>手机端两种取图方式均可用，预览流畅、上传体积可控，采集入口完整。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4.10  FR-05  型号快速搜索</w:t>
      </w:r>
    </w:p>
    <w:p>
      <w:r>
        <w:rPr>
          <w:rFonts w:ascii="Microsoft YaHei" w:hAnsi="Microsoft YaHei" w:eastAsia="Microsoft YaHei"/>
          <w:b/>
          <w:color w:val="1F6FCB"/>
        </w:rPr>
        <w:t>需求描述：</w:t>
      </w:r>
      <w:r>
        <w:rPr>
          <w:rFonts w:ascii="Microsoft YaHei" w:hAnsi="Microsoft YaHei" w:eastAsia="Microsoft YaHei"/>
          <w:color w:val="222222"/>
        </w:rPr>
        <w:t>提供独立入口，支持按型号关键词手动搜索资料库中的图纸，匹配后能完整展示图纸详情。</w:t>
      </w:r>
    </w:p>
    <w:p>
      <w:r>
        <w:rPr>
          <w:rFonts w:ascii="Microsoft YaHei" w:hAnsi="Microsoft YaHei" w:eastAsia="Microsoft YaHei"/>
          <w:b/>
          <w:color w:val="1F6FCB"/>
        </w:rPr>
        <w:t>实现思路：</w:t>
      </w:r>
      <w:r>
        <w:rPr>
          <w:rFonts w:ascii="Microsoft YaHei" w:hAnsi="Microsoft YaHei" w:eastAsia="Microsoft YaHei"/>
          <w:color w:val="222222"/>
        </w:rPr>
        <w:t>独立「图纸库」页面用 Vant Search 输入框，输入型号（如 A-01）→ GET /api/drawings?keyword= → 后端按 model/ocr_text 模糊匹配（带分页）→ 返回卡片列表（缩略图+型号+部位）；点击卡片用 Vant ImagePreview 看完整大图。</w:t>
      </w:r>
    </w:p>
    <w:p>
      <w:r>
        <w:rPr>
          <w:rFonts w:ascii="Microsoft YaHei" w:hAnsi="Microsoft YaHei" w:eastAsia="Microsoft YaHei"/>
          <w:b/>
          <w:color w:val="1F6FCB"/>
        </w:rPr>
        <w:t>所需资源：</w:t>
      </w:r>
      <w:r>
        <w:rPr>
          <w:rFonts w:ascii="Microsoft YaHei" w:hAnsi="Microsoft YaHei" w:eastAsia="Microsoft YaHei"/>
          <w:color w:val="222222"/>
        </w:rPr>
        <w:t>后端列表查询接口 + 分页；前端 Vant Search / Card / ImagePreview。</w:t>
      </w:r>
    </w:p>
    <w:p>
      <w:r>
        <w:rPr>
          <w:rFonts w:ascii="Microsoft YaHei" w:hAnsi="Microsoft YaHei" w:eastAsia="Microsoft YaHei"/>
          <w:b/>
          <w:color w:val="1F6FCB"/>
        </w:rPr>
        <w:t>预期效果：</w:t>
      </w:r>
      <w:r>
        <w:rPr>
          <w:rFonts w:ascii="Microsoft YaHei" w:hAnsi="Microsoft YaHei" w:eastAsia="Microsoft YaHei"/>
          <w:color w:val="222222"/>
        </w:rPr>
        <w:t>人工已知型号时，秒级获得所有相关图纸卡片并可查看大图，不依赖拍照，检索双通道互补。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4.11  FR-06  历史记录</w:t>
      </w:r>
    </w:p>
    <w:p>
      <w:r>
        <w:rPr>
          <w:rFonts w:ascii="Microsoft YaHei" w:hAnsi="Microsoft YaHei" w:eastAsia="Microsoft YaHei"/>
          <w:b/>
          <w:color w:val="1F6FCB"/>
        </w:rPr>
        <w:t>需求描述：</w:t>
      </w:r>
      <w:r>
        <w:rPr>
          <w:rFonts w:ascii="Microsoft YaHei" w:hAnsi="Microsoft YaHei" w:eastAsia="Microsoft YaHei"/>
          <w:color w:val="222222"/>
        </w:rPr>
        <w:t>自动保存每一次识别操作记录（含上传图片、识别结果、匹配到的图纸、时间），支持回溯查看历史快照。</w:t>
      </w:r>
    </w:p>
    <w:p>
      <w:r>
        <w:rPr>
          <w:rFonts w:ascii="Microsoft YaHei" w:hAnsi="Microsoft YaHei" w:eastAsia="Microsoft YaHei"/>
          <w:b/>
          <w:color w:val="1F6FCB"/>
        </w:rPr>
        <w:t>实现思路：</w:t>
      </w:r>
      <w:r>
        <w:rPr>
          <w:rFonts w:ascii="Microsoft YaHei" w:hAnsi="Microsoft YaHei" w:eastAsia="Microsoft YaHei"/>
          <w:color w:val="222222"/>
        </w:rPr>
        <w:t>后端建 histories 表(id,created_at,image_thumb,ocr_text,matched_drawing_id,status)；每次识别/搜索成功后写入；H5「历史记录」页按 created_at DESC 拉取；每条展示缩略图+识别文字+匹配结果+时间，点击查看当时快照（原图+结果）。</w:t>
      </w:r>
    </w:p>
    <w:p>
      <w:r>
        <w:rPr>
          <w:rFonts w:ascii="Microsoft YaHei" w:hAnsi="Microsoft YaHei" w:eastAsia="Microsoft YaHei"/>
          <w:b/>
          <w:color w:val="1F6FCB"/>
        </w:rPr>
        <w:t>所需资源：</w:t>
      </w:r>
      <w:r>
        <w:rPr>
          <w:rFonts w:ascii="Microsoft YaHei" w:hAnsi="Microsoft YaHei" w:eastAsia="Microsoft YaHei"/>
          <w:color w:val="222222"/>
        </w:rPr>
        <w:t>SQLite histories 表；前端列表+详情；缩略图存储（与上传图同目录或 base64 入库）。</w:t>
      </w:r>
    </w:p>
    <w:p>
      <w:r>
        <w:rPr>
          <w:rFonts w:ascii="Microsoft YaHei" w:hAnsi="Microsoft YaHei" w:eastAsia="Microsoft YaHei"/>
          <w:b/>
          <w:color w:val="1F6FCB"/>
        </w:rPr>
        <w:t>预期效果：</w:t>
      </w:r>
      <w:r>
        <w:rPr>
          <w:rFonts w:ascii="Microsoft YaHei" w:hAnsi="Microsoft YaHei" w:eastAsia="Microsoft YaHei"/>
          <w:color w:val="222222"/>
        </w:rPr>
        <w:t>所有操作可追溯，支持事后复核与比对，形成可回溯的作业记录，便于质量追溯与培训。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4.12  NFR-01  性能</w:t>
      </w:r>
    </w:p>
    <w:p>
      <w:r>
        <w:rPr>
          <w:rFonts w:ascii="Microsoft YaHei" w:hAnsi="Microsoft YaHei" w:eastAsia="Microsoft YaHei"/>
          <w:b/>
          <w:color w:val="1F6FCB"/>
        </w:rPr>
        <w:t>需求描述：</w:t>
      </w:r>
      <w:r>
        <w:rPr>
          <w:rFonts w:ascii="Microsoft YaHei" w:hAnsi="Microsoft YaHei" w:eastAsia="Microsoft YaHei"/>
          <w:color w:val="222222"/>
        </w:rPr>
        <w:t>单次识别响应 &lt; 3s（含上传+OCR+检索）；H5 首屏加载 &lt; 1.5s。</w:t>
      </w:r>
    </w:p>
    <w:p>
      <w:r>
        <w:rPr>
          <w:rFonts w:ascii="Microsoft YaHei" w:hAnsi="Microsoft YaHei" w:eastAsia="Microsoft YaHei"/>
          <w:b/>
          <w:color w:val="1F6FCB"/>
        </w:rPr>
        <w:t>实现思路：</w:t>
      </w:r>
      <w:r>
        <w:rPr>
          <w:rFonts w:ascii="Microsoft YaHei" w:hAnsi="Microsoft YaHei" w:eastAsia="Microsoft YaHei"/>
          <w:color w:val="222222"/>
        </w:rPr>
        <w:t>OCR 前先做图像降采样；SQLite 对 model/ocr_text 建索引；H5 资源经 Gzip、懒加载；缩略图独立存储避免大图阻塞。</w:t>
      </w:r>
    </w:p>
    <w:p>
      <w:r>
        <w:rPr>
          <w:rFonts w:ascii="Microsoft YaHei" w:hAnsi="Microsoft YaHei" w:eastAsia="Microsoft YaHei"/>
          <w:b/>
          <w:color w:val="1F6FCB"/>
        </w:rPr>
        <w:t>所需资源：</w:t>
      </w:r>
      <w:r>
        <w:rPr>
          <w:rFonts w:ascii="Microsoft YaHei" w:hAnsi="Microsoft YaHei" w:eastAsia="Microsoft YaHei"/>
          <w:color w:val="222222"/>
        </w:rPr>
        <w:t>SQLite 索引；前端资源压缩/CDN 可选；ImageSharp 降采样。</w:t>
      </w:r>
    </w:p>
    <w:p>
      <w:r>
        <w:rPr>
          <w:rFonts w:ascii="Microsoft YaHei" w:hAnsi="Microsoft YaHei" w:eastAsia="Microsoft YaHei"/>
          <w:b/>
          <w:color w:val="1F6FCB"/>
        </w:rPr>
        <w:t>预期效果：</w:t>
      </w:r>
      <w:r>
        <w:rPr>
          <w:rFonts w:ascii="Microsoft YaHei" w:hAnsi="Microsoft YaHei" w:eastAsia="Microsoft YaHei"/>
          <w:color w:val="222222"/>
        </w:rPr>
        <w:t>移动端操作顺滑，识别与首屏均在体验阈值内，不卡顿。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4.13  NFR-02  健壮性与提示</w:t>
      </w:r>
    </w:p>
    <w:p>
      <w:r>
        <w:rPr>
          <w:rFonts w:ascii="Microsoft YaHei" w:hAnsi="Microsoft YaHei" w:eastAsia="Microsoft YaHei"/>
          <w:b/>
          <w:color w:val="1F6FCB"/>
        </w:rPr>
        <w:t>需求描述：</w:t>
      </w:r>
      <w:r>
        <w:rPr>
          <w:rFonts w:ascii="Microsoft YaHei" w:hAnsi="Microsoft YaHei" w:eastAsia="Microsoft YaHei"/>
          <w:color w:val="222222"/>
        </w:rPr>
        <w:t>服务端异常时前端给出明确提示；OCR 无结果时走「未找到」分支而非崩溃。</w:t>
      </w:r>
    </w:p>
    <w:p>
      <w:r>
        <w:rPr>
          <w:rFonts w:ascii="Microsoft YaHei" w:hAnsi="Microsoft YaHei" w:eastAsia="Microsoft YaHei"/>
          <w:b/>
          <w:color w:val="1F6FCB"/>
        </w:rPr>
        <w:t>实现思路：</w:t>
      </w:r>
      <w:r>
        <w:rPr>
          <w:rFonts w:ascii="Microsoft YaHei" w:hAnsi="Microsoft YaHei" w:eastAsia="Microsoft YaHei"/>
          <w:color w:val="222222"/>
        </w:rPr>
        <w:t>后端统一异常中间件返回结构化错误码；前端 Axios 拦截器对 4xx/5xx/超时给出友好提示；OCR 空结果按「未找到」处理。</w:t>
      </w:r>
    </w:p>
    <w:p>
      <w:r>
        <w:rPr>
          <w:rFonts w:ascii="Microsoft YaHei" w:hAnsi="Microsoft YaHei" w:eastAsia="Microsoft YaHei"/>
          <w:b/>
          <w:color w:val="1F6FCB"/>
        </w:rPr>
        <w:t>所需资源：</w:t>
      </w:r>
      <w:r>
        <w:rPr>
          <w:rFonts w:ascii="Microsoft YaHei" w:hAnsi="Microsoft YaHei" w:eastAsia="Microsoft YaHei"/>
          <w:color w:val="222222"/>
        </w:rPr>
        <w:t>后端全局异常处理；前端统一错误提示组件。</w:t>
      </w:r>
    </w:p>
    <w:p>
      <w:r>
        <w:rPr>
          <w:rFonts w:ascii="Microsoft YaHei" w:hAnsi="Microsoft YaHei" w:eastAsia="Microsoft YaHei"/>
          <w:b/>
          <w:color w:val="1F6FCB"/>
        </w:rPr>
        <w:t>预期效果：</w:t>
      </w:r>
      <w:r>
        <w:rPr>
          <w:rFonts w:ascii="Microsoft YaHei" w:hAnsi="Microsoft YaHei" w:eastAsia="Microsoft YaHei"/>
          <w:color w:val="222222"/>
        </w:rPr>
        <w:t>任何异常都有明确反馈，不会白屏或静默失败，用户体验可靠。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4.14  NFR-03  数据安全</w:t>
      </w:r>
    </w:p>
    <w:p>
      <w:r>
        <w:rPr>
          <w:rFonts w:ascii="Microsoft YaHei" w:hAnsi="Microsoft YaHei" w:eastAsia="Microsoft YaHei"/>
          <w:b/>
          <w:color w:val="1F6FCB"/>
        </w:rPr>
        <w:t>需求描述：</w:t>
      </w:r>
      <w:r>
        <w:rPr>
          <w:rFonts w:ascii="Microsoft YaHei" w:hAnsi="Microsoft YaHei" w:eastAsia="Microsoft YaHei"/>
          <w:color w:val="222222"/>
        </w:rPr>
        <w:t>资料库仅存于本机；外网访问可加访问控制。</w:t>
      </w:r>
    </w:p>
    <w:p>
      <w:r>
        <w:rPr>
          <w:rFonts w:ascii="Microsoft YaHei" w:hAnsi="Microsoft YaHei" w:eastAsia="Microsoft YaHei"/>
          <w:b/>
          <w:color w:val="1F6FCB"/>
        </w:rPr>
        <w:t>实现思路：</w:t>
      </w:r>
      <w:r>
        <w:rPr>
          <w:rFonts w:ascii="Microsoft YaHei" w:hAnsi="Microsoft YaHei" w:eastAsia="Microsoft YaHei"/>
          <w:color w:val="222222"/>
        </w:rPr>
        <w:t>SQLite 与图纸文件不离开本机；外网经 Ngrok/Nginx 时启用 HTTPS 并可加访问口令；不开放除 5000 外的多余端口。</w:t>
      </w:r>
    </w:p>
    <w:p>
      <w:r>
        <w:rPr>
          <w:rFonts w:ascii="Microsoft YaHei" w:hAnsi="Microsoft YaHei" w:eastAsia="Microsoft YaHei"/>
          <w:b/>
          <w:color w:val="1F6FCB"/>
        </w:rPr>
        <w:t>所需资源：</w:t>
      </w:r>
      <w:r>
        <w:rPr>
          <w:rFonts w:ascii="Microsoft YaHei" w:hAnsi="Microsoft YaHei" w:eastAsia="Microsoft YaHei"/>
          <w:color w:val="222222"/>
        </w:rPr>
        <w:t>Ngrok/Nginx 访问口令；HTTPS 证书（Ngrok 自带）。</w:t>
      </w:r>
    </w:p>
    <w:p>
      <w:r>
        <w:rPr>
          <w:rFonts w:ascii="Microsoft YaHei" w:hAnsi="Microsoft YaHei" w:eastAsia="Microsoft YaHei"/>
          <w:b/>
          <w:color w:val="1F6FCB"/>
        </w:rPr>
        <w:t>预期效果：</w:t>
      </w:r>
      <w:r>
        <w:rPr>
          <w:rFonts w:ascii="Microsoft YaHei" w:hAnsi="Microsoft YaHei" w:eastAsia="Microsoft YaHei"/>
          <w:color w:val="222222"/>
        </w:rPr>
        <w:t>图纸资产留在本机，外网访问受控，满足企业对图纸保密的基本诉求。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4.15  NFR-04  可扩展性</w:t>
      </w:r>
    </w:p>
    <w:p>
      <w:r>
        <w:rPr>
          <w:rFonts w:ascii="Microsoft YaHei" w:hAnsi="Microsoft YaHei" w:eastAsia="Microsoft YaHei"/>
          <w:b/>
          <w:color w:val="1F6FCB"/>
        </w:rPr>
        <w:t>需求描述：</w:t>
      </w:r>
      <w:r>
        <w:rPr>
          <w:rFonts w:ascii="Microsoft YaHei" w:hAnsi="Microsoft YaHei" w:eastAsia="Microsoft YaHei"/>
          <w:color w:val="222222"/>
        </w:rPr>
        <w:t>架构需模块化，后续功能模块可插拔。</w:t>
      </w:r>
    </w:p>
    <w:p>
      <w:r>
        <w:rPr>
          <w:rFonts w:ascii="Microsoft YaHei" w:hAnsi="Microsoft YaHei" w:eastAsia="Microsoft YaHei"/>
          <w:b/>
          <w:color w:val="1F6FCB"/>
        </w:rPr>
        <w:t>实现思路：</w:t>
      </w:r>
      <w:r>
        <w:rPr>
          <w:rFonts w:ascii="Microsoft YaHei" w:hAnsi="Microsoft YaHei" w:eastAsia="Microsoft YaHei"/>
          <w:color w:val="222222"/>
        </w:rPr>
        <w:t>服务端按「模块（Module）」组织 Controller/Service，新增模块只需加一组接口与前端页面；资料库以 drawings/histories 通用表为底，新模块可复用检索与历史基础设施。</w:t>
      </w:r>
    </w:p>
    <w:p>
      <w:r>
        <w:rPr>
          <w:rFonts w:ascii="Microsoft YaHei" w:hAnsi="Microsoft YaHei" w:eastAsia="Microsoft YaHei"/>
          <w:b/>
          <w:color w:val="1F6FCB"/>
        </w:rPr>
        <w:t>所需资源：</w:t>
      </w:r>
      <w:r>
        <w:rPr>
          <w:rFonts w:ascii="Microsoft YaHei" w:hAnsi="Microsoft YaHei" w:eastAsia="Microsoft YaHei"/>
          <w:color w:val="222222"/>
        </w:rPr>
        <w:t>清晰的模块化项目结构；通用检索/历史服务抽象。</w:t>
      </w:r>
    </w:p>
    <w:p>
      <w:r>
        <w:rPr>
          <w:rFonts w:ascii="Microsoft YaHei" w:hAnsi="Microsoft YaHei" w:eastAsia="Microsoft YaHei"/>
          <w:b/>
          <w:color w:val="1F6FCB"/>
        </w:rPr>
        <w:t>预期效果：</w:t>
      </w:r>
      <w:r>
        <w:rPr>
          <w:rFonts w:ascii="Microsoft YaHei" w:hAnsi="Microsoft YaHei" w:eastAsia="Microsoft YaHei"/>
          <w:color w:val="222222"/>
        </w:rPr>
        <w:t>第二个、第三个功能模块可在不改动核心架构的前提下快速叠加，保护前期投入。</w:t>
      </w:r>
    </w:p>
    <w:p>
      <w:pPr>
        <w:pStyle w:val="Heading1"/>
      </w:pPr>
      <w:r>
        <w:rPr>
          <w:rFonts w:ascii="Microsoft YaHei" w:hAnsi="Microsoft YaHei" w:eastAsia="Microsoft YaHei"/>
          <w:color w:val="1F6FCB"/>
          <w:sz w:val="32"/>
        </w:rPr>
        <w:t>5. 用户操作流程</w:t>
      </w:r>
    </w:p>
    <w:p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手机打开 H5 页面，内网/外网 IP 自动识别与转换，提供三种主路径：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val="clear" w:fill="1F6FCB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5184"/>
            <w:shd w:val="clear" w:fill="1F6FCB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操作步骤</w:t>
            </w:r>
          </w:p>
        </w:tc>
        <w:tc>
          <w:tcPr>
            <w:tcW w:type="dxa" w:w="3312"/>
            <w:shd w:val="clear" w:fill="1F6FCB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关键交互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单图模式</w:t>
            </w:r>
          </w:p>
        </w:tc>
        <w:tc>
          <w:tcPr>
            <w:tcW w:type="dxa" w:w="51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拍照/选图 → 点击「识别」 → 查看匹配图纸或失败提示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调用 FR-01+FR-02+FR-04，命中出图、未中弹「未找到」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搜索模式</w:t>
            </w:r>
          </w:p>
        </w:tc>
        <w:tc>
          <w:tcPr>
            <w:tcW w:type="dxa" w:w="51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点击「图纸库」→ 输入型号关键词（如 A-01）→ 展示相关图纸卡片 → 点击看完整大图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调用 FR-05，独立人工检索通道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查看历史</w:t>
            </w:r>
          </w:p>
        </w:tc>
        <w:tc>
          <w:tcPr>
            <w:tcW w:type="dxa" w:w="51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点击「历史记录」→ 按时间倒序查看所有操作记录及结果快照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调用 FR-06，支持回溯复核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6FCB"/>
          <w:sz w:val="32"/>
        </w:rPr>
        <w:t>6. 风险点与待确认项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  <w:shd w:val="clear" w:fill="1F6FCB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608"/>
            <w:shd w:val="clear" w:fill="1F6FCB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风险/待确认</w:t>
            </w:r>
          </w:p>
        </w:tc>
        <w:tc>
          <w:tcPr>
            <w:tcW w:type="dxa" w:w="4608"/>
            <w:shd w:val="clear" w:fill="1F6FCB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建议对策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R1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OCR 中文准确率：打标效果图若文字小/有背景，Tesseract 中文准确率有限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补充型号白名单/人工校准；后续可换 PaddleOCR 提升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R2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部位标注依赖文件命名：20 个 PDF 若未含部位信息需先约定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先制定命名规范（如 A-01_顶部.pdf）或人工标注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R3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Ngrok 免费版不稳定：地址随机、重启失效、限速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生产外网建议付费固定域名或路由器转发+DDNS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R4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公网开放安全性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Ngrok/Nginx 层加访问口令 + 强制 HTTPS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R5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资料库规模增长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建立缩略图策略与检索索引，预留分页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R6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型号格式待确认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与用户确认型号规则（如 A-01）以便正则提取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— 本报告基于用户原始需求整理，作为后续设计、开发与上线的跟踪基线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