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9963" w14:textId="2672387C" w:rsidR="00B976BA" w:rsidRPr="00B976BA" w:rsidRDefault="00B976BA" w:rsidP="00B976BA">
      <w:r w:rsidRPr="00277B32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EDA9E4" wp14:editId="3B1360B9">
                <wp:simplePos x="0" y="0"/>
                <wp:positionH relativeFrom="margin">
                  <wp:posOffset>1384300</wp:posOffset>
                </wp:positionH>
                <wp:positionV relativeFrom="paragraph">
                  <wp:posOffset>-273050</wp:posOffset>
                </wp:positionV>
                <wp:extent cx="3454400" cy="48895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9B996" w14:textId="5D81F74D" w:rsidR="00B976BA" w:rsidRPr="00277B32" w:rsidRDefault="00B976BA" w:rsidP="00B976BA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976BA"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  <w:t>PART 2: Creating the Data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EDA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pt;margin-top:-21.5pt;width:272pt;height:3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">
                <v:textbox>
                  <w:txbxContent>
                    <w:p w14:paraId="0C59B996" w14:textId="5D81F74D" w:rsidR="00B976BA" w:rsidRPr="00277B32" w:rsidRDefault="00B976BA" w:rsidP="00B976BA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  <w:r w:rsidRPr="00B976BA"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  <w:t>PART 2: Creating the Data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DE45B3" w14:textId="77777777" w:rsidR="00B976BA" w:rsidRPr="00B976BA" w:rsidRDefault="00B976BA" w:rsidP="00B976BA">
      <w:r w:rsidRPr="00B976BA">
        <w:rPr>
          <w:i/>
          <w:iCs/>
        </w:rPr>
        <w:t xml:space="preserve">Using the </w:t>
      </w:r>
      <w:proofErr w:type="gramStart"/>
      <w:r w:rsidRPr="00B976BA">
        <w:rPr>
          <w:i/>
          <w:iCs/>
        </w:rPr>
        <w:t>report</w:t>
      </w:r>
      <w:proofErr w:type="gramEnd"/>
      <w:r w:rsidRPr="00B976BA">
        <w:rPr>
          <w:i/>
          <w:iCs/>
        </w:rPr>
        <w:t xml:space="preserve"> you created in Part 1, complete the following steps:</w:t>
      </w:r>
    </w:p>
    <w:p w14:paraId="0224E2F6" w14:textId="77777777" w:rsidR="00B976BA" w:rsidRPr="00B976BA" w:rsidRDefault="00B976BA" w:rsidP="00B976BA"/>
    <w:p w14:paraId="5C239F74" w14:textId="77777777" w:rsidR="00B976BA" w:rsidRPr="00B976BA" w:rsidRDefault="00B976BA" w:rsidP="00B976BA">
      <w:r w:rsidRPr="00B976BA">
        <w:rPr>
          <w:b/>
          <w:bCs/>
        </w:rPr>
        <w:t>1)</w:t>
      </w:r>
      <w:r w:rsidRPr="00B976BA">
        <w:t> In the </w:t>
      </w:r>
      <w:r w:rsidRPr="00B976BA">
        <w:rPr>
          <w:b/>
          <w:bCs/>
        </w:rPr>
        <w:t>MODEL</w:t>
      </w:r>
      <w:r w:rsidRPr="00B976BA">
        <w:t> view, arrange your tables with the lookup tables above the data tables</w:t>
      </w:r>
    </w:p>
    <w:p w14:paraId="5DA905CD" w14:textId="77777777" w:rsidR="00B976BA" w:rsidRPr="00B976BA" w:rsidRDefault="00B976BA" w:rsidP="00B976BA">
      <w:pPr>
        <w:numPr>
          <w:ilvl w:val="0"/>
          <w:numId w:val="1"/>
        </w:numPr>
      </w:pPr>
      <w:r w:rsidRPr="00B976BA">
        <w:t>Connect </w:t>
      </w:r>
      <w:proofErr w:type="spellStart"/>
      <w:r w:rsidRPr="00B976BA">
        <w:rPr>
          <w:b/>
          <w:bCs/>
        </w:rPr>
        <w:t>Transaction_Data</w:t>
      </w:r>
      <w:proofErr w:type="spellEnd"/>
      <w:r w:rsidRPr="00B976BA">
        <w:t> to </w:t>
      </w:r>
      <w:r w:rsidRPr="00B976BA">
        <w:rPr>
          <w:b/>
          <w:bCs/>
        </w:rPr>
        <w:t>Customers</w:t>
      </w:r>
      <w:r w:rsidRPr="00B976BA">
        <w:t>, </w:t>
      </w:r>
      <w:r w:rsidRPr="00B976BA">
        <w:rPr>
          <w:b/>
          <w:bCs/>
        </w:rPr>
        <w:t>Products</w:t>
      </w:r>
      <w:r w:rsidRPr="00B976BA">
        <w:t>, and </w:t>
      </w:r>
      <w:r w:rsidRPr="00B976BA">
        <w:rPr>
          <w:b/>
          <w:bCs/>
        </w:rPr>
        <w:t>Stores</w:t>
      </w:r>
      <w:r w:rsidRPr="00B976BA">
        <w:t> using valid primary/foreign keys </w:t>
      </w:r>
    </w:p>
    <w:p w14:paraId="38506017" w14:textId="77777777" w:rsidR="00B976BA" w:rsidRPr="00B976BA" w:rsidRDefault="00B976BA" w:rsidP="00B976BA">
      <w:pPr>
        <w:numPr>
          <w:ilvl w:val="0"/>
          <w:numId w:val="1"/>
        </w:numPr>
      </w:pPr>
      <w:r w:rsidRPr="00B976BA">
        <w:t>Connect </w:t>
      </w:r>
      <w:proofErr w:type="spellStart"/>
      <w:r w:rsidRPr="00B976BA">
        <w:rPr>
          <w:b/>
          <w:bCs/>
        </w:rPr>
        <w:t>Transaction_Data</w:t>
      </w:r>
      <w:proofErr w:type="spellEnd"/>
      <w:r w:rsidRPr="00B976BA">
        <w:t> to </w:t>
      </w:r>
      <w:r w:rsidRPr="00B976BA">
        <w:rPr>
          <w:b/>
          <w:bCs/>
        </w:rPr>
        <w:t>Calendar</w:t>
      </w:r>
      <w:r w:rsidRPr="00B976BA">
        <w:t> using both date fields, with an inactive "</w:t>
      </w:r>
      <w:proofErr w:type="spellStart"/>
      <w:r w:rsidRPr="00B976BA">
        <w:rPr>
          <w:i/>
          <w:iCs/>
        </w:rPr>
        <w:t>stock_date</w:t>
      </w:r>
      <w:proofErr w:type="spellEnd"/>
      <w:r w:rsidRPr="00B976BA">
        <w:t>" relationship</w:t>
      </w:r>
    </w:p>
    <w:p w14:paraId="7E832B4B" w14:textId="77777777" w:rsidR="00B976BA" w:rsidRPr="00B976BA" w:rsidRDefault="00B976BA" w:rsidP="00B976BA">
      <w:pPr>
        <w:numPr>
          <w:ilvl w:val="0"/>
          <w:numId w:val="1"/>
        </w:numPr>
      </w:pPr>
      <w:r w:rsidRPr="00B976BA">
        <w:t>Connect </w:t>
      </w:r>
      <w:proofErr w:type="spellStart"/>
      <w:r w:rsidRPr="00B976BA">
        <w:rPr>
          <w:b/>
          <w:bCs/>
        </w:rPr>
        <w:t>Return_Data</w:t>
      </w:r>
      <w:proofErr w:type="spellEnd"/>
      <w:r w:rsidRPr="00B976BA">
        <w:t> to </w:t>
      </w:r>
      <w:r w:rsidRPr="00B976BA">
        <w:rPr>
          <w:b/>
          <w:bCs/>
        </w:rPr>
        <w:t>Products</w:t>
      </w:r>
      <w:r w:rsidRPr="00B976BA">
        <w:t>, </w:t>
      </w:r>
      <w:r w:rsidRPr="00B976BA">
        <w:rPr>
          <w:b/>
          <w:bCs/>
        </w:rPr>
        <w:t>Calendar</w:t>
      </w:r>
      <w:r w:rsidRPr="00B976BA">
        <w:t>, and </w:t>
      </w:r>
      <w:r w:rsidRPr="00B976BA">
        <w:rPr>
          <w:b/>
          <w:bCs/>
        </w:rPr>
        <w:t>Stores</w:t>
      </w:r>
      <w:r w:rsidRPr="00B976BA">
        <w:t> using valid primary/foreign keys</w:t>
      </w:r>
    </w:p>
    <w:p w14:paraId="0920CD64" w14:textId="77777777" w:rsidR="00B976BA" w:rsidRPr="00B976BA" w:rsidRDefault="00B976BA" w:rsidP="00B976BA">
      <w:pPr>
        <w:numPr>
          <w:ilvl w:val="0"/>
          <w:numId w:val="1"/>
        </w:numPr>
      </w:pPr>
      <w:r w:rsidRPr="00B976BA">
        <w:t>Connect </w:t>
      </w:r>
      <w:r w:rsidRPr="00B976BA">
        <w:rPr>
          <w:b/>
          <w:bCs/>
        </w:rPr>
        <w:t>Stores</w:t>
      </w:r>
      <w:r w:rsidRPr="00B976BA">
        <w:t> to </w:t>
      </w:r>
      <w:r w:rsidRPr="00B976BA">
        <w:rPr>
          <w:b/>
          <w:bCs/>
        </w:rPr>
        <w:t>Regions</w:t>
      </w:r>
      <w:r w:rsidRPr="00B976BA">
        <w:t> as a "snowflake" schema</w:t>
      </w:r>
    </w:p>
    <w:p w14:paraId="4A743398" w14:textId="77777777" w:rsidR="00B976BA" w:rsidRPr="00B976BA" w:rsidRDefault="00B976BA" w:rsidP="00B976BA"/>
    <w:p w14:paraId="66EC25E2" w14:textId="77777777" w:rsidR="00B976BA" w:rsidRPr="00B976BA" w:rsidRDefault="00B976BA" w:rsidP="00B976BA">
      <w:r w:rsidRPr="00B976BA">
        <w:rPr>
          <w:b/>
          <w:bCs/>
        </w:rPr>
        <w:t>2)</w:t>
      </w:r>
      <w:r w:rsidRPr="00B976BA">
        <w:t> Confirm the following:</w:t>
      </w:r>
    </w:p>
    <w:p w14:paraId="0C763CE0" w14:textId="77777777" w:rsidR="00B976BA" w:rsidRPr="00B976BA" w:rsidRDefault="00B976BA" w:rsidP="00B976BA">
      <w:pPr>
        <w:numPr>
          <w:ilvl w:val="0"/>
          <w:numId w:val="2"/>
        </w:numPr>
      </w:pPr>
      <w:r w:rsidRPr="00B976BA">
        <w:t>All relationships follow </w:t>
      </w:r>
      <w:r w:rsidRPr="00B976BA">
        <w:rPr>
          <w:b/>
          <w:bCs/>
        </w:rPr>
        <w:t>one-to-many</w:t>
      </w:r>
      <w:r w:rsidRPr="00B976BA">
        <w:t> cardinality, with primary keys (1) on the lookup side and foreign keys (*) on the data side</w:t>
      </w:r>
    </w:p>
    <w:p w14:paraId="2F0A14D3" w14:textId="77777777" w:rsidR="00B976BA" w:rsidRPr="00B976BA" w:rsidRDefault="00B976BA" w:rsidP="00B976BA">
      <w:pPr>
        <w:numPr>
          <w:ilvl w:val="0"/>
          <w:numId w:val="2"/>
        </w:numPr>
      </w:pPr>
      <w:r w:rsidRPr="00B976BA">
        <w:t>Filters are all </w:t>
      </w:r>
      <w:r w:rsidRPr="00B976BA">
        <w:rPr>
          <w:b/>
          <w:bCs/>
        </w:rPr>
        <w:t>one-way</w:t>
      </w:r>
      <w:r w:rsidRPr="00B976BA">
        <w:t> (no two-way filters)</w:t>
      </w:r>
    </w:p>
    <w:p w14:paraId="30CDA604" w14:textId="77777777" w:rsidR="00B976BA" w:rsidRPr="00B976BA" w:rsidRDefault="00B976BA" w:rsidP="00B976BA">
      <w:pPr>
        <w:numPr>
          <w:ilvl w:val="0"/>
          <w:numId w:val="2"/>
        </w:numPr>
      </w:pPr>
      <w:r w:rsidRPr="00B976BA">
        <w:t>Filter context flows "</w:t>
      </w:r>
      <w:r w:rsidRPr="00B976BA">
        <w:rPr>
          <w:b/>
          <w:bCs/>
        </w:rPr>
        <w:t>downstream</w:t>
      </w:r>
      <w:r w:rsidRPr="00B976BA">
        <w:t>" from lookup tables to data tables</w:t>
      </w:r>
    </w:p>
    <w:p w14:paraId="5C66A63E" w14:textId="77777777" w:rsidR="00B976BA" w:rsidRPr="00B976BA" w:rsidRDefault="00B976BA" w:rsidP="00B976BA">
      <w:pPr>
        <w:numPr>
          <w:ilvl w:val="0"/>
          <w:numId w:val="2"/>
        </w:numPr>
      </w:pPr>
      <w:r w:rsidRPr="00B976BA">
        <w:t>Data tables are connected via </w:t>
      </w:r>
      <w:r w:rsidRPr="00B976BA">
        <w:rPr>
          <w:b/>
          <w:bCs/>
        </w:rPr>
        <w:t>shared lookup tables</w:t>
      </w:r>
      <w:r w:rsidRPr="00B976BA">
        <w:t> (</w:t>
      </w:r>
      <w:r w:rsidRPr="00B976BA">
        <w:rPr>
          <w:i/>
          <w:iCs/>
        </w:rPr>
        <w:t>not directly to each other</w:t>
      </w:r>
      <w:r w:rsidRPr="00B976BA">
        <w:t>)</w:t>
      </w:r>
    </w:p>
    <w:p w14:paraId="69047A9A" w14:textId="77777777" w:rsidR="00B976BA" w:rsidRPr="00B976BA" w:rsidRDefault="00B976BA" w:rsidP="00B976BA"/>
    <w:p w14:paraId="6BE05D3B" w14:textId="77777777" w:rsidR="00B976BA" w:rsidRPr="00B976BA" w:rsidRDefault="00B976BA" w:rsidP="00B976BA">
      <w:r w:rsidRPr="00B976BA">
        <w:rPr>
          <w:b/>
          <w:bCs/>
        </w:rPr>
        <w:t>3)</w:t>
      </w:r>
      <w:r w:rsidRPr="00B976BA">
        <w:t> Hide all </w:t>
      </w:r>
      <w:r w:rsidRPr="00B976BA">
        <w:rPr>
          <w:b/>
          <w:bCs/>
        </w:rPr>
        <w:t>foreign keys</w:t>
      </w:r>
      <w:r w:rsidRPr="00B976BA">
        <w:t> in both data tables from Report View, as well as "</w:t>
      </w:r>
      <w:proofErr w:type="spellStart"/>
      <w:r w:rsidRPr="00B976BA">
        <w:rPr>
          <w:i/>
          <w:iCs/>
        </w:rPr>
        <w:t>region_id</w:t>
      </w:r>
      <w:proofErr w:type="spellEnd"/>
      <w:r w:rsidRPr="00B976BA">
        <w:t>" from the </w:t>
      </w:r>
      <w:r w:rsidRPr="00B976BA">
        <w:rPr>
          <w:b/>
          <w:bCs/>
        </w:rPr>
        <w:t>Stores</w:t>
      </w:r>
      <w:r w:rsidRPr="00B976BA">
        <w:t> table</w:t>
      </w:r>
    </w:p>
    <w:p w14:paraId="196580DE" w14:textId="77777777" w:rsidR="00B976BA" w:rsidRPr="00B976BA" w:rsidRDefault="00B976BA" w:rsidP="00B976BA"/>
    <w:p w14:paraId="660D95CB" w14:textId="77777777" w:rsidR="00B976BA" w:rsidRPr="00B976BA" w:rsidRDefault="00B976BA" w:rsidP="00B976BA">
      <w:r w:rsidRPr="00B976BA">
        <w:rPr>
          <w:b/>
          <w:bCs/>
        </w:rPr>
        <w:t>4)</w:t>
      </w:r>
      <w:r w:rsidRPr="00B976BA">
        <w:t> In the </w:t>
      </w:r>
      <w:r w:rsidRPr="00B976BA">
        <w:rPr>
          <w:b/>
          <w:bCs/>
        </w:rPr>
        <w:t>DATA</w:t>
      </w:r>
      <w:r w:rsidRPr="00B976BA">
        <w:t> view, complete the following:</w:t>
      </w:r>
    </w:p>
    <w:p w14:paraId="32388216" w14:textId="77777777" w:rsidR="00B976BA" w:rsidRPr="00B976BA" w:rsidRDefault="00B976BA" w:rsidP="00B976BA">
      <w:pPr>
        <w:numPr>
          <w:ilvl w:val="0"/>
          <w:numId w:val="3"/>
        </w:numPr>
      </w:pPr>
      <w:r w:rsidRPr="00B976BA">
        <w:t>Update </w:t>
      </w:r>
      <w:r w:rsidRPr="00B976BA">
        <w:rPr>
          <w:i/>
          <w:iCs/>
        </w:rPr>
        <w:t>all</w:t>
      </w:r>
      <w:r w:rsidRPr="00B976BA">
        <w:t> date fields (across all tables) to the "</w:t>
      </w:r>
      <w:r w:rsidRPr="00B976BA">
        <w:rPr>
          <w:b/>
          <w:bCs/>
        </w:rPr>
        <w:t>M/d/</w:t>
      </w:r>
      <w:proofErr w:type="spellStart"/>
      <w:r w:rsidRPr="00B976BA">
        <w:rPr>
          <w:b/>
          <w:bCs/>
        </w:rPr>
        <w:t>yyyy</w:t>
      </w:r>
      <w:proofErr w:type="spellEnd"/>
      <w:r w:rsidRPr="00B976BA">
        <w:t>" format using the formatting tools in the </w:t>
      </w:r>
      <w:proofErr w:type="spellStart"/>
      <w:r w:rsidRPr="00B976BA">
        <w:rPr>
          <w:b/>
          <w:bCs/>
        </w:rPr>
        <w:t>Modeling</w:t>
      </w:r>
      <w:proofErr w:type="spellEnd"/>
      <w:r w:rsidRPr="00B976BA">
        <w:t> tab</w:t>
      </w:r>
    </w:p>
    <w:p w14:paraId="3CE34AB4" w14:textId="77777777" w:rsidR="00B976BA" w:rsidRPr="00B976BA" w:rsidRDefault="00B976BA" w:rsidP="00B976BA">
      <w:pPr>
        <w:numPr>
          <w:ilvl w:val="0"/>
          <w:numId w:val="3"/>
        </w:numPr>
      </w:pPr>
      <w:r w:rsidRPr="00B976BA">
        <w:t>Update "</w:t>
      </w:r>
      <w:proofErr w:type="spellStart"/>
      <w:r w:rsidRPr="00B976BA">
        <w:rPr>
          <w:i/>
          <w:iCs/>
        </w:rPr>
        <w:t>product_retail_price</w:t>
      </w:r>
      <w:proofErr w:type="spellEnd"/>
      <w:r w:rsidRPr="00B976BA">
        <w:t>", "</w:t>
      </w:r>
      <w:proofErr w:type="spellStart"/>
      <w:r w:rsidRPr="00B976BA">
        <w:rPr>
          <w:i/>
          <w:iCs/>
        </w:rPr>
        <w:t>product_cost</w:t>
      </w:r>
      <w:proofErr w:type="spellEnd"/>
      <w:r w:rsidRPr="00B976BA">
        <w:t>", and "</w:t>
      </w:r>
      <w:proofErr w:type="spellStart"/>
      <w:r w:rsidRPr="00B976BA">
        <w:rPr>
          <w:i/>
          <w:iCs/>
        </w:rPr>
        <w:t>discount_price</w:t>
      </w:r>
      <w:proofErr w:type="spellEnd"/>
      <w:r w:rsidRPr="00B976BA">
        <w:t>" to </w:t>
      </w:r>
      <w:r w:rsidRPr="00B976BA">
        <w:rPr>
          <w:b/>
          <w:bCs/>
        </w:rPr>
        <w:t>Currency ($ English)</w:t>
      </w:r>
      <w:r w:rsidRPr="00B976BA">
        <w:t> format</w:t>
      </w:r>
    </w:p>
    <w:p w14:paraId="76B5A485" w14:textId="77777777" w:rsidR="00B976BA" w:rsidRPr="00B976BA" w:rsidRDefault="00B976BA" w:rsidP="00B976BA">
      <w:pPr>
        <w:numPr>
          <w:ilvl w:val="0"/>
          <w:numId w:val="3"/>
        </w:numPr>
      </w:pPr>
      <w:r w:rsidRPr="00B976BA">
        <w:t>In the </w:t>
      </w:r>
      <w:r w:rsidRPr="00B976BA">
        <w:rPr>
          <w:b/>
          <w:bCs/>
        </w:rPr>
        <w:t>Customers </w:t>
      </w:r>
      <w:r w:rsidRPr="00B976BA">
        <w:t>table, categorize "</w:t>
      </w:r>
      <w:proofErr w:type="spellStart"/>
      <w:r w:rsidRPr="00B976BA">
        <w:rPr>
          <w:i/>
          <w:iCs/>
        </w:rPr>
        <w:t>customer_city</w:t>
      </w:r>
      <w:proofErr w:type="spellEnd"/>
      <w:r w:rsidRPr="00B976BA">
        <w:t>" as </w:t>
      </w:r>
      <w:r w:rsidRPr="00B976BA">
        <w:rPr>
          <w:b/>
          <w:bCs/>
        </w:rPr>
        <w:t>City</w:t>
      </w:r>
      <w:r w:rsidRPr="00B976BA">
        <w:t>, "</w:t>
      </w:r>
      <w:proofErr w:type="spellStart"/>
      <w:r w:rsidRPr="00B976BA">
        <w:rPr>
          <w:i/>
          <w:iCs/>
        </w:rPr>
        <w:t>customer_postal_code</w:t>
      </w:r>
      <w:proofErr w:type="spellEnd"/>
      <w:r w:rsidRPr="00B976BA">
        <w:t>" as </w:t>
      </w:r>
      <w:r w:rsidRPr="00B976BA">
        <w:rPr>
          <w:b/>
          <w:bCs/>
        </w:rPr>
        <w:t>Postal Code</w:t>
      </w:r>
      <w:r w:rsidRPr="00B976BA">
        <w:t>, and "</w:t>
      </w:r>
      <w:proofErr w:type="spellStart"/>
      <w:r w:rsidRPr="00B976BA">
        <w:rPr>
          <w:i/>
          <w:iCs/>
        </w:rPr>
        <w:t>customer_country</w:t>
      </w:r>
      <w:proofErr w:type="spellEnd"/>
      <w:r w:rsidRPr="00B976BA">
        <w:t>" as </w:t>
      </w:r>
      <w:r w:rsidRPr="00B976BA">
        <w:rPr>
          <w:b/>
          <w:bCs/>
        </w:rPr>
        <w:t>Country/Region</w:t>
      </w:r>
    </w:p>
    <w:p w14:paraId="317566F2" w14:textId="77777777" w:rsidR="00B976BA" w:rsidRPr="00B976BA" w:rsidRDefault="00B976BA" w:rsidP="00B976BA">
      <w:pPr>
        <w:numPr>
          <w:ilvl w:val="0"/>
          <w:numId w:val="3"/>
        </w:numPr>
      </w:pPr>
      <w:r w:rsidRPr="00B976BA">
        <w:t>In the </w:t>
      </w:r>
      <w:r w:rsidRPr="00B976BA">
        <w:rPr>
          <w:b/>
          <w:bCs/>
        </w:rPr>
        <w:t>Stores </w:t>
      </w:r>
      <w:r w:rsidRPr="00B976BA">
        <w:t>table, categorize "</w:t>
      </w:r>
      <w:proofErr w:type="spellStart"/>
      <w:r w:rsidRPr="00B976BA">
        <w:rPr>
          <w:i/>
          <w:iCs/>
        </w:rPr>
        <w:t>store_city</w:t>
      </w:r>
      <w:proofErr w:type="spellEnd"/>
      <w:r w:rsidRPr="00B976BA">
        <w:t>" as </w:t>
      </w:r>
      <w:r w:rsidRPr="00B976BA">
        <w:rPr>
          <w:b/>
          <w:bCs/>
        </w:rPr>
        <w:t>City</w:t>
      </w:r>
      <w:r w:rsidRPr="00B976BA">
        <w:t>, "</w:t>
      </w:r>
      <w:proofErr w:type="spellStart"/>
      <w:r w:rsidRPr="00B976BA">
        <w:rPr>
          <w:i/>
          <w:iCs/>
        </w:rPr>
        <w:t>store_state</w:t>
      </w:r>
      <w:proofErr w:type="spellEnd"/>
      <w:r w:rsidRPr="00B976BA">
        <w:t>" as </w:t>
      </w:r>
      <w:r w:rsidRPr="00B976BA">
        <w:rPr>
          <w:b/>
          <w:bCs/>
        </w:rPr>
        <w:t>State or Province</w:t>
      </w:r>
      <w:r w:rsidRPr="00B976BA">
        <w:t>, "</w:t>
      </w:r>
      <w:proofErr w:type="spellStart"/>
      <w:r w:rsidRPr="00B976BA">
        <w:rPr>
          <w:i/>
          <w:iCs/>
        </w:rPr>
        <w:t>store_country</w:t>
      </w:r>
      <w:proofErr w:type="spellEnd"/>
      <w:r w:rsidRPr="00B976BA">
        <w:t>" as </w:t>
      </w:r>
      <w:r w:rsidRPr="00B976BA">
        <w:rPr>
          <w:b/>
          <w:bCs/>
        </w:rPr>
        <w:t>Country/Region</w:t>
      </w:r>
      <w:r w:rsidRPr="00B976BA">
        <w:t>, and "</w:t>
      </w:r>
      <w:proofErr w:type="spellStart"/>
      <w:r w:rsidRPr="00B976BA">
        <w:rPr>
          <w:i/>
          <w:iCs/>
        </w:rPr>
        <w:t>full_address</w:t>
      </w:r>
      <w:proofErr w:type="spellEnd"/>
      <w:r w:rsidRPr="00B976BA">
        <w:t>" as </w:t>
      </w:r>
      <w:r w:rsidRPr="00B976BA">
        <w:rPr>
          <w:b/>
          <w:bCs/>
        </w:rPr>
        <w:t>Address</w:t>
      </w:r>
      <w:r w:rsidRPr="00B976BA">
        <w:t> </w:t>
      </w:r>
    </w:p>
    <w:p w14:paraId="7FFB29A7" w14:textId="77777777" w:rsidR="00B976BA" w:rsidRPr="00B976BA" w:rsidRDefault="00B976BA" w:rsidP="00B976BA"/>
    <w:p w14:paraId="6179E068" w14:textId="77777777" w:rsidR="00B976BA" w:rsidRPr="00B976BA" w:rsidRDefault="00B976BA" w:rsidP="00B976BA">
      <w:r w:rsidRPr="00B976BA">
        <w:rPr>
          <w:b/>
          <w:bCs/>
        </w:rPr>
        <w:t>5)</w:t>
      </w:r>
      <w:r w:rsidRPr="00B976BA">
        <w:t> Save your .</w:t>
      </w:r>
      <w:proofErr w:type="spellStart"/>
      <w:r w:rsidRPr="00B976BA">
        <w:t>pbix</w:t>
      </w:r>
      <w:proofErr w:type="spellEnd"/>
      <w:r w:rsidRPr="00B976BA">
        <w:t xml:space="preserve"> file</w:t>
      </w:r>
    </w:p>
    <w:p w14:paraId="1BA2CF9F" w14:textId="77777777" w:rsidR="00B976BA" w:rsidRPr="00B976BA" w:rsidRDefault="00B976BA" w:rsidP="00B976BA"/>
    <w:p w14:paraId="5003D86F" w14:textId="77777777" w:rsidR="00B976BA" w:rsidRPr="00B976BA" w:rsidRDefault="00B976BA" w:rsidP="00B976BA">
      <w:r w:rsidRPr="00B976BA">
        <w:rPr>
          <w:b/>
          <w:bCs/>
          <w:i/>
          <w:iCs/>
        </w:rPr>
        <w:t>Solution screenshot (for reference):</w:t>
      </w:r>
    </w:p>
    <w:p w14:paraId="3E92F3B7" w14:textId="473F7A8C" w:rsidR="00B976BA" w:rsidRPr="00B976BA" w:rsidRDefault="00B976BA" w:rsidP="00B976BA">
      <w:r w:rsidRPr="00B976BA">
        <w:lastRenderedPageBreak/>
        <w:drawing>
          <wp:inline distT="0" distB="0" distL="0" distR="0" wp14:anchorId="3D2E0DF1" wp14:editId="3722A5CD">
            <wp:extent cx="6645910" cy="3425190"/>
            <wp:effectExtent l="0" t="0" r="2540" b="3810"/>
            <wp:docPr id="936200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D685" w14:textId="77777777" w:rsidR="000F2814" w:rsidRDefault="000F2814"/>
    <w:sectPr w:rsidR="000F2814" w:rsidSect="00B976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E7719"/>
    <w:multiLevelType w:val="multilevel"/>
    <w:tmpl w:val="977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BD7E15"/>
    <w:multiLevelType w:val="multilevel"/>
    <w:tmpl w:val="997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AE5AFC"/>
    <w:multiLevelType w:val="multilevel"/>
    <w:tmpl w:val="6BC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512509">
    <w:abstractNumId w:val="2"/>
  </w:num>
  <w:num w:numId="2" w16cid:durableId="43020143">
    <w:abstractNumId w:val="1"/>
  </w:num>
  <w:num w:numId="3" w16cid:durableId="87662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BA"/>
    <w:rsid w:val="000F2814"/>
    <w:rsid w:val="00303533"/>
    <w:rsid w:val="0060374A"/>
    <w:rsid w:val="00B9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FB9A"/>
  <w15:chartTrackingRefBased/>
  <w15:docId w15:val="{8F70BB5C-E017-4430-8D13-F0449AB7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1</cp:revision>
  <dcterms:created xsi:type="dcterms:W3CDTF">2025-11-03T15:21:00Z</dcterms:created>
  <dcterms:modified xsi:type="dcterms:W3CDTF">2025-11-03T15:23:00Z</dcterms:modified>
</cp:coreProperties>
</file>