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27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仿宋" w:hAnsi="仿宋" w:eastAsia="仿宋" w:cs="仿宋"/>
          <w:b/>
          <w:bCs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36"/>
        </w:rPr>
        <w:t>K12教培机构管理系统</w:t>
      </w:r>
      <w:bookmarkStart w:id="0" w:name="_GoBack"/>
      <w:bookmarkEnd w:id="0"/>
      <w:r>
        <w:rPr>
          <w:rFonts w:hint="eastAsia" w:ascii="仿宋" w:hAnsi="仿宋" w:eastAsia="仿宋" w:cs="仿宋"/>
          <w:b/>
          <w:bCs/>
          <w:sz w:val="28"/>
          <w:szCs w:val="36"/>
        </w:rPr>
        <w:t>需求</w:t>
      </w:r>
    </w:p>
    <w:p w14:paraId="32A80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仿宋" w:hAnsi="仿宋" w:eastAsia="仿宋" w:cs="仿宋"/>
          <w:color w:val="0000FF"/>
          <w:sz w:val="28"/>
          <w:szCs w:val="36"/>
        </w:rPr>
      </w:pPr>
      <w:r>
        <w:rPr>
          <w:rFonts w:hint="eastAsia" w:ascii="仿宋" w:hAnsi="仿宋" w:eastAsia="仿宋" w:cs="仿宋"/>
          <w:color w:val="0000FF"/>
          <w:sz w:val="28"/>
          <w:szCs w:val="36"/>
        </w:rPr>
        <w:t>核心</w:t>
      </w:r>
      <w:r>
        <w:rPr>
          <w:rFonts w:hint="eastAsia" w:ascii="仿宋" w:hAnsi="仿宋" w:eastAsia="仿宋" w:cs="仿宋"/>
          <w:color w:val="0000FF"/>
          <w:sz w:val="28"/>
          <w:szCs w:val="36"/>
          <w:lang w:val="en-US" w:eastAsia="zh-CN"/>
        </w:rPr>
        <w:t>需求：</w:t>
      </w:r>
      <w:r>
        <w:rPr>
          <w:rFonts w:hint="eastAsia" w:ascii="仿宋" w:hAnsi="仿宋" w:eastAsia="仿宋" w:cs="仿宋"/>
          <w:color w:val="0000FF"/>
          <w:sz w:val="28"/>
          <w:szCs w:val="36"/>
        </w:rPr>
        <w:t>实现学员档案数字化管理、</w:t>
      </w:r>
      <w:r>
        <w:rPr>
          <w:rFonts w:hint="eastAsia" w:ascii="仿宋" w:hAnsi="仿宋" w:eastAsia="仿宋" w:cs="仿宋"/>
          <w:color w:val="0000FF"/>
          <w:sz w:val="28"/>
          <w:szCs w:val="36"/>
          <w:lang w:val="en-US" w:eastAsia="zh-CN"/>
        </w:rPr>
        <w:t>课时</w:t>
      </w:r>
      <w:r>
        <w:rPr>
          <w:rFonts w:hint="eastAsia" w:ascii="仿宋" w:hAnsi="仿宋" w:eastAsia="仿宋" w:cs="仿宋"/>
          <w:color w:val="0000FF"/>
          <w:sz w:val="28"/>
          <w:szCs w:val="36"/>
        </w:rPr>
        <w:t>消耗（课消）</w:t>
      </w:r>
      <w:r>
        <w:rPr>
          <w:rFonts w:hint="eastAsia" w:ascii="仿宋" w:hAnsi="仿宋" w:eastAsia="仿宋" w:cs="仿宋"/>
          <w:color w:val="0000FF"/>
          <w:sz w:val="28"/>
          <w:szCs w:val="36"/>
          <w:lang w:val="en-US" w:eastAsia="zh-CN"/>
        </w:rPr>
        <w:t>记录及剩余课时情况查询，</w:t>
      </w:r>
      <w:r>
        <w:rPr>
          <w:rFonts w:hint="eastAsia" w:ascii="仿宋" w:hAnsi="仿宋" w:eastAsia="仿宋" w:cs="仿宋"/>
          <w:color w:val="0000FF"/>
          <w:sz w:val="28"/>
          <w:szCs w:val="36"/>
        </w:rPr>
        <w:t>兼职老师工资核算。</w:t>
      </w:r>
    </w:p>
    <w:p w14:paraId="57DAB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b/>
          <w:bCs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36"/>
        </w:rPr>
        <w:t>一、核心角色与权限</w:t>
      </w:r>
    </w:p>
    <w:p w14:paraId="3C1F6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sz w:val="28"/>
          <w:szCs w:val="36"/>
        </w:rPr>
        <w:t>1.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运营总负责人及教务负责人</w:t>
      </w:r>
      <w:r>
        <w:rPr>
          <w:rFonts w:hint="eastAsia" w:ascii="仿宋" w:hAnsi="仿宋" w:eastAsia="仿宋" w:cs="仿宋"/>
          <w:sz w:val="28"/>
          <w:szCs w:val="36"/>
        </w:rPr>
        <w:t>：最高权限，可查看全机构数据，负责课消审核、工资核算、全局报表查看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；</w:t>
      </w:r>
    </w:p>
    <w:p w14:paraId="6FC60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2.总部教务：进行课时录入及修改的确认、审核权限，以及总课消数据的核对、导出及学员课消、兼职老师薪酬核算；</w:t>
      </w:r>
    </w:p>
    <w:p w14:paraId="6D98A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3.总部财务：可查看课时消耗学员总数据记录；</w:t>
      </w:r>
    </w:p>
    <w:p w14:paraId="4E8DD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4</w:t>
      </w:r>
      <w:r>
        <w:rPr>
          <w:rFonts w:hint="eastAsia" w:ascii="仿宋" w:hAnsi="仿宋" w:eastAsia="仿宋" w:cs="仿宋"/>
          <w:sz w:val="28"/>
          <w:szCs w:val="36"/>
        </w:rPr>
        <w:t>.校区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校长：所属校区的管理权限，包括学员缴费信息及课程消耗等信息的查看；</w:t>
      </w:r>
    </w:p>
    <w:p w14:paraId="40505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5.校区咨询师/学管师：</w:t>
      </w:r>
      <w:r>
        <w:rPr>
          <w:rFonts w:hint="eastAsia" w:ascii="仿宋" w:hAnsi="仿宋" w:eastAsia="仿宋" w:cs="仿宋"/>
          <w:sz w:val="28"/>
          <w:szCs w:val="36"/>
        </w:rPr>
        <w:t>校区级权限，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所属校区的学员的报名缴费信息录入（类似线上业绩表）；</w:t>
      </w:r>
    </w:p>
    <w:p w14:paraId="0567B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6.校区学管师：</w:t>
      </w:r>
      <w:r>
        <w:rPr>
          <w:rFonts w:hint="eastAsia" w:ascii="仿宋" w:hAnsi="仿宋" w:eastAsia="仿宋" w:cs="仿宋"/>
          <w:sz w:val="28"/>
          <w:szCs w:val="36"/>
        </w:rPr>
        <w:t>校区级权限，管理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所负责的</w:t>
      </w:r>
      <w:r>
        <w:rPr>
          <w:rFonts w:hint="eastAsia" w:ascii="仿宋" w:hAnsi="仿宋" w:eastAsia="仿宋" w:cs="仿宋"/>
          <w:sz w:val="28"/>
          <w:szCs w:val="36"/>
        </w:rPr>
        <w:t>学员、录入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课程安排及</w:t>
      </w:r>
      <w:r>
        <w:rPr>
          <w:rFonts w:hint="eastAsia" w:ascii="仿宋" w:hAnsi="仿宋" w:eastAsia="仿宋" w:cs="仿宋"/>
          <w:sz w:val="28"/>
          <w:szCs w:val="36"/>
        </w:rPr>
        <w:t>上课记录与课消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情况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；</w:t>
      </w:r>
    </w:p>
    <w:p w14:paraId="2A8C5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7</w:t>
      </w:r>
      <w:r>
        <w:rPr>
          <w:rFonts w:hint="eastAsia" w:ascii="仿宋" w:hAnsi="仿宋" w:eastAsia="仿宋" w:cs="仿宋"/>
          <w:sz w:val="28"/>
          <w:szCs w:val="36"/>
        </w:rPr>
        <w:t>.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兼职</w:t>
      </w:r>
      <w:r>
        <w:rPr>
          <w:rFonts w:hint="eastAsia" w:ascii="仿宋" w:hAnsi="仿宋" w:eastAsia="仿宋" w:cs="仿宋"/>
          <w:sz w:val="28"/>
          <w:szCs w:val="36"/>
        </w:rPr>
        <w:t>老师：仅可查看自己课程安排及个人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课时</w:t>
      </w:r>
      <w:r>
        <w:rPr>
          <w:rFonts w:hint="eastAsia" w:ascii="仿宋" w:hAnsi="仿宋" w:eastAsia="仿宋" w:cs="仿宋"/>
          <w:sz w:val="28"/>
          <w:szCs w:val="36"/>
        </w:rPr>
        <w:t>记录。</w:t>
      </w:r>
    </w:p>
    <w:p w14:paraId="02A84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b/>
          <w:bCs/>
          <w:sz w:val="28"/>
          <w:szCs w:val="36"/>
        </w:rPr>
      </w:pPr>
    </w:p>
    <w:p w14:paraId="523B4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b/>
          <w:bCs/>
          <w:sz w:val="28"/>
          <w:szCs w:val="36"/>
        </w:rPr>
      </w:pPr>
      <w:r>
        <w:rPr>
          <w:rFonts w:hint="eastAsia" w:ascii="仿宋" w:hAnsi="仿宋" w:eastAsia="仿宋" w:cs="仿宋"/>
          <w:b/>
          <w:bCs/>
          <w:sz w:val="28"/>
          <w:szCs w:val="36"/>
        </w:rPr>
        <w:t>二、核心功能模块需求</w:t>
      </w:r>
    </w:p>
    <w:p w14:paraId="3496B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b/>
          <w:bCs/>
          <w:sz w:val="28"/>
          <w:szCs w:val="36"/>
        </w:rPr>
      </w:pPr>
    </w:p>
    <w:p w14:paraId="35E99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b/>
          <w:bCs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36"/>
        </w:rPr>
        <w:t>模块一：学员档案管理</w:t>
      </w:r>
    </w:p>
    <w:p w14:paraId="17FE2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1.信息录入：支持手动添加或Excel批量导入学员信息，字段包括：</w:t>
      </w:r>
    </w:p>
    <w:p w14:paraId="361E59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基础信息：姓名、性别、年龄、学校、年级。</w:t>
      </w:r>
    </w:p>
    <w:p w14:paraId="43BC70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联系人信息：家长姓名、联系电话（支持多个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电话号码隐藏</w:t>
      </w:r>
      <w:r>
        <w:rPr>
          <w:rFonts w:hint="eastAsia" w:ascii="仿宋" w:hAnsi="仿宋" w:eastAsia="仿宋" w:cs="仿宋"/>
          <w:sz w:val="28"/>
          <w:szCs w:val="36"/>
        </w:rPr>
        <w:t>）。</w:t>
      </w:r>
    </w:p>
    <w:p w14:paraId="05F034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课程信息：报名课程、科目、总课时数、剩余课时、购买金额、有效期。</w:t>
      </w:r>
    </w:p>
    <w:p w14:paraId="2E01C9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其他：所属校区、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学管师</w:t>
      </w:r>
      <w:r>
        <w:rPr>
          <w:rFonts w:hint="eastAsia" w:ascii="仿宋" w:hAnsi="仿宋" w:eastAsia="仿宋" w:cs="仿宋"/>
          <w:sz w:val="28"/>
          <w:szCs w:val="36"/>
        </w:rPr>
        <w:t>、备注。</w:t>
      </w:r>
    </w:p>
    <w:p w14:paraId="14B9A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2.档案查看与编辑：以列表形式展示学员，支持按姓名、年级、校区等关键词搜索。可点击进入详情页查看并编辑信息。</w:t>
      </w:r>
    </w:p>
    <w:p w14:paraId="579AD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3.课时变动记录：任何课时增减（如充值、赠送、核销）都需有记录可查，形成流水日志。</w:t>
      </w:r>
    </w:p>
    <w:p w14:paraId="63261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b/>
          <w:bCs/>
          <w:sz w:val="28"/>
          <w:szCs w:val="36"/>
        </w:rPr>
      </w:pPr>
    </w:p>
    <w:p w14:paraId="6EA1F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b/>
          <w:bCs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36"/>
        </w:rPr>
        <w:t>模块二：课消管理（核心业务流程）</w:t>
      </w:r>
    </w:p>
    <w:p w14:paraId="6184D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1.课消录入界面：</w:t>
      </w:r>
    </w:p>
    <w:p w14:paraId="527925A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学管师</w:t>
      </w:r>
      <w:r>
        <w:rPr>
          <w:rFonts w:hint="eastAsia" w:ascii="仿宋" w:hAnsi="仿宋" w:eastAsia="仿宋" w:cs="仿宋"/>
          <w:sz w:val="28"/>
          <w:szCs w:val="36"/>
        </w:rPr>
        <w:t>可按日期、班级或老师快速筛选并录入课消。</w:t>
      </w:r>
    </w:p>
    <w:p w14:paraId="120A422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展示条目：学员姓名、课程、本次消耗课时数（默认值可配置）、实到状态（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到课后的</w:t>
      </w:r>
      <w:r>
        <w:rPr>
          <w:rFonts w:hint="eastAsia" w:ascii="仿宋" w:hAnsi="仿宋" w:eastAsia="仿宋" w:cs="仿宋"/>
          <w:sz w:val="28"/>
          <w:szCs w:val="36"/>
        </w:rPr>
        <w:t>签到）。</w:t>
      </w:r>
    </w:p>
    <w:p w14:paraId="6DBF976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支持单条录入和批量录入（如对整个小班课一次性操作）。</w:t>
      </w:r>
    </w:p>
    <w:p w14:paraId="4E6A3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2.数据关联：</w:t>
      </w:r>
    </w:p>
    <w:p w14:paraId="2114A3A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课消记录自动关联至对应学员档案，并实时扣除其“剩余课时”。</w:t>
      </w:r>
    </w:p>
    <w:p w14:paraId="70B3F73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课消记录自动关联至对应兼职老师，作为其工资核算依据。</w:t>
      </w:r>
    </w:p>
    <w:p w14:paraId="3B850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3.记录状态：</w:t>
      </w:r>
    </w:p>
    <w:p w14:paraId="0644BD8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  <w:lang w:eastAsia="zh-CN"/>
        </w:rPr>
        <w:t>学管师</w:t>
      </w:r>
      <w:r>
        <w:rPr>
          <w:rFonts w:hint="eastAsia" w:ascii="仿宋" w:hAnsi="仿宋" w:eastAsia="仿宋" w:cs="仿宋"/>
          <w:sz w:val="28"/>
          <w:szCs w:val="36"/>
        </w:rPr>
        <w:t>录入后，状态为 “待审核”。</w:t>
      </w:r>
    </w:p>
    <w:p w14:paraId="0094D2A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总部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教务</w:t>
      </w:r>
      <w:r>
        <w:rPr>
          <w:rFonts w:hint="eastAsia" w:ascii="仿宋" w:hAnsi="仿宋" w:eastAsia="仿宋" w:cs="仿宋"/>
          <w:sz w:val="28"/>
          <w:szCs w:val="36"/>
        </w:rPr>
        <w:t>审核后，状态变为 “已审核” 或 “已驳回”（需填写驳回原因）。</w:t>
      </w:r>
    </w:p>
    <w:p w14:paraId="4A93C9E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所有记录形成可查询的日志列表。</w:t>
      </w:r>
    </w:p>
    <w:p w14:paraId="12030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238EB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b/>
          <w:bCs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36"/>
        </w:rPr>
        <w:t>模块三：审核与工资核算</w:t>
      </w:r>
    </w:p>
    <w:p w14:paraId="1EE76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1.课消审核列表：</w:t>
      </w:r>
    </w:p>
    <w:p w14:paraId="6A380FD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总部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人力及教务</w:t>
      </w:r>
      <w:r>
        <w:rPr>
          <w:rFonts w:hint="eastAsia" w:ascii="仿宋" w:hAnsi="仿宋" w:eastAsia="仿宋" w:cs="仿宋"/>
          <w:sz w:val="28"/>
          <w:szCs w:val="36"/>
        </w:rPr>
        <w:t>可查看全机构所有“待审核”的课消记录。</w:t>
      </w:r>
    </w:p>
    <w:p w14:paraId="4C8FE85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可按校区、日期、老师进行筛选。</w:t>
      </w:r>
    </w:p>
    <w:p w14:paraId="781800A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操作：通过 或 驳回。</w:t>
      </w:r>
    </w:p>
    <w:p w14:paraId="28515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2.工资核算功能：</w:t>
      </w:r>
    </w:p>
    <w:p w14:paraId="42E022A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自动计算：系统根据 “已审核” 状态的课消记录，结合预设的老师课时单价（不同老师单价可能不同），自动计算每位兼职老师的周期工资。</w:t>
      </w:r>
    </w:p>
    <w:p w14:paraId="0555D6E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生成工资单：支持按指定时间段（如按月）生成工资明细表，展示每位老师的总课时、总额、明细列表。</w:t>
      </w:r>
    </w:p>
    <w:p w14:paraId="1F6DD51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导出功能：支持将工资表导出为Excel文件，便于财务发放。</w:t>
      </w:r>
    </w:p>
    <w:p w14:paraId="195B1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55F31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b/>
          <w:bCs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36"/>
        </w:rPr>
        <w:t>三、非功能性需求</w:t>
      </w:r>
    </w:p>
    <w:p w14:paraId="25F37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1.权限控制：严格区分不同角色权限，数据隔离（如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学管师</w:t>
      </w:r>
      <w:r>
        <w:rPr>
          <w:rFonts w:hint="eastAsia" w:ascii="仿宋" w:hAnsi="仿宋" w:eastAsia="仿宋" w:cs="仿宋"/>
          <w:sz w:val="28"/>
          <w:szCs w:val="36"/>
        </w:rPr>
        <w:t>只能看到自己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所负责</w:t>
      </w:r>
      <w:r>
        <w:rPr>
          <w:rFonts w:hint="eastAsia" w:ascii="仿宋" w:hAnsi="仿宋" w:eastAsia="仿宋" w:cs="仿宋"/>
          <w:sz w:val="28"/>
          <w:szCs w:val="36"/>
        </w:rPr>
        <w:t>学员和课消）。</w:t>
      </w:r>
    </w:p>
    <w:p w14:paraId="6B3F5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2.数据安全：学员联系方式等敏感信息需做脱敏处理（如显示为138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****</w:t>
      </w:r>
      <w:r>
        <w:rPr>
          <w:rFonts w:hint="eastAsia" w:ascii="仿宋" w:hAnsi="仿宋" w:eastAsia="仿宋" w:cs="仿宋"/>
          <w:sz w:val="28"/>
          <w:szCs w:val="36"/>
        </w:rPr>
        <w:t>1234）。</w:t>
      </w:r>
    </w:p>
    <w:p w14:paraId="72CF7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3.操作便捷性：课消录入流程务必简化，考虑线下实际操作场景，追求最快完成速度。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CA7CC3"/>
    <w:multiLevelType w:val="singleLevel"/>
    <w:tmpl w:val="8CCA7CC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BB215A16"/>
    <w:multiLevelType w:val="singleLevel"/>
    <w:tmpl w:val="BB215A1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E00B4992"/>
    <w:multiLevelType w:val="singleLevel"/>
    <w:tmpl w:val="E00B499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07E8CBE9"/>
    <w:multiLevelType w:val="singleLevel"/>
    <w:tmpl w:val="07E8CBE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4484EFD7"/>
    <w:multiLevelType w:val="singleLevel"/>
    <w:tmpl w:val="4484EFD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4EDF3538"/>
    <w:multiLevelType w:val="singleLevel"/>
    <w:tmpl w:val="4EDF353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7E7217"/>
    <w:rsid w:val="06D27AF8"/>
    <w:rsid w:val="0B7E7217"/>
    <w:rsid w:val="12105979"/>
    <w:rsid w:val="17223C46"/>
    <w:rsid w:val="17AE3C6A"/>
    <w:rsid w:val="1F9C6A9E"/>
    <w:rsid w:val="1FBB64FE"/>
    <w:rsid w:val="22947F00"/>
    <w:rsid w:val="2DF14458"/>
    <w:rsid w:val="30FC55EE"/>
    <w:rsid w:val="3F057D64"/>
    <w:rsid w:val="45717F01"/>
    <w:rsid w:val="4C40062D"/>
    <w:rsid w:val="4D6C5536"/>
    <w:rsid w:val="5C763BF7"/>
    <w:rsid w:val="5CBF715C"/>
    <w:rsid w:val="5D946363"/>
    <w:rsid w:val="61CF0031"/>
    <w:rsid w:val="61E6342A"/>
    <w:rsid w:val="7970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1143</Words>
  <Characters>1181</Characters>
  <Lines>0</Lines>
  <Paragraphs>0</Paragraphs>
  <TotalTime>13</TotalTime>
  <ScaleCrop>false</ScaleCrop>
  <LinksUpToDate>false</LinksUpToDate>
  <CharactersWithSpaces>1189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2025-09-19T09:34:00Z</dcterms:created>
  <dc:creator>Aimee Song</dc:creator>
  <cp:lastModifiedBy>Aimee Song</cp:lastModifiedBy>
  <dcterms:modified xsi:type="dcterms:W3CDTF">2026-10-27T03:37:21Z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9AF9B07F04024E9E8A49A2E637ED1578_11</vt:lpwstr>
  </property>
  <property fmtid="{D5CDD505-2E9C-101B-9397-08002B2CF9AE}" pid="4" name="KSOTemplateDocerSaveRecord">
    <vt:lpwstr>eyJoZGlkIjoiNDY2OTMyNGMyN2EzYzcxNDNmMDdlYzA4ZmI3ZmEyMmYiLCJ1c2VySWQiOiI0NTIwMjA0MTgifQ==</vt:lpwstr>
  </property>
</Properties>
</file>