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3F7BD">
      <w:pPr>
        <w:pStyle w:val="2"/>
      </w:pPr>
      <w:r>
        <w:t>《端口扫描器需求设计方案》探究式小组作业</w:t>
      </w:r>
    </w:p>
    <w:p w14:paraId="29EF7A78">
      <w:r>
        <w:t>本次实训我们将开展一次自主探究式小组作业，主题为《端口扫描器需求设计方案》。所有核心信息、工具特性与设计思路，需要大家通过网络检索、工具调研等方式自主完成，下节课每组将进行成果展示发言，具体要求如下：</w:t>
      </w:r>
    </w:p>
    <w:p w14:paraId="6412A43D">
      <w:pPr>
        <w:pStyle w:val="3"/>
      </w:pPr>
      <w:r>
        <w:t>一、作业核心目标</w:t>
      </w:r>
    </w:p>
    <w:p w14:paraId="2FD967C5">
      <w:pPr>
        <w:numPr>
          <w:ilvl w:val="0"/>
          <w:numId w:val="1"/>
        </w:numPr>
        <w:spacing w:before="0"/>
      </w:pPr>
      <w:r>
        <w:t>培养自主信息检索与分析能力，通过调研掌握主流端口扫描工具的核心特性与适用场景。</w:t>
      </w:r>
    </w:p>
    <w:p w14:paraId="122663EF">
      <w:pPr>
        <w:numPr>
          <w:ilvl w:val="0"/>
          <w:numId w:val="1"/>
        </w:numPr>
      </w:pPr>
      <w:r>
        <w:t>基于调研结果，完成一份完整的端口扫描器需求设计方案，建立 “调研 - 分析 - 设计” 的闭环思维。</w:t>
      </w:r>
    </w:p>
    <w:p w14:paraId="12501C03">
      <w:pPr>
        <w:numPr>
          <w:ilvl w:val="0"/>
          <w:numId w:val="1"/>
        </w:numPr>
        <w:spacing w:after="0"/>
      </w:pPr>
      <w:r>
        <w:t>强化小组协作与成果输出能力，通过课堂发言梳理设计逻辑、展示探究成果。</w:t>
      </w:r>
    </w:p>
    <w:p w14:paraId="73900BF9">
      <w:pPr>
        <w:pStyle w:val="3"/>
      </w:pPr>
      <w:r>
        <w:t>二、作业基础要求（所有小组统一遵守）</w:t>
      </w:r>
    </w:p>
    <w:p w14:paraId="3E8E479B">
      <w:pPr>
        <w:numPr>
          <w:ilvl w:val="0"/>
          <w:numId w:val="2"/>
        </w:numPr>
        <w:spacing w:before="0"/>
      </w:pPr>
      <w:r>
        <w:rPr>
          <w:b/>
        </w:rPr>
        <w:t>调研式设计</w:t>
      </w:r>
      <w:r>
        <w:t>：方案的核心依据必须来自你们的自主调研 —— 通过网络、技术文档、工具手册等渠道，收集主流端口扫描工具的信息，再进行分析、提炼与融合设计。</w:t>
      </w:r>
    </w:p>
    <w:p w14:paraId="59F03D91">
      <w:pPr>
        <w:numPr>
          <w:ilvl w:val="0"/>
          <w:numId w:val="2"/>
        </w:numPr>
      </w:pPr>
      <w:r>
        <w:rPr>
          <w:b/>
        </w:rPr>
        <w:t>作答形式</w:t>
      </w:r>
      <w:r>
        <w:t>：全程采用文字书面形式完成方案，无需编写代码、无需实际操作工具，重点聚焦 “调研 - 分析 - 设计” 的完整逻辑链。</w:t>
      </w:r>
    </w:p>
    <w:p w14:paraId="2CC784E2">
      <w:pPr>
        <w:numPr>
          <w:ilvl w:val="0"/>
          <w:numId w:val="2"/>
        </w:numPr>
      </w:pPr>
      <w:r>
        <w:rPr>
          <w:b/>
        </w:rPr>
        <w:t>内容分类规范</w:t>
      </w:r>
      <w:r>
        <w:t>：方案必须严格划分为三大模块，逻辑清晰、边界明确：</w:t>
      </w:r>
    </w:p>
    <w:p w14:paraId="1011367E">
      <w:pPr>
        <w:numPr>
          <w:ilvl w:val="1"/>
          <w:numId w:val="2"/>
        </w:numPr>
        <w:spacing w:before="0"/>
      </w:pPr>
      <w:r>
        <w:t>基础需求（核心必备功能，保障端口扫描的基本能力）</w:t>
      </w:r>
    </w:p>
    <w:p w14:paraId="1150AEEA">
      <w:pPr>
        <w:numPr>
          <w:ilvl w:val="1"/>
          <w:numId w:val="2"/>
        </w:numPr>
      </w:pPr>
      <w:r>
        <w:t>扩展需求（进阶创新功能，体现工具的差异化优势）</w:t>
      </w:r>
    </w:p>
    <w:p w14:paraId="5C6DAD3C">
      <w:pPr>
        <w:numPr>
          <w:ilvl w:val="1"/>
          <w:numId w:val="2"/>
        </w:numPr>
        <w:spacing w:after="0"/>
      </w:pPr>
      <w:r>
        <w:t>合规约束（结合实训安全规范，明确工具使用与设计的安全边界）</w:t>
      </w:r>
    </w:p>
    <w:p w14:paraId="0E366E1B">
      <w:pPr>
        <w:numPr>
          <w:ilvl w:val="0"/>
          <w:numId w:val="2"/>
        </w:numPr>
        <w:spacing w:after="0"/>
      </w:pPr>
      <w:r>
        <w:rPr>
          <w:b/>
        </w:rPr>
        <w:t>书写规范</w:t>
      </w:r>
      <w:r>
        <w:t>：整体逻辑连贯、表述工整，所有内容必须紧扣 “端口扫描器设计” 核心主题，无无关冗余内容。</w:t>
      </w:r>
    </w:p>
    <w:p w14:paraId="2FD0AFC3">
      <w:pPr>
        <w:pStyle w:val="3"/>
      </w:pPr>
      <w:r>
        <w:t>三、方案必须完成的探究任务（按模块拆解）</w:t>
      </w:r>
    </w:p>
    <w:p w14:paraId="2C1981D3">
      <w:pPr>
        <w:ind w:firstLine="420" w:firstLineChars="200"/>
      </w:pPr>
      <w:r>
        <w:t>每组方案需完整覆盖以下</w:t>
      </w:r>
      <w:r>
        <w:rPr>
          <w:rFonts w:hint="eastAsia"/>
          <w:lang w:val="en-US" w:eastAsia="zh-CN"/>
        </w:rPr>
        <w:t>几</w:t>
      </w:r>
      <w:r>
        <w:t>个模块：</w:t>
      </w:r>
    </w:p>
    <w:p w14:paraId="543F53E2">
      <w:pPr>
        <w:pStyle w:val="4"/>
        <w:rPr>
          <w:color w:val="000000"/>
          <w:sz w:val="19"/>
          <w:szCs w:val="19"/>
        </w:rPr>
      </w:pPr>
      <w:r>
        <w:rPr>
          <w:rFonts w:hint="eastAsia"/>
          <w:lang w:val="en-US" w:eastAsia="zh-CN"/>
        </w:rPr>
        <w:t>1、</w:t>
      </w:r>
      <w:r>
        <w:t>主流工具调研与分析</w:t>
      </w:r>
    </w:p>
    <w:p w14:paraId="34327AC4">
      <w:pPr>
        <w:numPr>
          <w:ilvl w:val="0"/>
          <w:numId w:val="0"/>
        </w:numPr>
        <w:spacing w:before="0" w:after="0"/>
      </w:pPr>
      <w:r>
        <w:t>要求：说明你选择调研这些工具的理由，以及它们对你后续设计的启发点。</w:t>
      </w:r>
    </w:p>
    <w:p w14:paraId="0E66B9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</w:p>
    <w:p w14:paraId="3EDEE3B4">
      <w:pPr>
        <w:pStyle w:val="4"/>
        <w:rPr>
          <w:color w:val="000000"/>
          <w:sz w:val="19"/>
          <w:szCs w:val="19"/>
        </w:rPr>
      </w:pPr>
      <w:r>
        <w:rPr>
          <w:rFonts w:hint="eastAsia"/>
          <w:lang w:val="en-US" w:eastAsia="zh-CN"/>
        </w:rPr>
        <w:t>2、</w:t>
      </w:r>
      <w:r>
        <w:t>基础必备功能设计</w:t>
      </w:r>
    </w:p>
    <w:p w14:paraId="7364B952">
      <w:pPr>
        <w:numPr>
          <w:ilvl w:val="0"/>
          <w:numId w:val="0"/>
        </w:numPr>
        <w:spacing w:before="0" w:after="0"/>
      </w:pPr>
      <w:r>
        <w:t>参考方向：目标输入与解析、端口范围配置、基础扫描方式（如 TCP 全连接、半连接扫描）、扫描进度反馈、基础结果输出（开放 / 关闭 / 过滤端口状态）等。</w:t>
      </w:r>
    </w:p>
    <w:p w14:paraId="3719DB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</w:p>
    <w:p w14:paraId="6AAC4FAE">
      <w:pPr>
        <w:pStyle w:val="4"/>
        <w:rPr>
          <w:color w:val="000000"/>
          <w:sz w:val="19"/>
          <w:szCs w:val="19"/>
        </w:rPr>
      </w:pPr>
      <w:r>
        <w:rPr>
          <w:rFonts w:hint="eastAsia"/>
          <w:lang w:val="en-US" w:eastAsia="zh-CN"/>
        </w:rPr>
        <w:t>3、</w:t>
      </w:r>
      <w:r>
        <w:t>进阶扩展功能设计（体现创新性）</w:t>
      </w:r>
    </w:p>
    <w:p w14:paraId="4CC5A3D6">
      <w:pPr>
        <w:numPr>
          <w:ilvl w:val="0"/>
          <w:numId w:val="0"/>
        </w:numPr>
        <w:spacing w:before="0" w:after="0"/>
      </w:pPr>
      <w:r>
        <w:t>参考方向：批量目标任务调度、扫描结果智能分析（如高危端口标记、服务版本识别）、异常流量规避（限速 / 随机化扫描）、多维度结果可视化、扫描日志自动归档、与其他安全工具联动接口等。</w:t>
      </w:r>
    </w:p>
    <w:p w14:paraId="01D9F9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color w:val="000000"/>
          <w:sz w:val="19"/>
          <w:szCs w:val="19"/>
        </w:rPr>
      </w:pPr>
    </w:p>
    <w:p w14:paraId="4B1279E4">
      <w:pPr>
        <w:pStyle w:val="4"/>
      </w:pPr>
      <w:r>
        <w:rPr>
          <w:rFonts w:hint="eastAsia"/>
          <w:lang w:val="en-US" w:eastAsia="zh-CN"/>
        </w:rPr>
        <w:t>4、</w:t>
      </w:r>
      <w:r>
        <w:t>合规约束要求制定</w:t>
      </w:r>
    </w:p>
    <w:p w14:paraId="3C435616">
      <w:pPr>
        <w:numPr>
          <w:ilvl w:val="0"/>
          <w:numId w:val="0"/>
        </w:numPr>
        <w:spacing w:before="0" w:after="0"/>
        <w:rPr>
          <w:color w:val="000000"/>
          <w:sz w:val="19"/>
          <w:szCs w:val="19"/>
        </w:rPr>
      </w:pPr>
      <w:r>
        <w:t>参考方向：使用权限校验、目标合法性校验（禁止非授权扫描）、流量控制与限速、扫描日志审计与留存、禁止恶意扫描相关功能设计等。</w:t>
      </w:r>
    </w:p>
    <w:p w14:paraId="1A92C5C8">
      <w:pPr>
        <w:pStyle w:val="4"/>
      </w:pPr>
      <w:r>
        <w:rPr>
          <w:rFonts w:hint="eastAsia"/>
          <w:lang w:val="en-US" w:eastAsia="zh-CN"/>
        </w:rPr>
        <w:t>5、</w:t>
      </w:r>
      <w:r>
        <w:t>模块化设计方案</w:t>
      </w:r>
    </w:p>
    <w:p w14:paraId="78B9AF85">
      <w:pPr>
        <w:numPr>
          <w:ilvl w:val="0"/>
          <w:numId w:val="0"/>
        </w:numPr>
        <w:spacing w:before="0" w:after="0"/>
      </w:pPr>
      <w:r>
        <w:t>参考模块：输入解析模块、扫描配置模块、扫描执行模块、结果处理模块、合规校验模块、日志审计模块等。</w:t>
      </w:r>
    </w:p>
    <w:p w14:paraId="2E0F7C3E">
      <w:pPr>
        <w:pStyle w:val="3"/>
      </w:pPr>
      <w:r>
        <w:t>四、小组分工与提交要求</w:t>
      </w:r>
    </w:p>
    <w:p w14:paraId="3E9062A2">
      <w:pPr>
        <w:numPr>
          <w:ilvl w:val="0"/>
          <w:numId w:val="3"/>
        </w:numPr>
        <w:spacing w:before="0"/>
      </w:pPr>
      <w:r>
        <w:rPr>
          <w:b/>
        </w:rPr>
        <w:t>小组组成</w:t>
      </w:r>
      <w:r>
        <w:t>：以现有实训小组为单位，负责整体进度把控、调研任务分配与发言统筹。</w:t>
      </w:r>
    </w:p>
    <w:p w14:paraId="170CF856">
      <w:pPr>
        <w:numPr>
          <w:ilvl w:val="0"/>
          <w:numId w:val="3"/>
        </w:numPr>
      </w:pPr>
      <w:r>
        <w:rPr>
          <w:b/>
        </w:rPr>
        <w:t>提交形式</w:t>
      </w:r>
      <w:r>
        <w:t>：每组提交 1 份统一的书面方案（可 Word/Markdown</w:t>
      </w:r>
      <w:r>
        <w:rPr>
          <w:rFonts w:hint="eastAsia"/>
          <w:lang w:val="en-US" w:eastAsia="zh-CN"/>
        </w:rPr>
        <w:t>/pdf</w:t>
      </w:r>
      <w:r>
        <w:t xml:space="preserve"> 格式，重点看调研依据与设计逻辑），文件命名格式：班级-</w:t>
      </w:r>
      <w:r>
        <w:rPr>
          <w:rFonts w:hint="eastAsia"/>
          <w:lang w:val="en-US" w:eastAsia="zh-CN"/>
        </w:rPr>
        <w:t>小组成员</w:t>
      </w:r>
      <w:r>
        <w:t>-端口扫描器需求设计方案。</w:t>
      </w:r>
    </w:p>
    <w:p w14:paraId="2C96529F">
      <w:pPr>
        <w:numPr>
          <w:ilvl w:val="0"/>
          <w:numId w:val="3"/>
        </w:numPr>
        <w:spacing w:after="0"/>
      </w:pPr>
      <w:r>
        <w:rPr>
          <w:b/>
        </w:rPr>
        <w:t>提交时间</w:t>
      </w:r>
      <w:r>
        <w:t>：</w:t>
      </w:r>
      <w:r>
        <w:rPr>
          <w:rFonts w:hint="eastAsia"/>
          <w:lang w:val="en-US" w:eastAsia="zh-CN"/>
        </w:rPr>
        <w:t>5月30日</w:t>
      </w:r>
      <w:r>
        <w:t>上课前，由</w:t>
      </w:r>
      <w:r>
        <w:rPr>
          <w:rFonts w:hint="eastAsia"/>
          <w:lang w:val="en-US" w:eastAsia="zh-CN"/>
        </w:rPr>
        <w:t>班长</w:t>
      </w:r>
      <w:r>
        <w:t>统一提交。</w:t>
      </w:r>
    </w:p>
    <w:p w14:paraId="2D0B78B3">
      <w:pPr>
        <w:numPr>
          <w:ilvl w:val="0"/>
          <w:numId w:val="0"/>
        </w:numPr>
        <w:spacing w:after="0"/>
        <w:ind w:left="360" w:leftChars="0"/>
      </w:pPr>
    </w:p>
    <w:p w14:paraId="6233D7F5">
      <w:pPr>
        <w:pStyle w:val="3"/>
      </w:pPr>
      <w:r>
        <w:rPr>
          <w:rFonts w:hint="eastAsia"/>
          <w:lang w:val="en-US" w:eastAsia="zh-CN"/>
        </w:rPr>
        <w:t>五</w:t>
      </w:r>
      <w:r>
        <w:t>、重要提示</w:t>
      </w:r>
      <w:bookmarkStart w:id="0" w:name="_GoBack"/>
      <w:bookmarkEnd w:id="0"/>
    </w:p>
    <w:p w14:paraId="4E0E5F37">
      <w:pPr>
        <w:numPr>
          <w:ilvl w:val="0"/>
          <w:numId w:val="4"/>
        </w:numPr>
        <w:spacing w:before="0"/>
      </w:pPr>
      <w:r>
        <w:t>调研过程中请使用合法合规的渠道获取信息，优先参考工具官方文档、权威技术社区（如 FreeBuf、安全客、RFC 文档）、高校安全课程资料等。</w:t>
      </w:r>
    </w:p>
    <w:p w14:paraId="4036C96D">
      <w:pPr>
        <w:numPr>
          <w:ilvl w:val="0"/>
          <w:numId w:val="4"/>
        </w:numPr>
      </w:pPr>
      <w:r>
        <w:t>所有设计需严格遵守网络安全法律法规与实训安全规范，禁止设计任何可能被用于非授权扫描、恶意攻击的功能。</w:t>
      </w:r>
    </w:p>
    <w:p w14:paraId="73E160A8">
      <w:pPr>
        <w:numPr>
          <w:ilvl w:val="0"/>
          <w:numId w:val="4"/>
        </w:numPr>
        <w:spacing w:after="0"/>
      </w:pPr>
      <w:r>
        <w:t>鼓励小组内充分讨论，</w:t>
      </w:r>
      <w:r>
        <w:rPr>
          <w:rFonts w:hint="eastAsia"/>
          <w:lang w:val="en-US" w:eastAsia="zh-CN"/>
        </w:rPr>
        <w:t>可以使用AI工具进行相关需求调研，</w:t>
      </w:r>
      <w:r>
        <w:t>针对现有工具的不足提出自己的改进思路，方案的创新性将作为重要评分依据。</w:t>
      </w:r>
    </w:p>
    <w:p w14:paraId="362C5EF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2AE9AD"/>
    <w:multiLevelType w:val="multilevel"/>
    <w:tmpl w:val="8C2AE9A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B7F7F55D"/>
    <w:multiLevelType w:val="singleLevel"/>
    <w:tmpl w:val="B7F7F5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D59DAD12"/>
    <w:multiLevelType w:val="singleLevel"/>
    <w:tmpl w:val="D59DAD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66EADF7D"/>
    <w:multiLevelType w:val="singleLevel"/>
    <w:tmpl w:val="66EADF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4E4CC1"/>
    <w:rsid w:val="4E1F4DB1"/>
    <w:rsid w:val="62C12338"/>
    <w:rsid w:val="671C131C"/>
    <w:rsid w:val="6B30297D"/>
    <w:rsid w:val="6F241A20"/>
    <w:rsid w:val="71824F14"/>
    <w:rsid w:val="7608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1676</Words>
  <Characters>1709</Characters>
  <Lines>0</Lines>
  <Paragraphs>0</Paragraphs>
  <TotalTime>59</TotalTime>
  <ScaleCrop>false</ScaleCrop>
  <LinksUpToDate>false</LinksUpToDate>
  <CharactersWithSpaces>1749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2026-05-22T07:49:00Z</dcterms:created>
  <dc:creator>ctkj2</dc:creator>
  <cp:lastModifiedBy>玻璃瓶外的水</cp:lastModifiedBy>
  <dcterms:modified xsi:type="dcterms:W3CDTF">2026-05-27T11:44:28Z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eyJoZGlkIjoiMzEwNTM5NzYwMDRjMzkwZTVkZjY2ODkwMGIxNGU0OTUiLCJ1c2VySWQiOiI0MzY3NDkwNTcifQ==</vt:lpwstr>
  </property>
  <property fmtid="{D5CDD505-2E9C-101B-9397-08002B2CF9AE}" pid="4" name="ICV">
    <vt:lpwstr>545B4B738B8147CFABBCE208F4116E15_12</vt:lpwstr>
  </property>
</Properties>
</file>