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A116F" w14:textId="77777777" w:rsidR="000257B4" w:rsidRPr="000257B4" w:rsidRDefault="000257B4" w:rsidP="00D57AEA">
      <w:pPr>
        <w:rPr>
          <w:rFonts w:ascii="Verdana" w:hAnsi="Verdana" w:cs="Arial"/>
          <w:b/>
        </w:rPr>
      </w:pPr>
    </w:p>
    <w:p w14:paraId="72AB899E" w14:textId="77777777" w:rsidR="000257B4" w:rsidRPr="003719A0" w:rsidRDefault="003719A0" w:rsidP="003719A0">
      <w:pPr>
        <w:jc w:val="center"/>
        <w:rPr>
          <w:rFonts w:ascii="Verdana" w:hAnsi="Verdana" w:cs="Arial"/>
          <w:b/>
          <w:sz w:val="28"/>
          <w:szCs w:val="28"/>
        </w:rPr>
      </w:pPr>
      <w:r w:rsidRPr="003719A0">
        <w:rPr>
          <w:rFonts w:ascii="Verdana" w:hAnsi="Verdana" w:cs="Arial"/>
          <w:b/>
          <w:sz w:val="28"/>
          <w:szCs w:val="28"/>
        </w:rPr>
        <w:t>SYLLABUS</w:t>
      </w:r>
    </w:p>
    <w:p w14:paraId="39CB5860" w14:textId="77777777" w:rsidR="000466DD" w:rsidRPr="000466DD" w:rsidRDefault="000466DD" w:rsidP="000466DD">
      <w:pPr>
        <w:spacing w:before="240" w:after="120"/>
        <w:jc w:val="center"/>
        <w:rPr>
          <w:rFonts w:ascii="Verdana" w:hAnsi="Verdana" w:cs="Arial"/>
          <w:b/>
          <w:sz w:val="28"/>
          <w:szCs w:val="28"/>
        </w:rPr>
      </w:pPr>
      <w:r>
        <w:rPr>
          <w:rFonts w:ascii="Verdana" w:hAnsi="Verdana" w:cs="Arial"/>
          <w:b/>
          <w:bCs/>
          <w:sz w:val="28"/>
          <w:szCs w:val="28"/>
        </w:rPr>
        <w:t xml:space="preserve">RNR 696A/496B Section </w:t>
      </w:r>
      <w:r w:rsidRPr="000466DD">
        <w:rPr>
          <w:rFonts w:ascii="Verdana" w:hAnsi="Verdana" w:cs="Arial"/>
          <w:b/>
          <w:bCs/>
          <w:sz w:val="28"/>
          <w:szCs w:val="28"/>
        </w:rPr>
        <w:t>5</w:t>
      </w:r>
      <w:r>
        <w:rPr>
          <w:rFonts w:ascii="Verdana" w:hAnsi="Verdana" w:cs="Arial"/>
          <w:b/>
          <w:bCs/>
          <w:sz w:val="28"/>
          <w:szCs w:val="28"/>
        </w:rPr>
        <w:t xml:space="preserve"> - Ecosystem Genomics Seminar</w:t>
      </w:r>
    </w:p>
    <w:p w14:paraId="490A3CF5" w14:textId="5C040294" w:rsidR="000466DD" w:rsidRDefault="000466DD" w:rsidP="000257B4">
      <w:pPr>
        <w:jc w:val="center"/>
        <w:rPr>
          <w:rFonts w:ascii="Verdana" w:hAnsi="Verdana" w:cs="Arial"/>
          <w:b/>
        </w:rPr>
      </w:pPr>
      <w:r>
        <w:rPr>
          <w:rFonts w:ascii="Verdana" w:hAnsi="Verdana" w:cs="Arial"/>
          <w:b/>
        </w:rPr>
        <w:t xml:space="preserve">Tuesday </w:t>
      </w:r>
      <w:r w:rsidR="00CA0413">
        <w:rPr>
          <w:rFonts w:ascii="Verdana" w:hAnsi="Verdana" w:cs="Arial"/>
          <w:b/>
        </w:rPr>
        <w:t>3-4 pm</w:t>
      </w:r>
      <w:r w:rsidR="004A0BFE">
        <w:rPr>
          <w:rFonts w:ascii="Verdana" w:hAnsi="Verdana" w:cs="Arial"/>
          <w:b/>
        </w:rPr>
        <w:t xml:space="preserve"> in Keating 247 </w:t>
      </w:r>
      <w:r>
        <w:rPr>
          <w:rFonts w:ascii="Verdana" w:hAnsi="Verdana" w:cs="Arial"/>
          <w:b/>
        </w:rPr>
        <w:t>(class meetings)</w:t>
      </w:r>
    </w:p>
    <w:p w14:paraId="28D153EE" w14:textId="77777777" w:rsidR="00D57AEA" w:rsidRPr="000257B4" w:rsidRDefault="000466DD" w:rsidP="000257B4">
      <w:pPr>
        <w:jc w:val="center"/>
        <w:rPr>
          <w:rFonts w:ascii="Verdana" w:hAnsi="Verdana" w:cs="Arial"/>
          <w:b/>
        </w:rPr>
      </w:pPr>
      <w:r>
        <w:rPr>
          <w:rFonts w:ascii="Verdana" w:hAnsi="Verdana" w:cs="Arial"/>
          <w:b/>
        </w:rPr>
        <w:t>Thursday 4-5 pm Keating 103 -or- MRB 102 (seminar series)</w:t>
      </w:r>
    </w:p>
    <w:p w14:paraId="018D8B89" w14:textId="77777777" w:rsidR="005E0580" w:rsidRPr="000257B4" w:rsidRDefault="005E0580" w:rsidP="00D57AEA">
      <w:pPr>
        <w:rPr>
          <w:rFonts w:ascii="Verdana" w:hAnsi="Verdana" w:cs="Arial"/>
          <w:b/>
        </w:rPr>
      </w:pPr>
      <w:r w:rsidRPr="000257B4">
        <w:rPr>
          <w:rFonts w:ascii="Verdana" w:hAnsi="Verdana" w:cs="Arial"/>
          <w:b/>
        </w:rPr>
        <w:tab/>
      </w:r>
    </w:p>
    <w:p w14:paraId="2E2EB17B" w14:textId="77777777" w:rsidR="005E0580" w:rsidRPr="000257B4" w:rsidRDefault="00D57AEA" w:rsidP="000257B4">
      <w:pPr>
        <w:spacing w:after="40"/>
        <w:ind w:left="720" w:hanging="720"/>
        <w:rPr>
          <w:rFonts w:ascii="Verdana" w:hAnsi="Verdana" w:cs="Arial"/>
          <w:b/>
          <w:sz w:val="24"/>
          <w:szCs w:val="24"/>
        </w:rPr>
      </w:pPr>
      <w:r w:rsidRPr="000257B4">
        <w:rPr>
          <w:rFonts w:ascii="Verdana" w:hAnsi="Verdana" w:cs="Arial"/>
          <w:b/>
          <w:sz w:val="24"/>
          <w:szCs w:val="24"/>
        </w:rPr>
        <w:t>Description of Course</w:t>
      </w:r>
      <w:r w:rsidR="005E0580" w:rsidRPr="000257B4">
        <w:rPr>
          <w:rFonts w:ascii="Verdana" w:hAnsi="Verdana" w:cs="Arial"/>
          <w:b/>
          <w:sz w:val="24"/>
          <w:szCs w:val="24"/>
        </w:rPr>
        <w:t xml:space="preserve"> </w:t>
      </w:r>
    </w:p>
    <w:p w14:paraId="505B83B1" w14:textId="77777777" w:rsidR="000466DD" w:rsidRPr="000466DD" w:rsidRDefault="000466DD" w:rsidP="000466DD">
      <w:pPr>
        <w:ind w:left="720"/>
        <w:rPr>
          <w:rFonts w:ascii="Verdana" w:hAnsi="Verdana" w:cs="Arial"/>
        </w:rPr>
      </w:pPr>
      <w:r w:rsidRPr="000466DD">
        <w:rPr>
          <w:rFonts w:ascii="Verdana" w:hAnsi="Verdana" w:cs="Arial"/>
        </w:rPr>
        <w:t>This undergraduate/graduate seminar will focus on current topics in 'Ecosystem Genomics,' a field that integrates data and theory in genes-to-ecosystems frameworks with the aim of predicting and managing ecosystem processes. Students will develop a critical thinking skill-set and interdisciplinary fluency to evaluate and propose cutting-edge research and methodologies in this newly emerging field.</w:t>
      </w:r>
    </w:p>
    <w:p w14:paraId="61D7F1A1" w14:textId="77777777" w:rsidR="00D57AEA" w:rsidRPr="000257B4" w:rsidRDefault="00D57AEA" w:rsidP="000466DD">
      <w:pPr>
        <w:rPr>
          <w:rFonts w:ascii="Verdana" w:hAnsi="Verdana" w:cs="Arial"/>
        </w:rPr>
      </w:pPr>
    </w:p>
    <w:p w14:paraId="345DAB38" w14:textId="77777777" w:rsidR="005E0580" w:rsidRPr="000257B4" w:rsidRDefault="005E0580" w:rsidP="000257B4">
      <w:pPr>
        <w:spacing w:after="40"/>
        <w:ind w:left="720" w:hanging="720"/>
        <w:rPr>
          <w:rFonts w:ascii="Verdana" w:hAnsi="Verdana" w:cs="Arial"/>
          <w:b/>
          <w:sz w:val="24"/>
          <w:szCs w:val="24"/>
        </w:rPr>
      </w:pPr>
      <w:r w:rsidRPr="000257B4">
        <w:rPr>
          <w:rFonts w:ascii="Verdana" w:hAnsi="Verdana" w:cs="Arial"/>
          <w:b/>
          <w:sz w:val="24"/>
          <w:szCs w:val="24"/>
        </w:rPr>
        <w:t>Course Prerequisites or Co-requisites</w:t>
      </w:r>
    </w:p>
    <w:p w14:paraId="087E553E" w14:textId="77777777" w:rsidR="000257B4" w:rsidRDefault="000466DD" w:rsidP="000257B4">
      <w:pPr>
        <w:ind w:left="360"/>
        <w:rPr>
          <w:rFonts w:ascii="Verdana" w:hAnsi="Verdana" w:cs="Arial"/>
          <w:b/>
        </w:rPr>
      </w:pPr>
      <w:r>
        <w:rPr>
          <w:rFonts w:ascii="Verdana" w:hAnsi="Verdana" w:cs="Arial"/>
        </w:rPr>
        <w:t>No prerequisites stated.</w:t>
      </w:r>
    </w:p>
    <w:p w14:paraId="7198F374" w14:textId="77777777" w:rsidR="005E0580" w:rsidRPr="000257B4" w:rsidRDefault="005E0580" w:rsidP="000257B4">
      <w:pPr>
        <w:ind w:left="720"/>
        <w:rPr>
          <w:rFonts w:ascii="Verdana" w:hAnsi="Verdana" w:cs="Arial"/>
        </w:rPr>
      </w:pPr>
    </w:p>
    <w:p w14:paraId="13C0915E" w14:textId="77777777" w:rsidR="00D57AEA" w:rsidRPr="000257B4" w:rsidRDefault="00D57AEA" w:rsidP="000257B4">
      <w:pPr>
        <w:spacing w:after="40"/>
        <w:rPr>
          <w:rFonts w:ascii="Verdana" w:hAnsi="Verdana" w:cs="Arial"/>
          <w:b/>
          <w:sz w:val="24"/>
          <w:szCs w:val="24"/>
        </w:rPr>
      </w:pPr>
      <w:r w:rsidRPr="000257B4">
        <w:rPr>
          <w:rFonts w:ascii="Verdana" w:hAnsi="Verdana" w:cs="Arial"/>
          <w:b/>
          <w:sz w:val="24"/>
          <w:szCs w:val="24"/>
        </w:rPr>
        <w:t>Instructor</w:t>
      </w:r>
      <w:r w:rsidR="00EA6AB3" w:rsidRPr="000257B4">
        <w:rPr>
          <w:rFonts w:ascii="Verdana" w:hAnsi="Verdana" w:cs="Arial"/>
          <w:b/>
          <w:sz w:val="24"/>
          <w:szCs w:val="24"/>
        </w:rPr>
        <w:t xml:space="preserve"> and Co</w:t>
      </w:r>
      <w:r w:rsidR="005E0580" w:rsidRPr="000257B4">
        <w:rPr>
          <w:rFonts w:ascii="Verdana" w:hAnsi="Verdana" w:cs="Arial"/>
          <w:b/>
          <w:sz w:val="24"/>
          <w:szCs w:val="24"/>
        </w:rPr>
        <w:t>ntact</w:t>
      </w:r>
      <w:r w:rsidRPr="000257B4">
        <w:rPr>
          <w:rFonts w:ascii="Verdana" w:hAnsi="Verdana" w:cs="Arial"/>
          <w:b/>
          <w:sz w:val="24"/>
          <w:szCs w:val="24"/>
        </w:rPr>
        <w:t xml:space="preserve"> Information</w:t>
      </w:r>
    </w:p>
    <w:p w14:paraId="5D959019" w14:textId="77777777" w:rsidR="000466DD" w:rsidRDefault="000466DD" w:rsidP="000257B4">
      <w:pPr>
        <w:spacing w:after="120"/>
        <w:ind w:left="360"/>
        <w:rPr>
          <w:rFonts w:ascii="Verdana" w:hAnsi="Verdana" w:cs="Arial"/>
        </w:rPr>
      </w:pPr>
      <w:r>
        <w:rPr>
          <w:rFonts w:ascii="Verdana" w:hAnsi="Verdana" w:cs="Arial"/>
        </w:rPr>
        <w:t>Laura K Meredith</w:t>
      </w:r>
      <w:r w:rsidR="00EA6AB3" w:rsidRPr="000257B4">
        <w:rPr>
          <w:rFonts w:ascii="Verdana" w:hAnsi="Verdana" w:cs="Arial"/>
        </w:rPr>
        <w:t xml:space="preserve">, </w:t>
      </w:r>
      <w:r>
        <w:rPr>
          <w:rFonts w:ascii="Verdana" w:hAnsi="Verdana" w:cs="Arial"/>
        </w:rPr>
        <w:t>Assistant Professor, School of Natural Resources and the Environment</w:t>
      </w:r>
    </w:p>
    <w:p w14:paraId="4DC5FDD3" w14:textId="77777777" w:rsidR="000466DD" w:rsidRDefault="000466DD" w:rsidP="000466DD">
      <w:pPr>
        <w:spacing w:after="120"/>
        <w:ind w:left="360"/>
        <w:rPr>
          <w:rFonts w:ascii="Verdana" w:hAnsi="Verdana" w:cs="Arial"/>
        </w:rPr>
      </w:pPr>
      <w:r>
        <w:rPr>
          <w:rFonts w:ascii="Verdana" w:hAnsi="Verdana" w:cs="Arial"/>
        </w:rPr>
        <w:t xml:space="preserve">Room N225, </w:t>
      </w:r>
      <w:r w:rsidRPr="000466DD">
        <w:rPr>
          <w:rFonts w:ascii="Verdana" w:hAnsi="Verdana" w:cs="Arial"/>
        </w:rPr>
        <w:t>Envi</w:t>
      </w:r>
      <w:r w:rsidR="00EB7A30">
        <w:rPr>
          <w:rFonts w:ascii="Verdana" w:hAnsi="Verdana" w:cs="Arial"/>
        </w:rPr>
        <w:t>ronment and Natural Resources 2</w:t>
      </w:r>
      <w:r w:rsidRPr="000466DD">
        <w:rPr>
          <w:rFonts w:ascii="Verdana" w:hAnsi="Verdana" w:cs="Arial"/>
        </w:rPr>
        <w:t> (ENR2)</w:t>
      </w:r>
    </w:p>
    <w:p w14:paraId="3FA77353" w14:textId="77777777" w:rsidR="000466DD" w:rsidRPr="000466DD" w:rsidRDefault="000466DD" w:rsidP="000466DD">
      <w:pPr>
        <w:spacing w:after="120"/>
        <w:ind w:left="360"/>
        <w:rPr>
          <w:rFonts w:ascii="Verdana" w:hAnsi="Verdana" w:cs="Arial"/>
        </w:rPr>
      </w:pPr>
      <w:r>
        <w:rPr>
          <w:rFonts w:ascii="Verdana" w:hAnsi="Verdana" w:cs="Arial"/>
        </w:rPr>
        <w:t>Room 203, Keating Bioresearch Building</w:t>
      </w:r>
    </w:p>
    <w:p w14:paraId="160011AB" w14:textId="77777777" w:rsidR="000466DD" w:rsidRPr="000466DD" w:rsidRDefault="000466DD" w:rsidP="000466DD">
      <w:pPr>
        <w:spacing w:after="120"/>
        <w:ind w:left="360"/>
        <w:rPr>
          <w:rFonts w:ascii="Verdana" w:hAnsi="Verdana" w:cs="Arial"/>
        </w:rPr>
      </w:pPr>
      <w:r>
        <w:rPr>
          <w:rFonts w:ascii="Verdana" w:hAnsi="Verdana" w:cs="Arial"/>
        </w:rPr>
        <w:t>Office Phone: (520) 626-4213</w:t>
      </w:r>
    </w:p>
    <w:p w14:paraId="1BB290C9" w14:textId="77777777" w:rsidR="000466DD" w:rsidRPr="000466DD" w:rsidRDefault="000466DD" w:rsidP="000466DD">
      <w:pPr>
        <w:spacing w:after="120"/>
        <w:ind w:left="360"/>
        <w:rPr>
          <w:rFonts w:ascii="Verdana" w:hAnsi="Verdana" w:cs="Arial"/>
        </w:rPr>
      </w:pPr>
      <w:r w:rsidRPr="000466DD">
        <w:rPr>
          <w:rFonts w:ascii="Verdana" w:hAnsi="Verdana" w:cs="Arial"/>
        </w:rPr>
        <w:t xml:space="preserve">Email: </w:t>
      </w:r>
      <w:hyperlink r:id="rId7" w:history="1">
        <w:r w:rsidR="00EB7A30" w:rsidRPr="00371F96">
          <w:rPr>
            <w:rStyle w:val="Hyperlink"/>
            <w:rFonts w:ascii="Verdana" w:hAnsi="Verdana" w:cs="Arial"/>
          </w:rPr>
          <w:t>laurameredith@email.arizona.edu</w:t>
        </w:r>
      </w:hyperlink>
      <w:r w:rsidR="00EB7A30">
        <w:rPr>
          <w:rFonts w:ascii="Verdana" w:hAnsi="Verdana" w:cs="Arial"/>
        </w:rPr>
        <w:t xml:space="preserve"> </w:t>
      </w:r>
    </w:p>
    <w:p w14:paraId="2C692352" w14:textId="77777777" w:rsidR="000466DD" w:rsidRDefault="000466DD" w:rsidP="000466DD">
      <w:pPr>
        <w:spacing w:after="120"/>
        <w:ind w:left="360"/>
        <w:rPr>
          <w:rFonts w:ascii="Verdana" w:hAnsi="Verdana" w:cs="Arial"/>
        </w:rPr>
      </w:pPr>
      <w:r w:rsidRPr="000466DD">
        <w:rPr>
          <w:rFonts w:ascii="Verdana" w:hAnsi="Verdana" w:cs="Arial"/>
        </w:rPr>
        <w:t>Of</w:t>
      </w:r>
      <w:r w:rsidR="00BD241E">
        <w:rPr>
          <w:rFonts w:ascii="Verdana" w:hAnsi="Verdana" w:cs="Arial"/>
        </w:rPr>
        <w:t xml:space="preserve">fice Hours: </w:t>
      </w:r>
      <w:r w:rsidR="00BD241E" w:rsidRPr="000257B4">
        <w:rPr>
          <w:rFonts w:ascii="Verdana" w:hAnsi="Verdana" w:cs="Arial"/>
        </w:rPr>
        <w:t>“Open Door Policy”</w:t>
      </w:r>
      <w:r w:rsidR="00BD241E">
        <w:rPr>
          <w:rFonts w:ascii="Verdana" w:hAnsi="Verdana" w:cs="Arial"/>
        </w:rPr>
        <w:t xml:space="preserve"> </w:t>
      </w:r>
      <w:r w:rsidRPr="000466DD">
        <w:rPr>
          <w:rFonts w:ascii="Verdana" w:hAnsi="Verdana" w:cs="Arial"/>
        </w:rPr>
        <w:t>or by appointment</w:t>
      </w:r>
    </w:p>
    <w:p w14:paraId="55E5EDFF" w14:textId="70E824AD" w:rsidR="001634C3" w:rsidRDefault="001634C3" w:rsidP="001634C3">
      <w:pPr>
        <w:spacing w:after="120"/>
        <w:ind w:left="360"/>
        <w:rPr>
          <w:rFonts w:ascii="Verdana" w:hAnsi="Verdana" w:cs="Arial"/>
        </w:rPr>
      </w:pPr>
      <w:r>
        <w:rPr>
          <w:rFonts w:ascii="Verdana" w:hAnsi="Verdana" w:cs="Arial"/>
        </w:rPr>
        <w:t xml:space="preserve">Course page will be conducted through Basecamp, and students will be added to the group using UA e-mails: </w:t>
      </w:r>
      <w:hyperlink r:id="rId8" w:history="1">
        <w:r w:rsidRPr="00371F96">
          <w:rPr>
            <w:rStyle w:val="Hyperlink"/>
            <w:rFonts w:ascii="Verdana" w:hAnsi="Verdana" w:cs="Arial"/>
          </w:rPr>
          <w:t>https://3.basecamp.com/3990662/projects/7804329</w:t>
        </w:r>
      </w:hyperlink>
      <w:r>
        <w:rPr>
          <w:rFonts w:ascii="Verdana" w:hAnsi="Verdana" w:cs="Arial"/>
        </w:rPr>
        <w:t xml:space="preserve"> </w:t>
      </w:r>
    </w:p>
    <w:p w14:paraId="5E22924F" w14:textId="77777777" w:rsidR="005E0580" w:rsidRPr="000257B4" w:rsidRDefault="005E0580" w:rsidP="000257B4">
      <w:pPr>
        <w:spacing w:after="40"/>
        <w:rPr>
          <w:rFonts w:ascii="Verdana" w:hAnsi="Verdana" w:cs="Arial"/>
          <w:b/>
          <w:sz w:val="24"/>
          <w:szCs w:val="24"/>
        </w:rPr>
      </w:pPr>
      <w:r w:rsidRPr="000257B4">
        <w:rPr>
          <w:rFonts w:ascii="Verdana" w:hAnsi="Verdana" w:cs="Arial"/>
          <w:b/>
          <w:sz w:val="24"/>
          <w:szCs w:val="24"/>
        </w:rPr>
        <w:t>Course Format and Teaching Methods</w:t>
      </w:r>
    </w:p>
    <w:p w14:paraId="6F53D270" w14:textId="77777777" w:rsidR="00EB7A30" w:rsidRPr="00EB7A30" w:rsidRDefault="00EB7A30" w:rsidP="00EB7A30">
      <w:pPr>
        <w:rPr>
          <w:rFonts w:ascii="Verdana" w:hAnsi="Verdana" w:cs="Arial"/>
        </w:rPr>
      </w:pPr>
      <w:r w:rsidRPr="00EB7A30">
        <w:rPr>
          <w:rFonts w:ascii="Verdana" w:hAnsi="Verdana" w:cs="Arial"/>
        </w:rPr>
        <w:t xml:space="preserve">Seminar series with local and invited </w:t>
      </w:r>
      <w:r>
        <w:rPr>
          <w:rFonts w:ascii="Verdana" w:hAnsi="Verdana" w:cs="Arial"/>
        </w:rPr>
        <w:t xml:space="preserve">outside </w:t>
      </w:r>
      <w:r w:rsidRPr="00EB7A30">
        <w:rPr>
          <w:rFonts w:ascii="Verdana" w:hAnsi="Verdana" w:cs="Arial"/>
        </w:rPr>
        <w:t xml:space="preserve">speakers, </w:t>
      </w:r>
      <w:r>
        <w:rPr>
          <w:rFonts w:ascii="Verdana" w:hAnsi="Verdana" w:cs="Arial"/>
        </w:rPr>
        <w:t xml:space="preserve">professional development exercises and tasks, readings and </w:t>
      </w:r>
      <w:r w:rsidRPr="00EB7A30">
        <w:rPr>
          <w:rFonts w:ascii="Verdana" w:hAnsi="Verdana" w:cs="Arial"/>
        </w:rPr>
        <w:t>in-class discussions</w:t>
      </w:r>
      <w:r>
        <w:rPr>
          <w:rFonts w:ascii="Verdana" w:hAnsi="Verdana" w:cs="Arial"/>
        </w:rPr>
        <w:t xml:space="preserve">, </w:t>
      </w:r>
      <w:r w:rsidRPr="00EB7A30">
        <w:rPr>
          <w:rFonts w:ascii="Verdana" w:hAnsi="Verdana" w:cs="Arial"/>
        </w:rPr>
        <w:t>and group work.</w:t>
      </w:r>
    </w:p>
    <w:p w14:paraId="7DBD088C" w14:textId="77777777" w:rsidR="005E0580" w:rsidRPr="000257B4" w:rsidRDefault="005E0580" w:rsidP="00D57AEA">
      <w:pPr>
        <w:rPr>
          <w:rFonts w:ascii="Verdana" w:hAnsi="Verdana" w:cs="Arial"/>
        </w:rPr>
      </w:pPr>
    </w:p>
    <w:p w14:paraId="57FDD86C" w14:textId="77777777" w:rsidR="00D57AEA" w:rsidRDefault="00D57AEA" w:rsidP="000257B4">
      <w:pPr>
        <w:spacing w:after="40"/>
        <w:rPr>
          <w:rFonts w:ascii="Verdana" w:hAnsi="Verdana" w:cs="Arial"/>
          <w:b/>
          <w:sz w:val="24"/>
          <w:szCs w:val="24"/>
        </w:rPr>
      </w:pPr>
      <w:r w:rsidRPr="000257B4">
        <w:rPr>
          <w:rFonts w:ascii="Verdana" w:hAnsi="Verdana" w:cs="Arial"/>
          <w:b/>
          <w:sz w:val="24"/>
          <w:szCs w:val="24"/>
        </w:rPr>
        <w:t>Course Objectives and Expected Learning Outcomes</w:t>
      </w:r>
    </w:p>
    <w:p w14:paraId="30A39C8B" w14:textId="2917C0F5" w:rsidR="00CB7475" w:rsidRPr="000257B4" w:rsidRDefault="00CB7475" w:rsidP="000257B4">
      <w:pPr>
        <w:spacing w:after="40"/>
        <w:rPr>
          <w:rFonts w:ascii="Verdana" w:hAnsi="Verdana" w:cs="Arial"/>
          <w:b/>
          <w:sz w:val="24"/>
          <w:szCs w:val="24"/>
        </w:rPr>
      </w:pPr>
      <w:r>
        <w:rPr>
          <w:rFonts w:ascii="Verdana" w:hAnsi="Verdana" w:cs="Arial"/>
        </w:rPr>
        <w:t>At the end of this course undergraduate students should be able to:</w:t>
      </w:r>
    </w:p>
    <w:p w14:paraId="406480ED" w14:textId="77777777" w:rsidR="00EB7A30" w:rsidRDefault="00EB7A30" w:rsidP="00EB7A30">
      <w:pPr>
        <w:numPr>
          <w:ilvl w:val="0"/>
          <w:numId w:val="8"/>
        </w:numPr>
        <w:spacing w:after="120"/>
        <w:rPr>
          <w:rFonts w:ascii="Verdana" w:hAnsi="Verdana" w:cs="Arial"/>
        </w:rPr>
      </w:pPr>
      <w:r w:rsidRPr="00EB7A30">
        <w:rPr>
          <w:rFonts w:ascii="Verdana" w:hAnsi="Verdana" w:cs="Arial"/>
        </w:rPr>
        <w:t>Critica</w:t>
      </w:r>
      <w:r>
        <w:rPr>
          <w:rFonts w:ascii="Verdana" w:hAnsi="Verdana" w:cs="Arial"/>
        </w:rPr>
        <w:t>lly assess published literature.</w:t>
      </w:r>
    </w:p>
    <w:p w14:paraId="6AB2C7D5" w14:textId="77E79D4F" w:rsidR="00EB7A30" w:rsidRPr="00EB7A30" w:rsidRDefault="00EB7A30" w:rsidP="00EB7A30">
      <w:pPr>
        <w:numPr>
          <w:ilvl w:val="0"/>
          <w:numId w:val="8"/>
        </w:numPr>
        <w:spacing w:after="120"/>
        <w:rPr>
          <w:rFonts w:ascii="Verdana" w:hAnsi="Verdana" w:cs="Arial"/>
        </w:rPr>
      </w:pPr>
      <w:r w:rsidRPr="00EB7A30">
        <w:rPr>
          <w:rFonts w:ascii="Verdana" w:hAnsi="Verdana" w:cs="Arial"/>
        </w:rPr>
        <w:t xml:space="preserve">Prepare and ask effective questions in </w:t>
      </w:r>
      <w:r w:rsidR="00E0767E">
        <w:rPr>
          <w:rFonts w:ascii="Verdana" w:hAnsi="Verdana" w:cs="Arial"/>
        </w:rPr>
        <w:t>seminars</w:t>
      </w:r>
      <w:r w:rsidRPr="00EB7A30">
        <w:rPr>
          <w:rFonts w:ascii="Verdana" w:hAnsi="Verdana" w:cs="Arial"/>
        </w:rPr>
        <w:t>.</w:t>
      </w:r>
    </w:p>
    <w:p w14:paraId="08EEA57A" w14:textId="4E2ECB16" w:rsidR="00EB7A30" w:rsidRPr="00EB7A30" w:rsidRDefault="00EB7A30" w:rsidP="00EB7A30">
      <w:pPr>
        <w:numPr>
          <w:ilvl w:val="0"/>
          <w:numId w:val="9"/>
        </w:numPr>
        <w:spacing w:after="120"/>
        <w:rPr>
          <w:rFonts w:ascii="Verdana" w:hAnsi="Verdana" w:cs="Arial"/>
        </w:rPr>
      </w:pPr>
      <w:r w:rsidRPr="00EB7A30">
        <w:rPr>
          <w:rFonts w:ascii="Verdana" w:hAnsi="Verdana" w:cs="Arial"/>
        </w:rPr>
        <w:t>Compose and deliver speaker introduction</w:t>
      </w:r>
      <w:r w:rsidR="00E0767E">
        <w:rPr>
          <w:rFonts w:ascii="Verdana" w:hAnsi="Verdana" w:cs="Arial"/>
        </w:rPr>
        <w:t>s that integrate</w:t>
      </w:r>
      <w:r w:rsidRPr="00EB7A30">
        <w:rPr>
          <w:rFonts w:ascii="Verdana" w:hAnsi="Verdana" w:cs="Arial"/>
        </w:rPr>
        <w:t xml:space="preserve"> key academic points.</w:t>
      </w:r>
    </w:p>
    <w:p w14:paraId="5B3892CA" w14:textId="7431E654" w:rsidR="00EB7A30" w:rsidRPr="00EB7A30" w:rsidRDefault="007F7B69" w:rsidP="00EB7A30">
      <w:pPr>
        <w:numPr>
          <w:ilvl w:val="0"/>
          <w:numId w:val="9"/>
        </w:numPr>
        <w:spacing w:after="120"/>
        <w:rPr>
          <w:rFonts w:ascii="Verdana" w:hAnsi="Verdana" w:cs="Arial"/>
        </w:rPr>
      </w:pPr>
      <w:r>
        <w:rPr>
          <w:rFonts w:ascii="Verdana" w:hAnsi="Verdana" w:cs="Arial"/>
        </w:rPr>
        <w:t>Classify academic products (papers, talks) by discipline</w:t>
      </w:r>
      <w:r w:rsidR="00E0767E">
        <w:rPr>
          <w:rFonts w:ascii="Verdana" w:hAnsi="Verdana" w:cs="Arial"/>
        </w:rPr>
        <w:t>.</w:t>
      </w:r>
    </w:p>
    <w:p w14:paraId="2464471F" w14:textId="4758B193" w:rsidR="00EB7A30" w:rsidRPr="00EB7A30" w:rsidRDefault="00E0767E" w:rsidP="00EB7A30">
      <w:pPr>
        <w:numPr>
          <w:ilvl w:val="0"/>
          <w:numId w:val="9"/>
        </w:numPr>
        <w:spacing w:after="120"/>
        <w:rPr>
          <w:rFonts w:ascii="Verdana" w:hAnsi="Verdana" w:cs="Arial"/>
        </w:rPr>
      </w:pPr>
      <w:r>
        <w:rPr>
          <w:rFonts w:ascii="Verdana" w:hAnsi="Verdana" w:cs="Arial"/>
        </w:rPr>
        <w:t>Determine</w:t>
      </w:r>
      <w:r w:rsidR="00EB7A30" w:rsidRPr="00EB7A30">
        <w:rPr>
          <w:rFonts w:ascii="Verdana" w:hAnsi="Verdana" w:cs="Arial"/>
        </w:rPr>
        <w:t xml:space="preserve"> </w:t>
      </w:r>
      <w:r>
        <w:rPr>
          <w:rFonts w:ascii="Verdana" w:hAnsi="Verdana" w:cs="Arial"/>
        </w:rPr>
        <w:t>whether</w:t>
      </w:r>
      <w:r w:rsidR="00EB7A30" w:rsidRPr="00EB7A30">
        <w:rPr>
          <w:rFonts w:ascii="Verdana" w:hAnsi="Verdana" w:cs="Arial"/>
        </w:rPr>
        <w:t xml:space="preserve"> Ecosystem Genomics better (or more poorly) describe</w:t>
      </w:r>
      <w:r>
        <w:rPr>
          <w:rFonts w:ascii="Verdana" w:hAnsi="Verdana" w:cs="Arial"/>
        </w:rPr>
        <w:t>s</w:t>
      </w:r>
      <w:r w:rsidR="00EB7A30" w:rsidRPr="00EB7A30">
        <w:rPr>
          <w:rFonts w:ascii="Verdana" w:hAnsi="Verdana" w:cs="Arial"/>
        </w:rPr>
        <w:t xml:space="preserve"> the content, methods, or practical components of </w:t>
      </w:r>
      <w:r>
        <w:rPr>
          <w:rFonts w:ascii="Verdana" w:hAnsi="Verdana" w:cs="Arial"/>
        </w:rPr>
        <w:t>academic products.</w:t>
      </w:r>
    </w:p>
    <w:p w14:paraId="36092DC7" w14:textId="395E0E77" w:rsidR="00EB7A30" w:rsidRPr="00EB7A30" w:rsidRDefault="00EB7A30" w:rsidP="00EB7A30">
      <w:pPr>
        <w:numPr>
          <w:ilvl w:val="0"/>
          <w:numId w:val="9"/>
        </w:numPr>
        <w:spacing w:after="120"/>
        <w:rPr>
          <w:rFonts w:ascii="Verdana" w:hAnsi="Verdana" w:cs="Arial"/>
        </w:rPr>
      </w:pPr>
      <w:r w:rsidRPr="00EB7A30">
        <w:rPr>
          <w:rFonts w:ascii="Verdana" w:hAnsi="Verdana" w:cs="Arial"/>
        </w:rPr>
        <w:t xml:space="preserve">Contrast understanding of Ecosystem Genomics </w:t>
      </w:r>
      <w:r w:rsidR="00E0767E">
        <w:rPr>
          <w:rFonts w:ascii="Verdana" w:hAnsi="Verdana" w:cs="Arial"/>
        </w:rPr>
        <w:t>over time</w:t>
      </w:r>
      <w:r w:rsidRPr="00EB7A30">
        <w:rPr>
          <w:rFonts w:ascii="Verdana" w:hAnsi="Verdana" w:cs="Arial"/>
        </w:rPr>
        <w:t>.</w:t>
      </w:r>
    </w:p>
    <w:p w14:paraId="192E0A01" w14:textId="77777777" w:rsidR="00EB7A30" w:rsidRPr="00EB7A30" w:rsidRDefault="00EB7A30" w:rsidP="00EB7A30">
      <w:pPr>
        <w:numPr>
          <w:ilvl w:val="0"/>
          <w:numId w:val="9"/>
        </w:numPr>
        <w:spacing w:after="120"/>
        <w:rPr>
          <w:rFonts w:ascii="Verdana" w:hAnsi="Verdana" w:cs="Arial"/>
        </w:rPr>
      </w:pPr>
      <w:r w:rsidRPr="00EB7A30">
        <w:rPr>
          <w:rFonts w:ascii="Verdana" w:hAnsi="Verdana" w:cs="Arial"/>
        </w:rPr>
        <w:t>Recommend components of the Ecosystem Genomics definition that should be preserved, updated, or removed.</w:t>
      </w:r>
    </w:p>
    <w:p w14:paraId="086BF29C" w14:textId="3BDF6B56" w:rsidR="00D57AEA" w:rsidRDefault="00E0767E" w:rsidP="00D57AEA">
      <w:pPr>
        <w:numPr>
          <w:ilvl w:val="0"/>
          <w:numId w:val="9"/>
        </w:numPr>
        <w:spacing w:after="120"/>
        <w:rPr>
          <w:rFonts w:ascii="Verdana" w:hAnsi="Verdana" w:cs="Arial"/>
        </w:rPr>
      </w:pPr>
      <w:r>
        <w:rPr>
          <w:rFonts w:ascii="Verdana" w:hAnsi="Verdana" w:cs="Arial"/>
        </w:rPr>
        <w:t>Construct</w:t>
      </w:r>
      <w:r w:rsidR="00EB7A30" w:rsidRPr="00EB7A30">
        <w:rPr>
          <w:rFonts w:ascii="Verdana" w:hAnsi="Verdana" w:cs="Arial"/>
        </w:rPr>
        <w:t xml:space="preserve"> an updated definition for Ecosystem Genomics.</w:t>
      </w:r>
    </w:p>
    <w:p w14:paraId="0C75EB3A" w14:textId="28D90814" w:rsidR="00CB7475" w:rsidRPr="000257B4" w:rsidRDefault="00CB7475" w:rsidP="00CB7475">
      <w:pPr>
        <w:spacing w:after="40"/>
        <w:rPr>
          <w:rFonts w:ascii="Verdana" w:hAnsi="Verdana" w:cs="Arial"/>
          <w:b/>
          <w:sz w:val="24"/>
          <w:szCs w:val="24"/>
        </w:rPr>
      </w:pPr>
      <w:r>
        <w:rPr>
          <w:rFonts w:ascii="Verdana" w:hAnsi="Verdana" w:cs="Arial"/>
        </w:rPr>
        <w:lastRenderedPageBreak/>
        <w:t>At the end of this course graduate students should be able to:</w:t>
      </w:r>
    </w:p>
    <w:p w14:paraId="22CDB9A8" w14:textId="77777777" w:rsidR="00CB7475" w:rsidRDefault="00CB7475" w:rsidP="00CB7475">
      <w:pPr>
        <w:numPr>
          <w:ilvl w:val="0"/>
          <w:numId w:val="8"/>
        </w:numPr>
        <w:spacing w:after="120"/>
        <w:rPr>
          <w:rFonts w:ascii="Verdana" w:hAnsi="Verdana" w:cs="Arial"/>
        </w:rPr>
      </w:pPr>
      <w:r w:rsidRPr="00EB7A30">
        <w:rPr>
          <w:rFonts w:ascii="Verdana" w:hAnsi="Verdana" w:cs="Arial"/>
        </w:rPr>
        <w:t>Critica</w:t>
      </w:r>
      <w:r>
        <w:rPr>
          <w:rFonts w:ascii="Verdana" w:hAnsi="Verdana" w:cs="Arial"/>
        </w:rPr>
        <w:t>lly assess published literature.</w:t>
      </w:r>
    </w:p>
    <w:p w14:paraId="4958349A" w14:textId="77777777" w:rsidR="00CB7475" w:rsidRPr="00EB7A30" w:rsidRDefault="00CB7475" w:rsidP="00CB7475">
      <w:pPr>
        <w:numPr>
          <w:ilvl w:val="0"/>
          <w:numId w:val="8"/>
        </w:numPr>
        <w:spacing w:after="120"/>
        <w:rPr>
          <w:rFonts w:ascii="Verdana" w:hAnsi="Verdana" w:cs="Arial"/>
        </w:rPr>
      </w:pPr>
      <w:r w:rsidRPr="00EB7A30">
        <w:rPr>
          <w:rFonts w:ascii="Verdana" w:hAnsi="Verdana" w:cs="Arial"/>
        </w:rPr>
        <w:t xml:space="preserve">Prepare and ask effective questions in </w:t>
      </w:r>
      <w:r>
        <w:rPr>
          <w:rFonts w:ascii="Verdana" w:hAnsi="Verdana" w:cs="Arial"/>
        </w:rPr>
        <w:t>seminars</w:t>
      </w:r>
      <w:r w:rsidRPr="00EB7A30">
        <w:rPr>
          <w:rFonts w:ascii="Verdana" w:hAnsi="Verdana" w:cs="Arial"/>
        </w:rPr>
        <w:t>.</w:t>
      </w:r>
    </w:p>
    <w:p w14:paraId="57E6D83A" w14:textId="77777777" w:rsidR="00CB7475" w:rsidRPr="00EB7A30" w:rsidRDefault="00CB7475" w:rsidP="00CB7475">
      <w:pPr>
        <w:numPr>
          <w:ilvl w:val="0"/>
          <w:numId w:val="9"/>
        </w:numPr>
        <w:spacing w:after="120"/>
        <w:rPr>
          <w:rFonts w:ascii="Verdana" w:hAnsi="Verdana" w:cs="Arial"/>
        </w:rPr>
      </w:pPr>
      <w:r w:rsidRPr="00EB7A30">
        <w:rPr>
          <w:rFonts w:ascii="Verdana" w:hAnsi="Verdana" w:cs="Arial"/>
        </w:rPr>
        <w:t>Compose and deliver speaker introduction</w:t>
      </w:r>
      <w:r>
        <w:rPr>
          <w:rFonts w:ascii="Verdana" w:hAnsi="Verdana" w:cs="Arial"/>
        </w:rPr>
        <w:t>s that integrate</w:t>
      </w:r>
      <w:r w:rsidRPr="00EB7A30">
        <w:rPr>
          <w:rFonts w:ascii="Verdana" w:hAnsi="Verdana" w:cs="Arial"/>
        </w:rPr>
        <w:t xml:space="preserve"> key academic points.</w:t>
      </w:r>
    </w:p>
    <w:p w14:paraId="4E021292" w14:textId="77777777" w:rsidR="00CB7475" w:rsidRPr="00EB7A30" w:rsidRDefault="00CB7475" w:rsidP="00CB7475">
      <w:pPr>
        <w:numPr>
          <w:ilvl w:val="0"/>
          <w:numId w:val="9"/>
        </w:numPr>
        <w:spacing w:after="120"/>
        <w:rPr>
          <w:rFonts w:ascii="Verdana" w:hAnsi="Verdana" w:cs="Arial"/>
        </w:rPr>
      </w:pPr>
      <w:r w:rsidRPr="00EB7A30">
        <w:rPr>
          <w:rFonts w:ascii="Verdana" w:hAnsi="Verdana" w:cs="Arial"/>
        </w:rPr>
        <w:t>Manage questions for speaker by balancing time against constructive participation.</w:t>
      </w:r>
    </w:p>
    <w:p w14:paraId="408F3B4A" w14:textId="77777777" w:rsidR="00CB7475" w:rsidRPr="00EB7A30" w:rsidRDefault="00CB7475" w:rsidP="00CB7475">
      <w:pPr>
        <w:numPr>
          <w:ilvl w:val="0"/>
          <w:numId w:val="9"/>
        </w:numPr>
        <w:spacing w:after="120"/>
        <w:rPr>
          <w:rFonts w:ascii="Verdana" w:hAnsi="Verdana" w:cs="Arial"/>
        </w:rPr>
      </w:pPr>
      <w:r>
        <w:rPr>
          <w:rFonts w:ascii="Verdana" w:hAnsi="Verdana" w:cs="Arial"/>
        </w:rPr>
        <w:t>Classify academic products (papers, talks) by discipline.</w:t>
      </w:r>
    </w:p>
    <w:p w14:paraId="51E24DF7" w14:textId="77777777" w:rsidR="00CB7475" w:rsidRPr="00EB7A30" w:rsidRDefault="00CB7475" w:rsidP="00CB7475">
      <w:pPr>
        <w:numPr>
          <w:ilvl w:val="0"/>
          <w:numId w:val="9"/>
        </w:numPr>
        <w:spacing w:after="120"/>
        <w:rPr>
          <w:rFonts w:ascii="Verdana" w:hAnsi="Verdana" w:cs="Arial"/>
        </w:rPr>
      </w:pPr>
      <w:r>
        <w:rPr>
          <w:rFonts w:ascii="Verdana" w:hAnsi="Verdana" w:cs="Arial"/>
        </w:rPr>
        <w:t>Determine</w:t>
      </w:r>
      <w:r w:rsidRPr="00EB7A30">
        <w:rPr>
          <w:rFonts w:ascii="Verdana" w:hAnsi="Verdana" w:cs="Arial"/>
        </w:rPr>
        <w:t xml:space="preserve"> </w:t>
      </w:r>
      <w:r>
        <w:rPr>
          <w:rFonts w:ascii="Verdana" w:hAnsi="Verdana" w:cs="Arial"/>
        </w:rPr>
        <w:t>whether</w:t>
      </w:r>
      <w:r w:rsidRPr="00EB7A30">
        <w:rPr>
          <w:rFonts w:ascii="Verdana" w:hAnsi="Verdana" w:cs="Arial"/>
        </w:rPr>
        <w:t xml:space="preserve"> Ecosystem Genomics better (or more poorly) describe</w:t>
      </w:r>
      <w:r>
        <w:rPr>
          <w:rFonts w:ascii="Verdana" w:hAnsi="Verdana" w:cs="Arial"/>
        </w:rPr>
        <w:t>s</w:t>
      </w:r>
      <w:r w:rsidRPr="00EB7A30">
        <w:rPr>
          <w:rFonts w:ascii="Verdana" w:hAnsi="Verdana" w:cs="Arial"/>
        </w:rPr>
        <w:t xml:space="preserve"> the content, methods, or practical components of </w:t>
      </w:r>
      <w:r>
        <w:rPr>
          <w:rFonts w:ascii="Verdana" w:hAnsi="Verdana" w:cs="Arial"/>
        </w:rPr>
        <w:t>academic products.</w:t>
      </w:r>
    </w:p>
    <w:p w14:paraId="71D5CC87" w14:textId="77777777" w:rsidR="00CB7475" w:rsidRPr="00EB7A30" w:rsidRDefault="00CB7475" w:rsidP="00CB7475">
      <w:pPr>
        <w:numPr>
          <w:ilvl w:val="0"/>
          <w:numId w:val="9"/>
        </w:numPr>
        <w:spacing w:after="120"/>
        <w:rPr>
          <w:rFonts w:ascii="Verdana" w:hAnsi="Verdana" w:cs="Arial"/>
        </w:rPr>
      </w:pPr>
      <w:r w:rsidRPr="00EB7A30">
        <w:rPr>
          <w:rFonts w:ascii="Verdana" w:hAnsi="Verdana" w:cs="Arial"/>
        </w:rPr>
        <w:t xml:space="preserve">Contrast understanding of Ecosystem Genomics </w:t>
      </w:r>
      <w:r>
        <w:rPr>
          <w:rFonts w:ascii="Verdana" w:hAnsi="Verdana" w:cs="Arial"/>
        </w:rPr>
        <w:t>over time</w:t>
      </w:r>
      <w:r w:rsidRPr="00EB7A30">
        <w:rPr>
          <w:rFonts w:ascii="Verdana" w:hAnsi="Verdana" w:cs="Arial"/>
        </w:rPr>
        <w:t>.</w:t>
      </w:r>
    </w:p>
    <w:p w14:paraId="3214420B" w14:textId="77777777" w:rsidR="00CB7475" w:rsidRPr="00EB7A30" w:rsidRDefault="00CB7475" w:rsidP="00CB7475">
      <w:pPr>
        <w:numPr>
          <w:ilvl w:val="0"/>
          <w:numId w:val="9"/>
        </w:numPr>
        <w:spacing w:after="120"/>
        <w:rPr>
          <w:rFonts w:ascii="Verdana" w:hAnsi="Verdana" w:cs="Arial"/>
        </w:rPr>
      </w:pPr>
      <w:r w:rsidRPr="00EB7A30">
        <w:rPr>
          <w:rFonts w:ascii="Verdana" w:hAnsi="Verdana" w:cs="Arial"/>
        </w:rPr>
        <w:t>Recommend components of the Ecosystem Genomics definition that should be preserved, updated, or removed.</w:t>
      </w:r>
    </w:p>
    <w:p w14:paraId="21EC9752" w14:textId="4E366228" w:rsidR="00CB7475" w:rsidRPr="007F7B69" w:rsidRDefault="00CB7475" w:rsidP="00CB7475">
      <w:pPr>
        <w:spacing w:after="120"/>
        <w:rPr>
          <w:rFonts w:ascii="Verdana" w:hAnsi="Verdana" w:cs="Arial"/>
        </w:rPr>
      </w:pPr>
      <w:r>
        <w:rPr>
          <w:rFonts w:ascii="Verdana" w:hAnsi="Verdana" w:cs="Arial"/>
        </w:rPr>
        <w:t>Construct</w:t>
      </w:r>
      <w:r w:rsidRPr="00EB7A30">
        <w:rPr>
          <w:rFonts w:ascii="Verdana" w:hAnsi="Verdana" w:cs="Arial"/>
        </w:rPr>
        <w:t xml:space="preserve"> an updated definition for Ecosystem Genomics.</w:t>
      </w:r>
    </w:p>
    <w:p w14:paraId="3046FF59" w14:textId="77777777" w:rsidR="008847DF" w:rsidRPr="000257B4" w:rsidRDefault="008847DF" w:rsidP="000257B4">
      <w:pPr>
        <w:spacing w:after="40"/>
        <w:rPr>
          <w:rFonts w:ascii="Verdana" w:hAnsi="Verdana" w:cs="Arial"/>
          <w:b/>
          <w:sz w:val="24"/>
          <w:szCs w:val="24"/>
        </w:rPr>
      </w:pPr>
      <w:r w:rsidRPr="000257B4">
        <w:rPr>
          <w:rFonts w:ascii="Verdana" w:hAnsi="Verdana" w:cs="Arial"/>
          <w:b/>
          <w:sz w:val="24"/>
          <w:szCs w:val="24"/>
        </w:rPr>
        <w:t>Absence and Class Participation Policy</w:t>
      </w:r>
    </w:p>
    <w:p w14:paraId="2EBEC769" w14:textId="77777777" w:rsidR="008B14BA" w:rsidRPr="008B14BA" w:rsidRDefault="008B14BA" w:rsidP="008B14BA">
      <w:pPr>
        <w:spacing w:before="120"/>
        <w:ind w:left="360"/>
        <w:rPr>
          <w:rFonts w:ascii="Verdana" w:hAnsi="Verdana" w:cs="Arial"/>
          <w:highlight w:val="yellow"/>
        </w:rPr>
      </w:pPr>
      <w:r w:rsidRPr="008B14BA">
        <w:rPr>
          <w:rFonts w:ascii="Verdana" w:hAnsi="Verdana" w:cs="Arial"/>
        </w:rPr>
        <w:t xml:space="preserve">The UA’s policy concerning Class Attendance, Participation, and Administrative Drops is available at: </w:t>
      </w:r>
      <w:hyperlink r:id="rId9" w:history="1">
        <w:r w:rsidRPr="008B14BA">
          <w:rPr>
            <w:rStyle w:val="Hyperlink"/>
            <w:rFonts w:ascii="Verdana" w:hAnsi="Verdana" w:cs="Arial"/>
          </w:rPr>
          <w:t>http://catalog.arizona.edu/policy/class-attendance-participation-and-administrative-drop</w:t>
        </w:r>
      </w:hyperlink>
      <w:r w:rsidRPr="008B14BA">
        <w:rPr>
          <w:rFonts w:ascii="Verdana" w:hAnsi="Verdana" w:cs="Arial"/>
        </w:rPr>
        <w:t xml:space="preserve"> </w:t>
      </w:r>
      <w:r w:rsidRPr="008B14BA">
        <w:rPr>
          <w:rFonts w:ascii="Verdana" w:hAnsi="Verdana" w:cs="Arial"/>
          <w:highlight w:val="yellow"/>
        </w:rPr>
        <w:br/>
      </w:r>
    </w:p>
    <w:p w14:paraId="67F4C4F5" w14:textId="77777777" w:rsidR="008B14BA" w:rsidRPr="008B14BA" w:rsidRDefault="008B14BA" w:rsidP="008B14BA">
      <w:pPr>
        <w:spacing w:before="120"/>
        <w:ind w:left="360"/>
        <w:rPr>
          <w:rFonts w:ascii="Verdana" w:hAnsi="Verdana" w:cs="Arial"/>
        </w:rPr>
      </w:pPr>
      <w:r w:rsidRPr="008B14BA">
        <w:rPr>
          <w:rFonts w:ascii="Verdana" w:hAnsi="Verdana" w:cs="Arial"/>
        </w:rPr>
        <w:t xml:space="preserve">The UA policy regarding absences for any sincerely held religious belief, observance or practice will be accommodated where reasonable, </w:t>
      </w:r>
      <w:hyperlink r:id="rId10" w:history="1">
        <w:r w:rsidRPr="008B14BA">
          <w:rPr>
            <w:rStyle w:val="Hyperlink"/>
            <w:rFonts w:ascii="Verdana" w:hAnsi="Verdana" w:cs="Arial"/>
          </w:rPr>
          <w:t>http://policy.arizona.edu/human-resources/religious-accommodation-policy</w:t>
        </w:r>
      </w:hyperlink>
      <w:r w:rsidRPr="008B14BA">
        <w:rPr>
          <w:rFonts w:ascii="Verdana" w:hAnsi="Verdana" w:cs="Arial"/>
        </w:rPr>
        <w:t>.</w:t>
      </w:r>
      <w:r w:rsidRPr="008B14BA">
        <w:rPr>
          <w:rFonts w:ascii="Verdana" w:hAnsi="Verdana" w:cs="Arial"/>
        </w:rPr>
        <w:br/>
      </w:r>
      <w:r w:rsidRPr="008B14BA">
        <w:rPr>
          <w:rFonts w:ascii="Verdana" w:hAnsi="Verdana" w:cs="Arial"/>
          <w:highlight w:val="yellow"/>
        </w:rPr>
        <w:br/>
      </w:r>
      <w:r w:rsidRPr="008B14BA">
        <w:rPr>
          <w:rFonts w:ascii="Verdana" w:hAnsi="Verdana" w:cs="Arial"/>
        </w:rPr>
        <w:t xml:space="preserve">Absences pre-approved by the UA Dean of Students (or Dean Designee) will be honored.  See:  </w:t>
      </w:r>
      <w:hyperlink r:id="rId11" w:history="1">
        <w:r w:rsidRPr="008B14BA">
          <w:rPr>
            <w:rStyle w:val="Hyperlink"/>
            <w:rFonts w:ascii="Verdana" w:hAnsi="Verdana" w:cs="Arial"/>
          </w:rPr>
          <w:t>https://deanofstudents.arizona.edu/absences</w:t>
        </w:r>
      </w:hyperlink>
      <w:r w:rsidRPr="008B14BA">
        <w:rPr>
          <w:rFonts w:ascii="Verdana" w:hAnsi="Verdana" w:cs="Arial"/>
        </w:rPr>
        <w:t xml:space="preserve">  </w:t>
      </w:r>
    </w:p>
    <w:p w14:paraId="3434E596" w14:textId="77777777" w:rsidR="000257B4" w:rsidRDefault="008B14BA" w:rsidP="008B14BA">
      <w:pPr>
        <w:spacing w:before="120"/>
        <w:ind w:left="360"/>
        <w:rPr>
          <w:rFonts w:ascii="Verdana" w:hAnsi="Verdana" w:cs="Arial"/>
          <w:bCs/>
        </w:rPr>
      </w:pPr>
      <w:r w:rsidRPr="008B14BA">
        <w:rPr>
          <w:rFonts w:ascii="Verdana" w:hAnsi="Verdana" w:cs="Arial"/>
          <w:bCs/>
          <w:highlight w:val="yellow"/>
        </w:rPr>
        <w:br/>
      </w:r>
      <w:r w:rsidR="008847DF" w:rsidRPr="000257B4">
        <w:rPr>
          <w:rFonts w:ascii="Verdana" w:hAnsi="Verdana" w:cs="Arial"/>
          <w:bCs/>
        </w:rPr>
        <w:t xml:space="preserve">Participating in </w:t>
      </w:r>
      <w:r w:rsidR="000257B4">
        <w:rPr>
          <w:rFonts w:ascii="Verdana" w:hAnsi="Verdana" w:cs="Arial"/>
          <w:bCs/>
        </w:rPr>
        <w:t xml:space="preserve">the </w:t>
      </w:r>
      <w:r w:rsidR="008847DF" w:rsidRPr="000257B4">
        <w:rPr>
          <w:rFonts w:ascii="Verdana" w:hAnsi="Verdana" w:cs="Arial"/>
          <w:bCs/>
        </w:rPr>
        <w:t>course and attending lectures</w:t>
      </w:r>
      <w:r w:rsidR="00F85C81">
        <w:rPr>
          <w:rFonts w:ascii="Verdana" w:hAnsi="Verdana" w:cs="Arial"/>
          <w:bCs/>
        </w:rPr>
        <w:t>, seminars,</w:t>
      </w:r>
      <w:r w:rsidR="008847DF" w:rsidRPr="000257B4">
        <w:rPr>
          <w:rFonts w:ascii="Verdana" w:hAnsi="Verdana" w:cs="Arial"/>
          <w:bCs/>
        </w:rPr>
        <w:t xml:space="preserve"> and other course events are vital to the learning process.</w:t>
      </w:r>
      <w:r w:rsidR="000257B4">
        <w:rPr>
          <w:rFonts w:ascii="Verdana" w:hAnsi="Verdana" w:cs="Arial"/>
          <w:bCs/>
        </w:rPr>
        <w:t xml:space="preserve"> </w:t>
      </w:r>
      <w:r w:rsidR="008847DF" w:rsidRPr="000257B4">
        <w:rPr>
          <w:rFonts w:ascii="Verdana" w:hAnsi="Verdana" w:cs="Arial"/>
          <w:bCs/>
        </w:rPr>
        <w:t>As such, attendance is required at all lectures</w:t>
      </w:r>
      <w:r w:rsidR="00602330">
        <w:rPr>
          <w:rFonts w:ascii="Verdana" w:hAnsi="Verdana" w:cs="Arial"/>
          <w:bCs/>
        </w:rPr>
        <w:t>, seminars,</w:t>
      </w:r>
      <w:r w:rsidR="008847DF" w:rsidRPr="000257B4">
        <w:rPr>
          <w:rFonts w:ascii="Verdana" w:hAnsi="Verdana" w:cs="Arial"/>
          <w:bCs/>
        </w:rPr>
        <w:t xml:space="preserve"> and discussion section meetings.</w:t>
      </w:r>
      <w:r w:rsidR="000257B4">
        <w:rPr>
          <w:rFonts w:ascii="Verdana" w:hAnsi="Verdana" w:cs="Arial"/>
          <w:bCs/>
        </w:rPr>
        <w:t xml:space="preserve"> </w:t>
      </w:r>
      <w:r w:rsidR="008847DF" w:rsidRPr="000257B4">
        <w:rPr>
          <w:rFonts w:ascii="Verdana" w:hAnsi="Verdana" w:cs="Arial"/>
          <w:bCs/>
        </w:rPr>
        <w:t>Students who miss class due to illness or emergency are required to bring documentation from their health</w:t>
      </w:r>
      <w:r w:rsidR="000257B4">
        <w:rPr>
          <w:rFonts w:ascii="Verdana" w:hAnsi="Verdana" w:cs="Arial"/>
          <w:bCs/>
        </w:rPr>
        <w:t>-</w:t>
      </w:r>
      <w:r w:rsidR="008847DF" w:rsidRPr="000257B4">
        <w:rPr>
          <w:rFonts w:ascii="Verdana" w:hAnsi="Verdana" w:cs="Arial"/>
          <w:bCs/>
        </w:rPr>
        <w:t>care provider or other relevant, professional third parties.</w:t>
      </w:r>
      <w:r w:rsidR="000257B4">
        <w:rPr>
          <w:rFonts w:ascii="Verdana" w:hAnsi="Verdana" w:cs="Arial"/>
          <w:bCs/>
        </w:rPr>
        <w:t xml:space="preserve"> </w:t>
      </w:r>
      <w:r w:rsidR="008847DF" w:rsidRPr="000257B4">
        <w:rPr>
          <w:rFonts w:ascii="Verdana" w:hAnsi="Verdana" w:cs="Arial"/>
          <w:bCs/>
        </w:rPr>
        <w:t xml:space="preserve">Failure to submit third-party documentation will result in unexcused absences. </w:t>
      </w:r>
      <w:r w:rsidR="00602330">
        <w:rPr>
          <w:rFonts w:ascii="Verdana" w:hAnsi="Verdana" w:cs="Arial"/>
          <w:bCs/>
        </w:rPr>
        <w:t xml:space="preserve">Students from departments with conflicting seminars (Thursdays 4-5pm) do not have to attend the seminars in person, but instead are required to watch the entire recorded seminar and participate in related assignments. </w:t>
      </w:r>
    </w:p>
    <w:p w14:paraId="6C588B9F" w14:textId="77777777" w:rsidR="008847DF" w:rsidRPr="000257B4" w:rsidRDefault="008847DF" w:rsidP="008847DF">
      <w:pPr>
        <w:ind w:left="720"/>
        <w:rPr>
          <w:rFonts w:ascii="Verdana" w:hAnsi="Verdana" w:cs="Arial"/>
          <w:bCs/>
        </w:rPr>
      </w:pPr>
    </w:p>
    <w:p w14:paraId="1BF154B1" w14:textId="77777777" w:rsidR="00E76305" w:rsidRPr="000257B4" w:rsidRDefault="007210F2" w:rsidP="000257B4">
      <w:pPr>
        <w:spacing w:after="40"/>
        <w:rPr>
          <w:rFonts w:ascii="Verdana" w:hAnsi="Verdana" w:cs="Arial"/>
          <w:sz w:val="24"/>
          <w:szCs w:val="24"/>
        </w:rPr>
      </w:pPr>
      <w:r>
        <w:rPr>
          <w:rFonts w:ascii="Verdana" w:hAnsi="Verdana" w:cs="Arial"/>
          <w:b/>
          <w:sz w:val="24"/>
          <w:szCs w:val="24"/>
        </w:rPr>
        <w:t>Makeup Policy for Students W</w:t>
      </w:r>
      <w:r w:rsidR="00E76305" w:rsidRPr="000257B4">
        <w:rPr>
          <w:rFonts w:ascii="Verdana" w:hAnsi="Verdana" w:cs="Arial"/>
          <w:b/>
          <w:sz w:val="24"/>
          <w:szCs w:val="24"/>
        </w:rPr>
        <w:t xml:space="preserve">ho Register Late </w:t>
      </w:r>
    </w:p>
    <w:p w14:paraId="144ABC95" w14:textId="77777777" w:rsidR="00E76305" w:rsidRPr="000257B4" w:rsidRDefault="00602330" w:rsidP="000257B4">
      <w:pPr>
        <w:ind w:left="360"/>
        <w:rPr>
          <w:rFonts w:ascii="Verdana" w:hAnsi="Verdana" w:cs="Arial"/>
          <w:b/>
        </w:rPr>
      </w:pPr>
      <w:r>
        <w:rPr>
          <w:rFonts w:ascii="Verdana" w:hAnsi="Verdana" w:cs="Arial"/>
        </w:rPr>
        <w:t>S</w:t>
      </w:r>
      <w:r w:rsidR="007210F2">
        <w:rPr>
          <w:rFonts w:ascii="Verdana" w:hAnsi="Verdana" w:cs="Arial"/>
        </w:rPr>
        <w:t xml:space="preserve">tudents who register after the </w:t>
      </w:r>
      <w:proofErr w:type="gramStart"/>
      <w:r w:rsidR="007210F2">
        <w:rPr>
          <w:rFonts w:ascii="Verdana" w:hAnsi="Verdana" w:cs="Arial"/>
        </w:rPr>
        <w:t>first class</w:t>
      </w:r>
      <w:proofErr w:type="gramEnd"/>
      <w:r w:rsidR="007210F2">
        <w:rPr>
          <w:rFonts w:ascii="Verdana" w:hAnsi="Verdana" w:cs="Arial"/>
        </w:rPr>
        <w:t xml:space="preserve"> meeting may make up </w:t>
      </w:r>
      <w:r>
        <w:rPr>
          <w:rFonts w:ascii="Verdana" w:hAnsi="Verdana" w:cs="Arial"/>
        </w:rPr>
        <w:t>missed assignments by the end of the 4</w:t>
      </w:r>
      <w:r w:rsidRPr="00602330">
        <w:rPr>
          <w:rFonts w:ascii="Verdana" w:hAnsi="Verdana" w:cs="Arial"/>
          <w:vertAlign w:val="superscript"/>
        </w:rPr>
        <w:t>th</w:t>
      </w:r>
      <w:r>
        <w:rPr>
          <w:rFonts w:ascii="Verdana" w:hAnsi="Verdana" w:cs="Arial"/>
        </w:rPr>
        <w:t xml:space="preserve"> week of the semester.</w:t>
      </w:r>
    </w:p>
    <w:p w14:paraId="12314F0A" w14:textId="77777777" w:rsidR="00E76305" w:rsidRPr="00F806A6" w:rsidRDefault="00E76305" w:rsidP="00D57AEA">
      <w:pPr>
        <w:rPr>
          <w:rFonts w:ascii="Verdana" w:hAnsi="Verdana" w:cs="Arial"/>
        </w:rPr>
      </w:pPr>
    </w:p>
    <w:p w14:paraId="08B1DADF" w14:textId="77777777" w:rsidR="00E76305" w:rsidRPr="00F806A6" w:rsidRDefault="00E76305" w:rsidP="00F806A6">
      <w:pPr>
        <w:spacing w:before="40"/>
        <w:rPr>
          <w:rFonts w:ascii="Verdana" w:hAnsi="Verdana" w:cs="Arial"/>
          <w:sz w:val="24"/>
          <w:szCs w:val="24"/>
        </w:rPr>
      </w:pPr>
      <w:r w:rsidRPr="00F806A6">
        <w:rPr>
          <w:rFonts w:ascii="Verdana" w:hAnsi="Verdana" w:cs="Arial"/>
          <w:b/>
          <w:sz w:val="24"/>
          <w:szCs w:val="24"/>
        </w:rPr>
        <w:t>Course Communications</w:t>
      </w:r>
      <w:r w:rsidR="0055249B" w:rsidRPr="00F806A6">
        <w:rPr>
          <w:rFonts w:ascii="Verdana" w:hAnsi="Verdana" w:cs="Arial"/>
          <w:b/>
          <w:sz w:val="24"/>
          <w:szCs w:val="24"/>
        </w:rPr>
        <w:t xml:space="preserve"> </w:t>
      </w:r>
    </w:p>
    <w:p w14:paraId="2A26653F" w14:textId="77777777" w:rsidR="00E76305" w:rsidRPr="000257B4" w:rsidRDefault="00F07A0B" w:rsidP="00F07A0B">
      <w:pPr>
        <w:ind w:left="360"/>
        <w:rPr>
          <w:rFonts w:ascii="Verdana" w:hAnsi="Verdana" w:cs="Arial"/>
        </w:rPr>
      </w:pPr>
      <w:r>
        <w:rPr>
          <w:rFonts w:ascii="Verdana" w:hAnsi="Verdana" w:cs="Arial"/>
        </w:rPr>
        <w:t xml:space="preserve">Online communication will be conducted by official </w:t>
      </w:r>
      <w:r w:rsidR="00E76305" w:rsidRPr="000257B4">
        <w:rPr>
          <w:rFonts w:ascii="Verdana" w:hAnsi="Verdana" w:cs="Arial"/>
        </w:rPr>
        <w:t>UA e</w:t>
      </w:r>
      <w:r w:rsidR="00F806A6">
        <w:rPr>
          <w:rFonts w:ascii="Verdana" w:hAnsi="Verdana" w:cs="Arial"/>
        </w:rPr>
        <w:t>-</w:t>
      </w:r>
      <w:r>
        <w:rPr>
          <w:rFonts w:ascii="Verdana" w:hAnsi="Verdana" w:cs="Arial"/>
        </w:rPr>
        <w:t>mail address and Basecamp project management online tool.</w:t>
      </w:r>
    </w:p>
    <w:p w14:paraId="1E06D943" w14:textId="77777777" w:rsidR="00E76305" w:rsidRPr="000257B4" w:rsidRDefault="00E76305" w:rsidP="00D57AEA">
      <w:pPr>
        <w:rPr>
          <w:rFonts w:ascii="Verdana" w:hAnsi="Verdana" w:cs="Arial"/>
          <w:b/>
        </w:rPr>
      </w:pPr>
    </w:p>
    <w:p w14:paraId="07C99BBC" w14:textId="77777777" w:rsidR="00D57AEA" w:rsidRPr="00F806A6" w:rsidRDefault="00D57AEA" w:rsidP="00F806A6">
      <w:pPr>
        <w:spacing w:after="40"/>
        <w:rPr>
          <w:rFonts w:ascii="Verdana" w:hAnsi="Verdana" w:cs="Arial"/>
          <w:b/>
          <w:sz w:val="24"/>
          <w:szCs w:val="24"/>
        </w:rPr>
      </w:pPr>
      <w:r w:rsidRPr="00F806A6">
        <w:rPr>
          <w:rFonts w:ascii="Verdana" w:hAnsi="Verdana" w:cs="Arial"/>
          <w:b/>
          <w:sz w:val="24"/>
          <w:szCs w:val="24"/>
        </w:rPr>
        <w:t>Required Texts</w:t>
      </w:r>
      <w:r w:rsidR="00E1507C" w:rsidRPr="00F806A6">
        <w:rPr>
          <w:rFonts w:ascii="Verdana" w:hAnsi="Verdana" w:cs="Arial"/>
          <w:b/>
          <w:sz w:val="24"/>
          <w:szCs w:val="24"/>
        </w:rPr>
        <w:t xml:space="preserve"> or Readings</w:t>
      </w:r>
    </w:p>
    <w:p w14:paraId="5C683E35" w14:textId="77777777" w:rsidR="00D57AEA" w:rsidRPr="000257B4" w:rsidRDefault="00602330" w:rsidP="00F806A6">
      <w:pPr>
        <w:spacing w:after="120"/>
        <w:ind w:left="360"/>
        <w:rPr>
          <w:rFonts w:ascii="Verdana" w:hAnsi="Verdana" w:cs="Arial"/>
        </w:rPr>
      </w:pPr>
      <w:r>
        <w:rPr>
          <w:rFonts w:ascii="Verdana" w:hAnsi="Verdana" w:cs="Arial"/>
        </w:rPr>
        <w:t>R</w:t>
      </w:r>
      <w:r w:rsidR="00D57AEA" w:rsidRPr="000257B4">
        <w:rPr>
          <w:rFonts w:ascii="Verdana" w:hAnsi="Verdana" w:cs="Arial"/>
        </w:rPr>
        <w:t xml:space="preserve">equired </w:t>
      </w:r>
      <w:r>
        <w:rPr>
          <w:rFonts w:ascii="Verdana" w:hAnsi="Verdana" w:cs="Arial"/>
        </w:rPr>
        <w:t>readings will be shared in .pdf form weekly.</w:t>
      </w:r>
    </w:p>
    <w:p w14:paraId="262758F6" w14:textId="77777777" w:rsidR="00D57AEA" w:rsidRPr="000257B4" w:rsidRDefault="00D57AEA" w:rsidP="00F806A6">
      <w:pPr>
        <w:ind w:left="360"/>
        <w:rPr>
          <w:rFonts w:ascii="Verdana" w:hAnsi="Verdana" w:cs="Arial"/>
        </w:rPr>
      </w:pPr>
      <w:r w:rsidRPr="000257B4">
        <w:rPr>
          <w:rFonts w:ascii="Verdana" w:hAnsi="Verdana" w:cs="Arial"/>
        </w:rPr>
        <w:t>Avail</w:t>
      </w:r>
      <w:r w:rsidR="00F806A6">
        <w:rPr>
          <w:rFonts w:ascii="Verdana" w:hAnsi="Verdana" w:cs="Arial"/>
        </w:rPr>
        <w:t xml:space="preserve">ability: </w:t>
      </w:r>
      <w:r w:rsidR="00602330">
        <w:rPr>
          <w:rFonts w:ascii="Verdana" w:hAnsi="Verdana" w:cs="Arial"/>
        </w:rPr>
        <w:t>via UA e-mail and Basecamp.</w:t>
      </w:r>
    </w:p>
    <w:p w14:paraId="4E8CA9D0" w14:textId="77777777" w:rsidR="00D57AEA" w:rsidRPr="000257B4" w:rsidRDefault="00D57AEA" w:rsidP="00F806A6">
      <w:pPr>
        <w:ind w:left="360"/>
        <w:rPr>
          <w:rFonts w:ascii="Verdana" w:hAnsi="Verdana" w:cs="Arial"/>
        </w:rPr>
      </w:pPr>
    </w:p>
    <w:p w14:paraId="77911966" w14:textId="77FDBEB3" w:rsidR="000257B4" w:rsidRPr="00F806A6" w:rsidRDefault="00D57AEA" w:rsidP="0051275B">
      <w:pPr>
        <w:spacing w:after="40"/>
        <w:rPr>
          <w:rFonts w:ascii="Verdana" w:hAnsi="Verdana" w:cs="Arial"/>
          <w:b/>
          <w:sz w:val="24"/>
          <w:szCs w:val="24"/>
        </w:rPr>
      </w:pPr>
      <w:r w:rsidRPr="00F806A6">
        <w:rPr>
          <w:rFonts w:ascii="Verdana" w:hAnsi="Verdana" w:cs="Arial"/>
          <w:b/>
          <w:sz w:val="24"/>
          <w:szCs w:val="24"/>
        </w:rPr>
        <w:t>Required or Special Materials</w:t>
      </w:r>
      <w:r w:rsidR="0051275B">
        <w:rPr>
          <w:rFonts w:ascii="Verdana" w:hAnsi="Verdana" w:cs="Arial"/>
          <w:b/>
          <w:sz w:val="24"/>
          <w:szCs w:val="24"/>
        </w:rPr>
        <w:t xml:space="preserve"> or </w:t>
      </w:r>
      <w:r w:rsidR="00AE67C3" w:rsidRPr="00F806A6">
        <w:rPr>
          <w:rFonts w:ascii="Verdana" w:hAnsi="Verdana" w:cs="Arial"/>
          <w:b/>
          <w:sz w:val="24"/>
          <w:szCs w:val="24"/>
        </w:rPr>
        <w:t xml:space="preserve">Extracurricular Activities </w:t>
      </w:r>
    </w:p>
    <w:p w14:paraId="148843CF" w14:textId="77777777" w:rsidR="005E0580" w:rsidRPr="000257B4" w:rsidRDefault="00602330" w:rsidP="00F806A6">
      <w:pPr>
        <w:ind w:left="1080" w:hanging="720"/>
        <w:rPr>
          <w:rFonts w:ascii="Verdana" w:hAnsi="Verdana" w:cs="Arial"/>
        </w:rPr>
      </w:pPr>
      <w:r>
        <w:rPr>
          <w:rFonts w:ascii="Verdana" w:hAnsi="Verdana" w:cs="Arial"/>
        </w:rPr>
        <w:t>None required.</w:t>
      </w:r>
    </w:p>
    <w:p w14:paraId="4A9E2973" w14:textId="77777777" w:rsidR="005E0580" w:rsidRPr="001A3CE5" w:rsidRDefault="005E0580" w:rsidP="0051275B">
      <w:pPr>
        <w:rPr>
          <w:rFonts w:ascii="Verdana" w:hAnsi="Verdana" w:cs="Arial"/>
        </w:rPr>
      </w:pPr>
    </w:p>
    <w:p w14:paraId="30A90508" w14:textId="77777777" w:rsidR="00AE67C3" w:rsidRPr="00F806A6" w:rsidRDefault="00AE67C3" w:rsidP="00F806A6">
      <w:pPr>
        <w:spacing w:after="40"/>
        <w:rPr>
          <w:rFonts w:ascii="Verdana" w:hAnsi="Verdana" w:cs="Arial"/>
          <w:b/>
          <w:sz w:val="24"/>
          <w:szCs w:val="24"/>
        </w:rPr>
      </w:pPr>
      <w:r w:rsidRPr="00F806A6">
        <w:rPr>
          <w:rFonts w:ascii="Verdana" w:hAnsi="Verdana" w:cs="Arial"/>
          <w:b/>
          <w:sz w:val="24"/>
          <w:szCs w:val="24"/>
        </w:rPr>
        <w:lastRenderedPageBreak/>
        <w:t>Assignments and Examinations: Schedule/Due Dates</w:t>
      </w:r>
    </w:p>
    <w:p w14:paraId="0B5AF760" w14:textId="6D036348" w:rsidR="000052E7" w:rsidRPr="00014F21" w:rsidRDefault="00371331" w:rsidP="000052E7">
      <w:pPr>
        <w:pStyle w:val="ListParagraph"/>
        <w:numPr>
          <w:ilvl w:val="0"/>
          <w:numId w:val="10"/>
        </w:numPr>
        <w:spacing w:after="120"/>
        <w:jc w:val="both"/>
        <w:rPr>
          <w:rFonts w:ascii="Verdana" w:hAnsi="Verdana" w:cs="Arial"/>
          <w:b/>
        </w:rPr>
      </w:pPr>
      <w:r>
        <w:rPr>
          <w:rFonts w:ascii="Verdana" w:hAnsi="Verdana" w:cs="Arial"/>
          <w:b/>
        </w:rPr>
        <w:t>Read paper</w:t>
      </w:r>
      <w:r w:rsidR="000052E7" w:rsidRPr="00014F21">
        <w:rPr>
          <w:rFonts w:ascii="Verdana" w:hAnsi="Verdana" w:cs="Arial"/>
          <w:b/>
        </w:rPr>
        <w:t xml:space="preserve"> and complete reading guide </w:t>
      </w:r>
      <w:r w:rsidR="00014F21" w:rsidRPr="00014F21">
        <w:rPr>
          <w:rFonts w:ascii="Verdana" w:hAnsi="Verdana" w:cs="Arial"/>
          <w:b/>
        </w:rPr>
        <w:t>(n=13)</w:t>
      </w:r>
    </w:p>
    <w:p w14:paraId="33374BB6" w14:textId="1858AAAC" w:rsidR="000052E7" w:rsidRPr="00014F21" w:rsidRDefault="000052E7" w:rsidP="000052E7">
      <w:pPr>
        <w:pStyle w:val="ListParagraph"/>
        <w:numPr>
          <w:ilvl w:val="1"/>
          <w:numId w:val="10"/>
        </w:numPr>
        <w:spacing w:after="120"/>
        <w:jc w:val="both"/>
        <w:rPr>
          <w:rFonts w:ascii="Verdana" w:hAnsi="Verdana" w:cs="Arial"/>
          <w:u w:val="single"/>
        </w:rPr>
      </w:pPr>
      <w:r w:rsidRPr="00014F21">
        <w:rPr>
          <w:rFonts w:ascii="Verdana" w:hAnsi="Verdana" w:cs="Arial"/>
          <w:u w:val="single"/>
        </w:rPr>
        <w:t xml:space="preserve">Due: Tuesdays </w:t>
      </w:r>
      <w:r w:rsidR="00014F21" w:rsidRPr="00014F21">
        <w:rPr>
          <w:rFonts w:ascii="Verdana" w:hAnsi="Verdana" w:cs="Arial"/>
          <w:u w:val="single"/>
        </w:rPr>
        <w:t>by</w:t>
      </w:r>
      <w:r w:rsidRPr="00014F21">
        <w:rPr>
          <w:rFonts w:ascii="Verdana" w:hAnsi="Verdana" w:cs="Arial"/>
          <w:u w:val="single"/>
        </w:rPr>
        <w:t xml:space="preserve"> 4pm (starting August 28)</w:t>
      </w:r>
      <w:r w:rsidR="00014F21" w:rsidRPr="00014F21">
        <w:rPr>
          <w:rFonts w:ascii="Verdana" w:hAnsi="Verdana" w:cs="Arial"/>
          <w:u w:val="single"/>
        </w:rPr>
        <w:t xml:space="preserve"> – bring to class</w:t>
      </w:r>
      <w:r w:rsidR="00014F21">
        <w:rPr>
          <w:rFonts w:ascii="Verdana" w:hAnsi="Verdana" w:cs="Arial"/>
          <w:u w:val="single"/>
        </w:rPr>
        <w:t xml:space="preserve"> (digital or printed)</w:t>
      </w:r>
    </w:p>
    <w:p w14:paraId="09596E6B" w14:textId="4BBC19D1" w:rsidR="000052E7" w:rsidRDefault="000052E7" w:rsidP="000052E7">
      <w:pPr>
        <w:pStyle w:val="ListParagraph"/>
        <w:numPr>
          <w:ilvl w:val="1"/>
          <w:numId w:val="10"/>
        </w:numPr>
        <w:spacing w:after="120"/>
        <w:jc w:val="both"/>
        <w:rPr>
          <w:rFonts w:ascii="Verdana" w:hAnsi="Verdana" w:cs="Arial"/>
        </w:rPr>
      </w:pPr>
      <w:r>
        <w:rPr>
          <w:rFonts w:ascii="Verdana" w:hAnsi="Verdana" w:cs="Arial"/>
        </w:rPr>
        <w:t>Papers will be assigned the Friday beforehand</w:t>
      </w:r>
    </w:p>
    <w:p w14:paraId="43FD78A7" w14:textId="77777777" w:rsidR="000052E7" w:rsidRDefault="000052E7" w:rsidP="000052E7">
      <w:pPr>
        <w:pStyle w:val="ListParagraph"/>
        <w:numPr>
          <w:ilvl w:val="1"/>
          <w:numId w:val="10"/>
        </w:numPr>
        <w:spacing w:after="120"/>
        <w:jc w:val="both"/>
        <w:rPr>
          <w:rFonts w:ascii="Verdana" w:hAnsi="Verdana" w:cs="Arial"/>
        </w:rPr>
      </w:pPr>
      <w:r>
        <w:rPr>
          <w:rFonts w:ascii="Verdana" w:hAnsi="Verdana" w:cs="Arial"/>
        </w:rPr>
        <w:t xml:space="preserve">Exceptions: </w:t>
      </w:r>
    </w:p>
    <w:p w14:paraId="197F8272" w14:textId="2BE92A00" w:rsidR="000052E7" w:rsidRDefault="000052E7" w:rsidP="000052E7">
      <w:pPr>
        <w:pStyle w:val="ListParagraph"/>
        <w:numPr>
          <w:ilvl w:val="2"/>
          <w:numId w:val="10"/>
        </w:numPr>
        <w:spacing w:after="120"/>
        <w:jc w:val="both"/>
        <w:rPr>
          <w:rFonts w:ascii="Verdana" w:hAnsi="Verdana" w:cs="Arial"/>
        </w:rPr>
      </w:pPr>
      <w:r>
        <w:rPr>
          <w:rFonts w:ascii="Verdana" w:hAnsi="Verdana" w:cs="Arial"/>
        </w:rPr>
        <w:t>Week 12 – no paper reading (professional development).</w:t>
      </w:r>
      <w:r w:rsidR="00A8285E">
        <w:rPr>
          <w:rFonts w:ascii="Verdana" w:hAnsi="Verdana" w:cs="Arial"/>
        </w:rPr>
        <w:t xml:space="preserve"> In class participation will be evaluated for grade instead of discussions.</w:t>
      </w:r>
    </w:p>
    <w:p w14:paraId="05C27172" w14:textId="1BCA5474" w:rsidR="000052E7" w:rsidRDefault="000052E7" w:rsidP="000052E7">
      <w:pPr>
        <w:pStyle w:val="ListParagraph"/>
        <w:numPr>
          <w:ilvl w:val="2"/>
          <w:numId w:val="10"/>
        </w:numPr>
        <w:spacing w:after="120"/>
        <w:jc w:val="both"/>
        <w:rPr>
          <w:rFonts w:ascii="Verdana" w:hAnsi="Verdana" w:cs="Arial"/>
        </w:rPr>
      </w:pPr>
      <w:r>
        <w:rPr>
          <w:rFonts w:ascii="Verdana" w:hAnsi="Verdana" w:cs="Arial"/>
        </w:rPr>
        <w:t>Week 13 – read papers for two speakers</w:t>
      </w:r>
      <w:r w:rsidR="00014F21">
        <w:rPr>
          <w:rFonts w:ascii="Verdana" w:hAnsi="Verdana" w:cs="Arial"/>
        </w:rPr>
        <w:t xml:space="preserve"> - two guides due</w:t>
      </w:r>
      <w:r>
        <w:rPr>
          <w:rFonts w:ascii="Verdana" w:hAnsi="Verdana" w:cs="Arial"/>
        </w:rPr>
        <w:t>.</w:t>
      </w:r>
    </w:p>
    <w:p w14:paraId="22288409" w14:textId="39C69D28" w:rsidR="000052E7" w:rsidRDefault="000052E7" w:rsidP="000052E7">
      <w:pPr>
        <w:pStyle w:val="ListParagraph"/>
        <w:numPr>
          <w:ilvl w:val="2"/>
          <w:numId w:val="10"/>
        </w:numPr>
        <w:spacing w:after="120"/>
        <w:jc w:val="both"/>
        <w:rPr>
          <w:rFonts w:ascii="Verdana" w:hAnsi="Verdana" w:cs="Arial"/>
        </w:rPr>
      </w:pPr>
      <w:r>
        <w:rPr>
          <w:rFonts w:ascii="Verdana" w:hAnsi="Verdana" w:cs="Arial"/>
        </w:rPr>
        <w:t>Week 14 – no paper reading (seminar instead).</w:t>
      </w:r>
    </w:p>
    <w:p w14:paraId="1668F4BD" w14:textId="5FBE0118" w:rsidR="000052E7" w:rsidRDefault="000052E7" w:rsidP="000052E7">
      <w:pPr>
        <w:pStyle w:val="ListParagraph"/>
        <w:numPr>
          <w:ilvl w:val="2"/>
          <w:numId w:val="10"/>
        </w:numPr>
        <w:spacing w:after="120"/>
        <w:jc w:val="both"/>
        <w:rPr>
          <w:rFonts w:ascii="Verdana" w:hAnsi="Verdana" w:cs="Arial"/>
        </w:rPr>
      </w:pPr>
      <w:r>
        <w:rPr>
          <w:rFonts w:ascii="Verdana" w:hAnsi="Verdana" w:cs="Arial"/>
        </w:rPr>
        <w:t>Week 16 – no paper reading (last week).</w:t>
      </w:r>
    </w:p>
    <w:p w14:paraId="0652250B" w14:textId="7E4A2D24" w:rsidR="000052E7" w:rsidRPr="00014F21" w:rsidRDefault="00014F21" w:rsidP="000052E7">
      <w:pPr>
        <w:pStyle w:val="ListParagraph"/>
        <w:numPr>
          <w:ilvl w:val="0"/>
          <w:numId w:val="10"/>
        </w:numPr>
        <w:spacing w:after="120"/>
        <w:jc w:val="both"/>
        <w:rPr>
          <w:rFonts w:ascii="Verdana" w:hAnsi="Verdana" w:cs="Arial"/>
          <w:b/>
        </w:rPr>
      </w:pPr>
      <w:r w:rsidRPr="00014F21">
        <w:rPr>
          <w:rFonts w:ascii="Verdana" w:hAnsi="Verdana" w:cs="Arial"/>
          <w:b/>
        </w:rPr>
        <w:t>Prepare two questions for speaker (n=13)</w:t>
      </w:r>
    </w:p>
    <w:p w14:paraId="36166780" w14:textId="025C3A00" w:rsidR="00014F21" w:rsidRPr="00014F21" w:rsidRDefault="00014F21" w:rsidP="00014F21">
      <w:pPr>
        <w:pStyle w:val="ListParagraph"/>
        <w:numPr>
          <w:ilvl w:val="1"/>
          <w:numId w:val="10"/>
        </w:numPr>
        <w:spacing w:after="120"/>
        <w:jc w:val="both"/>
        <w:rPr>
          <w:rFonts w:ascii="Verdana" w:hAnsi="Verdana" w:cs="Arial"/>
          <w:u w:val="single"/>
        </w:rPr>
      </w:pPr>
      <w:r w:rsidRPr="00014F21">
        <w:rPr>
          <w:rFonts w:ascii="Verdana" w:hAnsi="Verdana" w:cs="Arial"/>
          <w:u w:val="single"/>
        </w:rPr>
        <w:t>Due: Thursday by 4pm (starting August 30) – submit through Basecamp</w:t>
      </w:r>
    </w:p>
    <w:p w14:paraId="6B1532D8" w14:textId="77777777" w:rsidR="00014F21" w:rsidRDefault="00014F21" w:rsidP="00014F21">
      <w:pPr>
        <w:pStyle w:val="ListParagraph"/>
        <w:numPr>
          <w:ilvl w:val="1"/>
          <w:numId w:val="10"/>
        </w:numPr>
        <w:spacing w:after="120"/>
        <w:jc w:val="both"/>
        <w:rPr>
          <w:rFonts w:ascii="Verdana" w:hAnsi="Verdana" w:cs="Arial"/>
        </w:rPr>
      </w:pPr>
      <w:r>
        <w:rPr>
          <w:rFonts w:ascii="Verdana" w:hAnsi="Verdana" w:cs="Arial"/>
        </w:rPr>
        <w:t>Question 1: Scientific, related to paper.</w:t>
      </w:r>
    </w:p>
    <w:p w14:paraId="58CE6DEE" w14:textId="0092D433" w:rsidR="00014F21" w:rsidRDefault="00014F21" w:rsidP="00014F21">
      <w:pPr>
        <w:pStyle w:val="ListParagraph"/>
        <w:numPr>
          <w:ilvl w:val="1"/>
          <w:numId w:val="10"/>
        </w:numPr>
        <w:spacing w:after="120"/>
        <w:jc w:val="both"/>
        <w:rPr>
          <w:rFonts w:ascii="Verdana" w:hAnsi="Verdana" w:cs="Arial"/>
        </w:rPr>
      </w:pPr>
      <w:r>
        <w:rPr>
          <w:rFonts w:ascii="Verdana" w:hAnsi="Verdana" w:cs="Arial"/>
        </w:rPr>
        <w:t>Question 2: Related to Ecosystem Genomics.</w:t>
      </w:r>
    </w:p>
    <w:p w14:paraId="1896CA7A" w14:textId="45BA2FF9" w:rsidR="002E5A0E" w:rsidRDefault="002E5A0E" w:rsidP="00014F21">
      <w:pPr>
        <w:pStyle w:val="ListParagraph"/>
        <w:numPr>
          <w:ilvl w:val="1"/>
          <w:numId w:val="10"/>
        </w:numPr>
        <w:spacing w:after="120"/>
        <w:jc w:val="both"/>
        <w:rPr>
          <w:rFonts w:ascii="Verdana" w:hAnsi="Verdana" w:cs="Arial"/>
        </w:rPr>
      </w:pPr>
      <w:r>
        <w:rPr>
          <w:rFonts w:ascii="Verdana" w:hAnsi="Verdana" w:cs="Arial"/>
        </w:rPr>
        <w:t>Students are encouraged to ask these questions during seminar.</w:t>
      </w:r>
    </w:p>
    <w:p w14:paraId="3C169E0A" w14:textId="77CE4757" w:rsidR="00014F21" w:rsidRPr="00014F21" w:rsidRDefault="00014F21" w:rsidP="00014F21">
      <w:pPr>
        <w:pStyle w:val="ListParagraph"/>
        <w:numPr>
          <w:ilvl w:val="0"/>
          <w:numId w:val="10"/>
        </w:numPr>
        <w:spacing w:after="120"/>
        <w:jc w:val="both"/>
        <w:rPr>
          <w:rFonts w:ascii="Verdana" w:hAnsi="Verdana" w:cs="Arial"/>
          <w:b/>
        </w:rPr>
      </w:pPr>
      <w:r w:rsidRPr="00014F21">
        <w:rPr>
          <w:rFonts w:ascii="Verdana" w:hAnsi="Verdana" w:cs="Arial"/>
          <w:b/>
        </w:rPr>
        <w:t>Reflect on seminar (n=13)</w:t>
      </w:r>
    </w:p>
    <w:p w14:paraId="075C379D" w14:textId="64263B17" w:rsidR="00014F21" w:rsidRPr="00014F21" w:rsidRDefault="005C7194" w:rsidP="00014F21">
      <w:pPr>
        <w:pStyle w:val="ListParagraph"/>
        <w:numPr>
          <w:ilvl w:val="1"/>
          <w:numId w:val="10"/>
        </w:numPr>
        <w:spacing w:after="120"/>
        <w:jc w:val="both"/>
        <w:rPr>
          <w:rFonts w:ascii="Verdana" w:hAnsi="Verdana" w:cs="Arial"/>
          <w:u w:val="single"/>
        </w:rPr>
      </w:pPr>
      <w:r>
        <w:rPr>
          <w:rFonts w:ascii="Verdana" w:hAnsi="Verdana" w:cs="Arial"/>
          <w:u w:val="single"/>
        </w:rPr>
        <w:t xml:space="preserve">Due: Tuesday by 12 </w:t>
      </w:r>
      <w:r w:rsidR="00014F21" w:rsidRPr="00014F21">
        <w:rPr>
          <w:rFonts w:ascii="Verdana" w:hAnsi="Verdana" w:cs="Arial"/>
          <w:u w:val="single"/>
        </w:rPr>
        <w:t>pm (starting September 4) – submit through Basecamp</w:t>
      </w:r>
    </w:p>
    <w:p w14:paraId="5F1E74BD" w14:textId="6DD03ADE" w:rsidR="00014F21" w:rsidRDefault="00014F21" w:rsidP="008906F2">
      <w:pPr>
        <w:pStyle w:val="ListParagraph"/>
        <w:numPr>
          <w:ilvl w:val="1"/>
          <w:numId w:val="10"/>
        </w:numPr>
        <w:spacing w:after="120"/>
        <w:jc w:val="both"/>
        <w:rPr>
          <w:rFonts w:ascii="Verdana" w:hAnsi="Verdana" w:cs="Arial"/>
        </w:rPr>
      </w:pPr>
      <w:r w:rsidRPr="00014F21">
        <w:rPr>
          <w:rFonts w:ascii="Verdana" w:hAnsi="Verdana" w:cs="Arial"/>
        </w:rPr>
        <w:t xml:space="preserve">A few sentences reflecting </w:t>
      </w:r>
      <w:r>
        <w:rPr>
          <w:rFonts w:ascii="Verdana" w:hAnsi="Verdana" w:cs="Arial"/>
        </w:rPr>
        <w:t xml:space="preserve">on how you see the speaker’s research (papers and seminar) fit within our evolving definition of Ecosystem Genomics. Each speaker will be asked to reflect on this, and it will be interesting to </w:t>
      </w:r>
      <w:r w:rsidR="00165881">
        <w:rPr>
          <w:rFonts w:ascii="Verdana" w:hAnsi="Verdana" w:cs="Arial"/>
        </w:rPr>
        <w:t>discuss</w:t>
      </w:r>
      <w:r>
        <w:rPr>
          <w:rFonts w:ascii="Verdana" w:hAnsi="Verdana" w:cs="Arial"/>
        </w:rPr>
        <w:t xml:space="preserve"> their perspectives.  </w:t>
      </w:r>
    </w:p>
    <w:p w14:paraId="2EB12AC7" w14:textId="50D5F9C7" w:rsidR="00014F21" w:rsidRPr="00463AE4" w:rsidRDefault="00014F21" w:rsidP="00014F21">
      <w:pPr>
        <w:pStyle w:val="ListParagraph"/>
        <w:numPr>
          <w:ilvl w:val="0"/>
          <w:numId w:val="10"/>
        </w:numPr>
        <w:spacing w:after="120"/>
        <w:jc w:val="both"/>
        <w:rPr>
          <w:rFonts w:ascii="Verdana" w:hAnsi="Verdana" w:cs="Arial"/>
          <w:b/>
        </w:rPr>
      </w:pPr>
      <w:r w:rsidRPr="00463AE4">
        <w:rPr>
          <w:rFonts w:ascii="Verdana" w:hAnsi="Verdana" w:cs="Arial"/>
          <w:b/>
        </w:rPr>
        <w:t>Final reflection on Ecosystem Genomics (1 day)</w:t>
      </w:r>
    </w:p>
    <w:p w14:paraId="55D7BF62" w14:textId="6331C7B1" w:rsidR="00014F21" w:rsidRPr="00463AE4" w:rsidRDefault="00014F21" w:rsidP="00014F21">
      <w:pPr>
        <w:pStyle w:val="ListParagraph"/>
        <w:numPr>
          <w:ilvl w:val="1"/>
          <w:numId w:val="10"/>
        </w:numPr>
        <w:spacing w:after="120"/>
        <w:jc w:val="both"/>
        <w:rPr>
          <w:rFonts w:ascii="Verdana" w:hAnsi="Verdana" w:cs="Arial"/>
          <w:u w:val="single"/>
        </w:rPr>
      </w:pPr>
      <w:r w:rsidRPr="00463AE4">
        <w:rPr>
          <w:rFonts w:ascii="Verdana" w:hAnsi="Verdana" w:cs="Arial"/>
          <w:u w:val="single"/>
        </w:rPr>
        <w:t>Due: November 30</w:t>
      </w:r>
      <w:r w:rsidR="00463AE4" w:rsidRPr="00463AE4">
        <w:rPr>
          <w:rFonts w:ascii="Verdana" w:hAnsi="Verdana" w:cs="Arial"/>
          <w:u w:val="single"/>
        </w:rPr>
        <w:t xml:space="preserve"> – submit to Basecamp</w:t>
      </w:r>
    </w:p>
    <w:p w14:paraId="466409EA" w14:textId="57C86926" w:rsidR="00463AE4" w:rsidRPr="0051275B" w:rsidRDefault="00463AE4" w:rsidP="00463AE4">
      <w:pPr>
        <w:pStyle w:val="ListParagraph"/>
        <w:numPr>
          <w:ilvl w:val="1"/>
          <w:numId w:val="10"/>
        </w:numPr>
        <w:spacing w:after="120"/>
        <w:jc w:val="both"/>
        <w:rPr>
          <w:rFonts w:ascii="Verdana" w:hAnsi="Verdana" w:cs="Arial"/>
        </w:rPr>
      </w:pPr>
      <w:r>
        <w:rPr>
          <w:rFonts w:ascii="Verdana" w:hAnsi="Verdana" w:cs="Arial"/>
        </w:rPr>
        <w:t>A 1-page summary of the initial Ecosystem Genomics definition will be provided a few weeks beforehand. You are a</w:t>
      </w:r>
      <w:r w:rsidR="00165881">
        <w:rPr>
          <w:rFonts w:ascii="Verdana" w:hAnsi="Verdana" w:cs="Arial"/>
        </w:rPr>
        <w:t>sked to revisit this definition</w:t>
      </w:r>
      <w:r>
        <w:rPr>
          <w:rFonts w:ascii="Verdana" w:hAnsi="Verdana" w:cs="Arial"/>
        </w:rPr>
        <w:t xml:space="preserve"> and modify (using </w:t>
      </w:r>
      <w:r w:rsidRPr="0051275B">
        <w:rPr>
          <w:rFonts w:ascii="Verdana" w:hAnsi="Verdana" w:cs="Arial"/>
        </w:rPr>
        <w:t>track changes in a word processor) based on what you learned over the semester.</w:t>
      </w:r>
    </w:p>
    <w:p w14:paraId="3AB02BBF" w14:textId="3E76C09B" w:rsidR="00165881" w:rsidRPr="0051275B" w:rsidRDefault="00165881" w:rsidP="00165881">
      <w:pPr>
        <w:pStyle w:val="ListParagraph"/>
        <w:numPr>
          <w:ilvl w:val="1"/>
          <w:numId w:val="10"/>
        </w:numPr>
        <w:spacing w:after="120"/>
        <w:jc w:val="both"/>
        <w:rPr>
          <w:rFonts w:ascii="Verdana" w:hAnsi="Verdana" w:cs="Arial"/>
        </w:rPr>
      </w:pPr>
      <w:r w:rsidRPr="0051275B">
        <w:rPr>
          <w:rFonts w:ascii="Verdana" w:hAnsi="Verdana" w:cs="Arial"/>
        </w:rPr>
        <w:t>Students are required to read and comment on (name-redacted) submissions by peers before class on December 4.</w:t>
      </w:r>
    </w:p>
    <w:p w14:paraId="178BED81" w14:textId="56EA5632" w:rsidR="00463AE4" w:rsidRDefault="00463AE4" w:rsidP="00463AE4">
      <w:pPr>
        <w:pStyle w:val="ListParagraph"/>
        <w:numPr>
          <w:ilvl w:val="1"/>
          <w:numId w:val="10"/>
        </w:numPr>
        <w:spacing w:after="120"/>
        <w:jc w:val="both"/>
        <w:rPr>
          <w:rFonts w:ascii="Verdana" w:hAnsi="Verdana" w:cs="Arial"/>
        </w:rPr>
      </w:pPr>
      <w:r>
        <w:rPr>
          <w:rFonts w:ascii="Verdana" w:hAnsi="Verdana" w:cs="Arial"/>
        </w:rPr>
        <w:t>In class on December 4, we will discuss our reflections and generate a new recommendation for the definition of Ecosystem Genomics at UA based on the research and interests of students, staff, and faculty.</w:t>
      </w:r>
    </w:p>
    <w:p w14:paraId="093816DF" w14:textId="5AFD5229" w:rsidR="002E5A0E" w:rsidRPr="002E5A0E" w:rsidRDefault="002E5A0E" w:rsidP="002E5A0E">
      <w:pPr>
        <w:spacing w:after="120"/>
        <w:ind w:left="720"/>
        <w:jc w:val="both"/>
        <w:rPr>
          <w:rFonts w:ascii="Verdana" w:hAnsi="Verdana" w:cs="Arial"/>
        </w:rPr>
      </w:pPr>
      <w:r>
        <w:rPr>
          <w:rFonts w:ascii="Verdana" w:hAnsi="Verdana" w:cs="Arial"/>
        </w:rPr>
        <w:t xml:space="preserve">A related activity will be to develop introductions for the seminar speakers. This will be done in class, and students are encouraged to </w:t>
      </w:r>
      <w:r w:rsidR="00165881">
        <w:rPr>
          <w:rFonts w:ascii="Verdana" w:hAnsi="Verdana" w:cs="Arial"/>
        </w:rPr>
        <w:t>introduce</w:t>
      </w:r>
      <w:r>
        <w:rPr>
          <w:rFonts w:ascii="Verdana" w:hAnsi="Verdana" w:cs="Arial"/>
        </w:rPr>
        <w:t xml:space="preserve"> speakers and field questions as a part of their professional development. However, this activity will not be graded.</w:t>
      </w:r>
    </w:p>
    <w:p w14:paraId="5BA662AD" w14:textId="77777777" w:rsidR="00061137" w:rsidRPr="000257B4" w:rsidRDefault="00061137" w:rsidP="00AE67C3">
      <w:pPr>
        <w:ind w:left="720"/>
        <w:rPr>
          <w:rFonts w:ascii="Verdana" w:hAnsi="Verdana" w:cs="Arial"/>
        </w:rPr>
      </w:pPr>
    </w:p>
    <w:p w14:paraId="192477B1" w14:textId="77777777" w:rsidR="00AE67C3" w:rsidRPr="00F806A6" w:rsidRDefault="00AE67C3" w:rsidP="00F806A6">
      <w:pPr>
        <w:spacing w:after="40"/>
        <w:ind w:left="720" w:hanging="720"/>
        <w:rPr>
          <w:rFonts w:ascii="Verdana" w:hAnsi="Verdana" w:cs="Arial"/>
          <w:b/>
          <w:sz w:val="24"/>
          <w:szCs w:val="24"/>
        </w:rPr>
      </w:pPr>
      <w:r w:rsidRPr="00F806A6">
        <w:rPr>
          <w:rFonts w:ascii="Verdana" w:hAnsi="Verdana" w:cs="Arial"/>
          <w:b/>
          <w:sz w:val="24"/>
          <w:szCs w:val="24"/>
        </w:rPr>
        <w:t>Final Examination or Project</w:t>
      </w:r>
    </w:p>
    <w:p w14:paraId="271089E8" w14:textId="77777777" w:rsidR="00AE67C3" w:rsidRPr="000257B4" w:rsidRDefault="0075747C" w:rsidP="00AE67C3">
      <w:pPr>
        <w:ind w:left="720"/>
        <w:rPr>
          <w:rFonts w:ascii="Verdana" w:hAnsi="Verdana" w:cs="Arial"/>
        </w:rPr>
      </w:pPr>
      <w:r>
        <w:rPr>
          <w:rFonts w:ascii="Verdana" w:hAnsi="Verdana" w:cs="Arial"/>
        </w:rPr>
        <w:t>No final examination is required.</w:t>
      </w:r>
    </w:p>
    <w:p w14:paraId="4087637F" w14:textId="77777777" w:rsidR="008B14BA" w:rsidRDefault="008B14BA" w:rsidP="00F806A6">
      <w:pPr>
        <w:spacing w:after="40"/>
        <w:ind w:left="720" w:hanging="720"/>
        <w:rPr>
          <w:rFonts w:ascii="Verdana" w:hAnsi="Verdana" w:cs="Arial"/>
          <w:b/>
          <w:sz w:val="24"/>
          <w:szCs w:val="24"/>
        </w:rPr>
      </w:pPr>
    </w:p>
    <w:p w14:paraId="2500CD4A" w14:textId="77777777" w:rsidR="000257B4" w:rsidRPr="00F806A6" w:rsidRDefault="00D57AEA" w:rsidP="00F806A6">
      <w:pPr>
        <w:spacing w:after="40"/>
        <w:ind w:left="720" w:hanging="720"/>
        <w:rPr>
          <w:rFonts w:ascii="Verdana" w:hAnsi="Verdana" w:cs="Arial"/>
          <w:bCs/>
          <w:sz w:val="24"/>
          <w:szCs w:val="24"/>
        </w:rPr>
      </w:pPr>
      <w:r w:rsidRPr="00F806A6">
        <w:rPr>
          <w:rFonts w:ascii="Verdana" w:hAnsi="Verdana" w:cs="Arial"/>
          <w:b/>
          <w:sz w:val="24"/>
          <w:szCs w:val="24"/>
        </w:rPr>
        <w:t xml:space="preserve">Grading </w:t>
      </w:r>
      <w:r w:rsidR="00AE67C3" w:rsidRPr="00F806A6">
        <w:rPr>
          <w:rFonts w:ascii="Verdana" w:hAnsi="Verdana" w:cs="Arial"/>
          <w:b/>
          <w:sz w:val="24"/>
          <w:szCs w:val="24"/>
        </w:rPr>
        <w:t xml:space="preserve">Scale and </w:t>
      </w:r>
      <w:r w:rsidRPr="00F806A6">
        <w:rPr>
          <w:rFonts w:ascii="Verdana" w:hAnsi="Verdana" w:cs="Arial"/>
          <w:b/>
          <w:sz w:val="24"/>
          <w:szCs w:val="24"/>
        </w:rPr>
        <w:t>Polic</w:t>
      </w:r>
      <w:r w:rsidR="00AE67C3" w:rsidRPr="00F806A6">
        <w:rPr>
          <w:rFonts w:ascii="Verdana" w:hAnsi="Verdana" w:cs="Arial"/>
          <w:b/>
          <w:sz w:val="24"/>
          <w:szCs w:val="24"/>
        </w:rPr>
        <w:t>ies</w:t>
      </w:r>
    </w:p>
    <w:p w14:paraId="154CF439" w14:textId="27D4F728" w:rsidR="0075747C" w:rsidRPr="0075747C" w:rsidRDefault="0075747C" w:rsidP="002228BF">
      <w:pPr>
        <w:spacing w:after="120"/>
        <w:ind w:left="360"/>
        <w:rPr>
          <w:rFonts w:ascii="Verdana" w:hAnsi="Verdana" w:cs="Arial"/>
          <w:bCs/>
        </w:rPr>
      </w:pPr>
      <w:r w:rsidRPr="0075747C">
        <w:rPr>
          <w:rFonts w:ascii="Verdana" w:hAnsi="Verdana" w:cs="Arial"/>
          <w:bCs/>
        </w:rPr>
        <w:t>Grade distribution: A = 90-100%; B = 80-89%; C = 70-79%; D = 60-69%; E = &lt;60%</w:t>
      </w:r>
    </w:p>
    <w:p w14:paraId="4441E8DA" w14:textId="77777777" w:rsidR="0075747C" w:rsidRPr="0075747C" w:rsidRDefault="0075747C" w:rsidP="0075747C">
      <w:pPr>
        <w:spacing w:after="120"/>
        <w:ind w:left="360"/>
        <w:rPr>
          <w:rFonts w:ascii="Verdana" w:hAnsi="Verdana" w:cs="Arial"/>
          <w:bCs/>
        </w:rPr>
      </w:pPr>
      <w:r w:rsidRPr="0075747C">
        <w:rPr>
          <w:rFonts w:ascii="Verdana" w:hAnsi="Verdana" w:cs="Arial"/>
          <w:bCs/>
          <w:i/>
          <w:iCs/>
        </w:rPr>
        <w:t xml:space="preserve">Graded Activities: </w:t>
      </w:r>
      <w:r w:rsidRPr="0075747C">
        <w:rPr>
          <w:rFonts w:ascii="Verdana" w:hAnsi="Verdana" w:cs="Arial"/>
          <w:bCs/>
        </w:rPr>
        <w:t>Your final letter grade will be based on the percentage earned of 100 possible points distributed over a variety of graded activities as follows:</w:t>
      </w:r>
    </w:p>
    <w:tbl>
      <w:tblPr>
        <w:tblW w:w="0" w:type="auto"/>
        <w:tblCellMar>
          <w:top w:w="15" w:type="dxa"/>
          <w:left w:w="15" w:type="dxa"/>
          <w:bottom w:w="15" w:type="dxa"/>
          <w:right w:w="15" w:type="dxa"/>
        </w:tblCellMar>
        <w:tblLook w:val="04A0" w:firstRow="1" w:lastRow="0" w:firstColumn="1" w:lastColumn="0" w:noHBand="0" w:noVBand="1"/>
      </w:tblPr>
      <w:tblGrid>
        <w:gridCol w:w="2315"/>
        <w:gridCol w:w="2146"/>
        <w:gridCol w:w="2023"/>
      </w:tblGrid>
      <w:tr w:rsidR="0075747C" w:rsidRPr="0051275B" w14:paraId="6F69BFE8" w14:textId="77777777" w:rsidTr="0075747C">
        <w:tc>
          <w:tcPr>
            <w:tcW w:w="0" w:type="auto"/>
            <w:tcBorders>
              <w:top w:val="single" w:sz="12" w:space="0" w:color="008080"/>
              <w:left w:val="single" w:sz="6" w:space="0" w:color="008080"/>
              <w:bottom w:val="single" w:sz="6" w:space="0" w:color="000000"/>
            </w:tcBorders>
            <w:shd w:val="clear" w:color="auto" w:fill="C0C0C0"/>
            <w:tcMar>
              <w:top w:w="0" w:type="dxa"/>
              <w:left w:w="108" w:type="dxa"/>
              <w:bottom w:w="0" w:type="dxa"/>
              <w:right w:w="108" w:type="dxa"/>
            </w:tcMar>
            <w:hideMark/>
          </w:tcPr>
          <w:p w14:paraId="2F8ECB3D" w14:textId="77777777" w:rsidR="0075747C" w:rsidRPr="0051275B" w:rsidRDefault="0075747C" w:rsidP="0075747C">
            <w:pPr>
              <w:spacing w:after="120"/>
              <w:ind w:left="360"/>
              <w:rPr>
                <w:rFonts w:ascii="Verdana" w:hAnsi="Verdana" w:cs="Arial"/>
                <w:bCs/>
                <w:sz w:val="16"/>
                <w:szCs w:val="16"/>
              </w:rPr>
            </w:pPr>
            <w:r w:rsidRPr="0051275B">
              <w:rPr>
                <w:rFonts w:ascii="Verdana" w:hAnsi="Verdana" w:cs="Arial"/>
                <w:b/>
                <w:bCs/>
                <w:i/>
                <w:iCs/>
                <w:sz w:val="16"/>
                <w:szCs w:val="16"/>
              </w:rPr>
              <w:t>Activity</w:t>
            </w:r>
          </w:p>
        </w:tc>
        <w:tc>
          <w:tcPr>
            <w:tcW w:w="0" w:type="auto"/>
            <w:tcBorders>
              <w:top w:val="single" w:sz="12" w:space="0" w:color="008080"/>
              <w:bottom w:val="single" w:sz="6" w:space="0" w:color="000000"/>
            </w:tcBorders>
            <w:shd w:val="clear" w:color="auto" w:fill="C0C0C0"/>
            <w:tcMar>
              <w:top w:w="0" w:type="dxa"/>
              <w:left w:w="108" w:type="dxa"/>
              <w:bottom w:w="0" w:type="dxa"/>
              <w:right w:w="108" w:type="dxa"/>
            </w:tcMar>
            <w:hideMark/>
          </w:tcPr>
          <w:p w14:paraId="1417A70C" w14:textId="77777777" w:rsidR="0075747C" w:rsidRPr="0051275B" w:rsidRDefault="0075747C" w:rsidP="0075747C">
            <w:pPr>
              <w:spacing w:after="120"/>
              <w:ind w:left="360"/>
              <w:rPr>
                <w:rFonts w:ascii="Verdana" w:hAnsi="Verdana" w:cs="Arial"/>
                <w:bCs/>
                <w:sz w:val="16"/>
                <w:szCs w:val="16"/>
              </w:rPr>
            </w:pPr>
            <w:r w:rsidRPr="0051275B">
              <w:rPr>
                <w:rFonts w:ascii="Verdana" w:hAnsi="Verdana" w:cs="Arial"/>
                <w:b/>
                <w:bCs/>
                <w:i/>
                <w:iCs/>
                <w:sz w:val="16"/>
                <w:szCs w:val="16"/>
              </w:rPr>
              <w:t>Undergrad Points</w:t>
            </w:r>
          </w:p>
        </w:tc>
        <w:tc>
          <w:tcPr>
            <w:tcW w:w="0" w:type="auto"/>
            <w:tcBorders>
              <w:top w:val="single" w:sz="12" w:space="0" w:color="008080"/>
              <w:bottom w:val="single" w:sz="6" w:space="0" w:color="000000"/>
              <w:right w:val="single" w:sz="6" w:space="0" w:color="008080"/>
            </w:tcBorders>
            <w:shd w:val="clear" w:color="auto" w:fill="C0C0C0"/>
            <w:tcMar>
              <w:top w:w="0" w:type="dxa"/>
              <w:left w:w="108" w:type="dxa"/>
              <w:bottom w:w="0" w:type="dxa"/>
              <w:right w:w="108" w:type="dxa"/>
            </w:tcMar>
            <w:hideMark/>
          </w:tcPr>
          <w:p w14:paraId="6A704090" w14:textId="77777777" w:rsidR="0075747C" w:rsidRPr="0051275B" w:rsidRDefault="0075747C" w:rsidP="0075747C">
            <w:pPr>
              <w:spacing w:after="120"/>
              <w:ind w:left="360"/>
              <w:rPr>
                <w:rFonts w:ascii="Verdana" w:hAnsi="Verdana" w:cs="Arial"/>
                <w:bCs/>
                <w:sz w:val="16"/>
                <w:szCs w:val="16"/>
              </w:rPr>
            </w:pPr>
            <w:r w:rsidRPr="0051275B">
              <w:rPr>
                <w:rFonts w:ascii="Verdana" w:hAnsi="Verdana" w:cs="Arial"/>
                <w:b/>
                <w:bCs/>
                <w:i/>
                <w:iCs/>
                <w:sz w:val="16"/>
                <w:szCs w:val="16"/>
              </w:rPr>
              <w:t>Graduate Points</w:t>
            </w:r>
          </w:p>
        </w:tc>
      </w:tr>
      <w:tr w:rsidR="0075747C" w:rsidRPr="0051275B" w14:paraId="2C3AF9E2" w14:textId="77777777" w:rsidTr="0075747C">
        <w:tc>
          <w:tcPr>
            <w:tcW w:w="0" w:type="auto"/>
            <w:tcBorders>
              <w:top w:val="single" w:sz="6" w:space="0" w:color="000000"/>
              <w:left w:val="single" w:sz="6" w:space="0" w:color="008080"/>
            </w:tcBorders>
            <w:shd w:val="clear" w:color="auto" w:fill="FFFFFF"/>
            <w:tcMar>
              <w:top w:w="0" w:type="dxa"/>
              <w:left w:w="108" w:type="dxa"/>
              <w:bottom w:w="0" w:type="dxa"/>
              <w:right w:w="108" w:type="dxa"/>
            </w:tcMar>
            <w:hideMark/>
          </w:tcPr>
          <w:p w14:paraId="46F42131" w14:textId="77777777" w:rsidR="0075747C" w:rsidRPr="0051275B" w:rsidRDefault="0075747C" w:rsidP="0075747C">
            <w:pPr>
              <w:spacing w:after="120"/>
              <w:ind w:left="360"/>
              <w:rPr>
                <w:rFonts w:ascii="Verdana" w:hAnsi="Verdana" w:cs="Arial"/>
                <w:bCs/>
                <w:sz w:val="16"/>
                <w:szCs w:val="16"/>
              </w:rPr>
            </w:pPr>
            <w:r w:rsidRPr="0051275B">
              <w:rPr>
                <w:rFonts w:ascii="Verdana" w:hAnsi="Verdana" w:cs="Arial"/>
                <w:bCs/>
                <w:sz w:val="16"/>
                <w:szCs w:val="16"/>
              </w:rPr>
              <w:t>Class participation</w:t>
            </w:r>
          </w:p>
        </w:tc>
        <w:tc>
          <w:tcPr>
            <w:tcW w:w="0" w:type="auto"/>
            <w:tcBorders>
              <w:top w:val="single" w:sz="6" w:space="0" w:color="000000"/>
            </w:tcBorders>
            <w:shd w:val="clear" w:color="auto" w:fill="FFFFFF"/>
            <w:tcMar>
              <w:top w:w="0" w:type="dxa"/>
              <w:left w:w="108" w:type="dxa"/>
              <w:bottom w:w="0" w:type="dxa"/>
              <w:right w:w="108" w:type="dxa"/>
            </w:tcMar>
            <w:hideMark/>
          </w:tcPr>
          <w:p w14:paraId="1EAA1CA9" w14:textId="77777777" w:rsidR="0075747C" w:rsidRPr="0051275B" w:rsidRDefault="0075747C" w:rsidP="0075747C">
            <w:pPr>
              <w:spacing w:after="120"/>
              <w:ind w:left="360"/>
              <w:rPr>
                <w:rFonts w:ascii="Verdana" w:hAnsi="Verdana" w:cs="Arial"/>
                <w:bCs/>
                <w:sz w:val="16"/>
                <w:szCs w:val="16"/>
              </w:rPr>
            </w:pPr>
            <w:r w:rsidRPr="0051275B">
              <w:rPr>
                <w:rFonts w:ascii="Verdana" w:hAnsi="Verdana" w:cs="Arial"/>
                <w:bCs/>
                <w:sz w:val="16"/>
                <w:szCs w:val="16"/>
              </w:rPr>
              <w:t>30</w:t>
            </w:r>
          </w:p>
        </w:tc>
        <w:tc>
          <w:tcPr>
            <w:tcW w:w="0" w:type="auto"/>
            <w:tcBorders>
              <w:top w:val="single" w:sz="6" w:space="0" w:color="000000"/>
              <w:right w:val="single" w:sz="6" w:space="0" w:color="008080"/>
            </w:tcBorders>
            <w:shd w:val="clear" w:color="auto" w:fill="FFFFFF"/>
            <w:tcMar>
              <w:top w:w="0" w:type="dxa"/>
              <w:left w:w="108" w:type="dxa"/>
              <w:bottom w:w="0" w:type="dxa"/>
              <w:right w:w="108" w:type="dxa"/>
            </w:tcMar>
            <w:hideMark/>
          </w:tcPr>
          <w:p w14:paraId="7F1A3A49" w14:textId="77777777" w:rsidR="0075747C" w:rsidRPr="0051275B" w:rsidRDefault="0075747C" w:rsidP="0075747C">
            <w:pPr>
              <w:spacing w:after="120"/>
              <w:ind w:left="360"/>
              <w:rPr>
                <w:rFonts w:ascii="Verdana" w:hAnsi="Verdana" w:cs="Arial"/>
                <w:bCs/>
                <w:sz w:val="16"/>
                <w:szCs w:val="16"/>
              </w:rPr>
            </w:pPr>
            <w:r w:rsidRPr="0051275B">
              <w:rPr>
                <w:rFonts w:ascii="Verdana" w:hAnsi="Verdana" w:cs="Arial"/>
                <w:bCs/>
                <w:sz w:val="16"/>
                <w:szCs w:val="16"/>
              </w:rPr>
              <w:t>30</w:t>
            </w:r>
          </w:p>
        </w:tc>
      </w:tr>
      <w:tr w:rsidR="0075747C" w:rsidRPr="0051275B" w14:paraId="7B630177" w14:textId="77777777" w:rsidTr="0075747C">
        <w:tc>
          <w:tcPr>
            <w:tcW w:w="0" w:type="auto"/>
            <w:tcBorders>
              <w:left w:val="single" w:sz="6" w:space="0" w:color="008080"/>
            </w:tcBorders>
            <w:shd w:val="clear" w:color="auto" w:fill="BFBFBF"/>
            <w:tcMar>
              <w:top w:w="0" w:type="dxa"/>
              <w:left w:w="108" w:type="dxa"/>
              <w:bottom w:w="0" w:type="dxa"/>
              <w:right w:w="108" w:type="dxa"/>
            </w:tcMar>
            <w:hideMark/>
          </w:tcPr>
          <w:p w14:paraId="6D911436" w14:textId="77777777" w:rsidR="0075747C" w:rsidRPr="0051275B" w:rsidRDefault="0075747C" w:rsidP="0075747C">
            <w:pPr>
              <w:spacing w:after="120"/>
              <w:ind w:left="360"/>
              <w:rPr>
                <w:rFonts w:ascii="Verdana" w:hAnsi="Verdana" w:cs="Arial"/>
                <w:bCs/>
                <w:sz w:val="16"/>
                <w:szCs w:val="16"/>
              </w:rPr>
            </w:pPr>
            <w:r w:rsidRPr="0051275B">
              <w:rPr>
                <w:rFonts w:ascii="Verdana" w:hAnsi="Verdana" w:cs="Arial"/>
                <w:bCs/>
                <w:sz w:val="16"/>
                <w:szCs w:val="16"/>
              </w:rPr>
              <w:t>Seminar participation</w:t>
            </w:r>
          </w:p>
        </w:tc>
        <w:tc>
          <w:tcPr>
            <w:tcW w:w="0" w:type="auto"/>
            <w:shd w:val="clear" w:color="auto" w:fill="BFBFBF"/>
            <w:tcMar>
              <w:top w:w="0" w:type="dxa"/>
              <w:left w:w="108" w:type="dxa"/>
              <w:bottom w:w="0" w:type="dxa"/>
              <w:right w:w="108" w:type="dxa"/>
            </w:tcMar>
            <w:hideMark/>
          </w:tcPr>
          <w:p w14:paraId="71C155E6" w14:textId="77777777" w:rsidR="0075747C" w:rsidRPr="0051275B" w:rsidRDefault="0075747C" w:rsidP="0075747C">
            <w:pPr>
              <w:spacing w:after="120"/>
              <w:ind w:left="360"/>
              <w:rPr>
                <w:rFonts w:ascii="Verdana" w:hAnsi="Verdana" w:cs="Arial"/>
                <w:bCs/>
                <w:sz w:val="16"/>
                <w:szCs w:val="16"/>
              </w:rPr>
            </w:pPr>
            <w:r w:rsidRPr="0051275B">
              <w:rPr>
                <w:rFonts w:ascii="Verdana" w:hAnsi="Verdana" w:cs="Arial"/>
                <w:bCs/>
                <w:sz w:val="16"/>
                <w:szCs w:val="16"/>
              </w:rPr>
              <w:t>30</w:t>
            </w:r>
          </w:p>
        </w:tc>
        <w:tc>
          <w:tcPr>
            <w:tcW w:w="0" w:type="auto"/>
            <w:tcBorders>
              <w:right w:val="single" w:sz="6" w:space="0" w:color="008080"/>
            </w:tcBorders>
            <w:shd w:val="clear" w:color="auto" w:fill="BFBFBF"/>
            <w:tcMar>
              <w:top w:w="0" w:type="dxa"/>
              <w:left w:w="108" w:type="dxa"/>
              <w:bottom w:w="0" w:type="dxa"/>
              <w:right w:w="108" w:type="dxa"/>
            </w:tcMar>
            <w:hideMark/>
          </w:tcPr>
          <w:p w14:paraId="2109432E" w14:textId="77777777" w:rsidR="0075747C" w:rsidRPr="0051275B" w:rsidRDefault="0075747C" w:rsidP="0075747C">
            <w:pPr>
              <w:spacing w:after="120"/>
              <w:ind w:left="360"/>
              <w:rPr>
                <w:rFonts w:ascii="Verdana" w:hAnsi="Verdana" w:cs="Arial"/>
                <w:bCs/>
                <w:sz w:val="16"/>
                <w:szCs w:val="16"/>
              </w:rPr>
            </w:pPr>
            <w:r w:rsidRPr="0051275B">
              <w:rPr>
                <w:rFonts w:ascii="Verdana" w:hAnsi="Verdana" w:cs="Arial"/>
                <w:bCs/>
                <w:sz w:val="16"/>
                <w:szCs w:val="16"/>
              </w:rPr>
              <w:t>30</w:t>
            </w:r>
          </w:p>
        </w:tc>
      </w:tr>
      <w:tr w:rsidR="0075747C" w:rsidRPr="0051275B" w14:paraId="562FFEB3" w14:textId="77777777" w:rsidTr="0075747C">
        <w:tc>
          <w:tcPr>
            <w:tcW w:w="0" w:type="auto"/>
            <w:tcBorders>
              <w:left w:val="single" w:sz="6" w:space="0" w:color="008080"/>
            </w:tcBorders>
            <w:shd w:val="clear" w:color="auto" w:fill="FFFFFF"/>
            <w:tcMar>
              <w:top w:w="0" w:type="dxa"/>
              <w:left w:w="108" w:type="dxa"/>
              <w:bottom w:w="0" w:type="dxa"/>
              <w:right w:w="108" w:type="dxa"/>
            </w:tcMar>
            <w:hideMark/>
          </w:tcPr>
          <w:p w14:paraId="203C368E" w14:textId="1B64A8DD" w:rsidR="0075747C" w:rsidRPr="0051275B" w:rsidRDefault="0075747C" w:rsidP="0075747C">
            <w:pPr>
              <w:spacing w:after="120"/>
              <w:ind w:left="360"/>
              <w:rPr>
                <w:rFonts w:ascii="Verdana" w:hAnsi="Verdana" w:cs="Arial"/>
                <w:bCs/>
                <w:sz w:val="16"/>
                <w:szCs w:val="16"/>
              </w:rPr>
            </w:pPr>
            <w:r w:rsidRPr="0051275B">
              <w:rPr>
                <w:rFonts w:ascii="Verdana" w:hAnsi="Verdana" w:cs="Arial"/>
                <w:bCs/>
                <w:sz w:val="16"/>
                <w:szCs w:val="16"/>
              </w:rPr>
              <w:t xml:space="preserve">Weekly </w:t>
            </w:r>
            <w:r w:rsidR="00A8285E" w:rsidRPr="0051275B">
              <w:rPr>
                <w:rFonts w:ascii="Verdana" w:hAnsi="Verdana" w:cs="Arial"/>
                <w:bCs/>
                <w:sz w:val="16"/>
                <w:szCs w:val="16"/>
              </w:rPr>
              <w:t>reading guide</w:t>
            </w:r>
          </w:p>
        </w:tc>
        <w:tc>
          <w:tcPr>
            <w:tcW w:w="0" w:type="auto"/>
            <w:shd w:val="clear" w:color="auto" w:fill="FFFFFF"/>
            <w:tcMar>
              <w:top w:w="0" w:type="dxa"/>
              <w:left w:w="108" w:type="dxa"/>
              <w:bottom w:w="0" w:type="dxa"/>
              <w:right w:w="108" w:type="dxa"/>
            </w:tcMar>
            <w:hideMark/>
          </w:tcPr>
          <w:p w14:paraId="4105B709" w14:textId="36E695D8" w:rsidR="0075747C" w:rsidRPr="0051275B" w:rsidRDefault="0075747C" w:rsidP="0075747C">
            <w:pPr>
              <w:spacing w:after="120"/>
              <w:ind w:left="360"/>
              <w:rPr>
                <w:rFonts w:ascii="Verdana" w:hAnsi="Verdana" w:cs="Arial"/>
                <w:bCs/>
                <w:sz w:val="16"/>
                <w:szCs w:val="16"/>
              </w:rPr>
            </w:pPr>
            <w:r w:rsidRPr="0051275B">
              <w:rPr>
                <w:rFonts w:ascii="Verdana" w:hAnsi="Verdana" w:cs="Arial"/>
                <w:bCs/>
                <w:sz w:val="16"/>
                <w:szCs w:val="16"/>
              </w:rPr>
              <w:t>1</w:t>
            </w:r>
            <w:r w:rsidR="00A8285E" w:rsidRPr="0051275B">
              <w:rPr>
                <w:rFonts w:ascii="Verdana" w:hAnsi="Verdana" w:cs="Arial"/>
                <w:bCs/>
                <w:sz w:val="16"/>
                <w:szCs w:val="16"/>
              </w:rPr>
              <w:t>0</w:t>
            </w:r>
          </w:p>
        </w:tc>
        <w:tc>
          <w:tcPr>
            <w:tcW w:w="0" w:type="auto"/>
            <w:tcBorders>
              <w:right w:val="single" w:sz="6" w:space="0" w:color="008080"/>
            </w:tcBorders>
            <w:shd w:val="clear" w:color="auto" w:fill="FFFFFF"/>
            <w:tcMar>
              <w:top w:w="0" w:type="dxa"/>
              <w:left w:w="108" w:type="dxa"/>
              <w:bottom w:w="0" w:type="dxa"/>
              <w:right w:w="108" w:type="dxa"/>
            </w:tcMar>
            <w:hideMark/>
          </w:tcPr>
          <w:p w14:paraId="134B98C2" w14:textId="4A65C28C" w:rsidR="0075747C" w:rsidRPr="0051275B" w:rsidRDefault="0075747C" w:rsidP="0075747C">
            <w:pPr>
              <w:spacing w:after="120"/>
              <w:ind w:left="360"/>
              <w:rPr>
                <w:rFonts w:ascii="Verdana" w:hAnsi="Verdana" w:cs="Arial"/>
                <w:bCs/>
                <w:sz w:val="16"/>
                <w:szCs w:val="16"/>
              </w:rPr>
            </w:pPr>
            <w:r w:rsidRPr="0051275B">
              <w:rPr>
                <w:rFonts w:ascii="Verdana" w:hAnsi="Verdana" w:cs="Arial"/>
                <w:bCs/>
                <w:sz w:val="16"/>
                <w:szCs w:val="16"/>
              </w:rPr>
              <w:t>1</w:t>
            </w:r>
            <w:r w:rsidR="00BC61DA" w:rsidRPr="0051275B">
              <w:rPr>
                <w:rFonts w:ascii="Verdana" w:hAnsi="Verdana" w:cs="Arial"/>
                <w:bCs/>
                <w:sz w:val="16"/>
                <w:szCs w:val="16"/>
              </w:rPr>
              <w:t>0</w:t>
            </w:r>
          </w:p>
        </w:tc>
      </w:tr>
      <w:tr w:rsidR="0075747C" w:rsidRPr="0051275B" w14:paraId="277838BE" w14:textId="77777777" w:rsidTr="0075747C">
        <w:tc>
          <w:tcPr>
            <w:tcW w:w="0" w:type="auto"/>
            <w:tcBorders>
              <w:left w:val="single" w:sz="6" w:space="0" w:color="008080"/>
            </w:tcBorders>
            <w:shd w:val="clear" w:color="auto" w:fill="BFBFBF"/>
            <w:tcMar>
              <w:top w:w="0" w:type="dxa"/>
              <w:left w:w="108" w:type="dxa"/>
              <w:bottom w:w="0" w:type="dxa"/>
              <w:right w:w="108" w:type="dxa"/>
            </w:tcMar>
            <w:hideMark/>
          </w:tcPr>
          <w:p w14:paraId="0A4B0A06" w14:textId="31660ADA" w:rsidR="0075747C" w:rsidRPr="0051275B" w:rsidRDefault="0075747C" w:rsidP="0075747C">
            <w:pPr>
              <w:spacing w:after="120"/>
              <w:ind w:left="360"/>
              <w:rPr>
                <w:rFonts w:ascii="Verdana" w:hAnsi="Verdana" w:cs="Arial"/>
                <w:bCs/>
                <w:sz w:val="16"/>
                <w:szCs w:val="16"/>
              </w:rPr>
            </w:pPr>
            <w:r w:rsidRPr="0051275B">
              <w:rPr>
                <w:rFonts w:ascii="Verdana" w:hAnsi="Verdana" w:cs="Arial"/>
                <w:bCs/>
                <w:sz w:val="16"/>
                <w:szCs w:val="16"/>
              </w:rPr>
              <w:t xml:space="preserve">Weekly </w:t>
            </w:r>
            <w:r w:rsidR="00A8285E" w:rsidRPr="0051275B">
              <w:rPr>
                <w:rFonts w:ascii="Verdana" w:hAnsi="Verdana" w:cs="Arial"/>
                <w:bCs/>
                <w:sz w:val="16"/>
                <w:szCs w:val="16"/>
              </w:rPr>
              <w:t>questions</w:t>
            </w:r>
          </w:p>
        </w:tc>
        <w:tc>
          <w:tcPr>
            <w:tcW w:w="0" w:type="auto"/>
            <w:shd w:val="clear" w:color="auto" w:fill="BFBFBF"/>
            <w:tcMar>
              <w:top w:w="0" w:type="dxa"/>
              <w:left w:w="108" w:type="dxa"/>
              <w:bottom w:w="0" w:type="dxa"/>
              <w:right w:w="108" w:type="dxa"/>
            </w:tcMar>
            <w:hideMark/>
          </w:tcPr>
          <w:p w14:paraId="7BCC385B" w14:textId="30A9F14B" w:rsidR="0075747C" w:rsidRPr="0051275B" w:rsidRDefault="0075747C" w:rsidP="0075747C">
            <w:pPr>
              <w:spacing w:after="120"/>
              <w:ind w:left="360"/>
              <w:rPr>
                <w:rFonts w:ascii="Verdana" w:hAnsi="Verdana" w:cs="Arial"/>
                <w:bCs/>
                <w:sz w:val="16"/>
                <w:szCs w:val="16"/>
              </w:rPr>
            </w:pPr>
            <w:r w:rsidRPr="0051275B">
              <w:rPr>
                <w:rFonts w:ascii="Verdana" w:hAnsi="Verdana" w:cs="Arial"/>
                <w:bCs/>
                <w:sz w:val="16"/>
                <w:szCs w:val="16"/>
              </w:rPr>
              <w:t>1</w:t>
            </w:r>
            <w:r w:rsidR="00A8285E" w:rsidRPr="0051275B">
              <w:rPr>
                <w:rFonts w:ascii="Verdana" w:hAnsi="Verdana" w:cs="Arial"/>
                <w:bCs/>
                <w:sz w:val="16"/>
                <w:szCs w:val="16"/>
              </w:rPr>
              <w:t>0</w:t>
            </w:r>
          </w:p>
        </w:tc>
        <w:tc>
          <w:tcPr>
            <w:tcW w:w="0" w:type="auto"/>
            <w:tcBorders>
              <w:right w:val="single" w:sz="6" w:space="0" w:color="008080"/>
            </w:tcBorders>
            <w:shd w:val="clear" w:color="auto" w:fill="BFBFBF"/>
            <w:tcMar>
              <w:top w:w="0" w:type="dxa"/>
              <w:left w:w="108" w:type="dxa"/>
              <w:bottom w:w="0" w:type="dxa"/>
              <w:right w:w="108" w:type="dxa"/>
            </w:tcMar>
            <w:hideMark/>
          </w:tcPr>
          <w:p w14:paraId="649AF364" w14:textId="4408FAB3" w:rsidR="0075747C" w:rsidRPr="0051275B" w:rsidRDefault="0075747C" w:rsidP="0075747C">
            <w:pPr>
              <w:spacing w:after="120"/>
              <w:ind w:left="360"/>
              <w:rPr>
                <w:rFonts w:ascii="Verdana" w:hAnsi="Verdana" w:cs="Arial"/>
                <w:bCs/>
                <w:sz w:val="16"/>
                <w:szCs w:val="16"/>
              </w:rPr>
            </w:pPr>
            <w:r w:rsidRPr="0051275B">
              <w:rPr>
                <w:rFonts w:ascii="Verdana" w:hAnsi="Verdana" w:cs="Arial"/>
                <w:bCs/>
                <w:sz w:val="16"/>
                <w:szCs w:val="16"/>
              </w:rPr>
              <w:t>1</w:t>
            </w:r>
            <w:r w:rsidR="00BC61DA" w:rsidRPr="0051275B">
              <w:rPr>
                <w:rFonts w:ascii="Verdana" w:hAnsi="Verdana" w:cs="Arial"/>
                <w:bCs/>
                <w:sz w:val="16"/>
                <w:szCs w:val="16"/>
              </w:rPr>
              <w:t>0</w:t>
            </w:r>
          </w:p>
        </w:tc>
      </w:tr>
      <w:tr w:rsidR="0075747C" w:rsidRPr="0051275B" w14:paraId="77360397" w14:textId="77777777" w:rsidTr="0075747C">
        <w:tc>
          <w:tcPr>
            <w:tcW w:w="0" w:type="auto"/>
            <w:tcBorders>
              <w:left w:val="single" w:sz="6" w:space="0" w:color="008080"/>
            </w:tcBorders>
            <w:shd w:val="clear" w:color="auto" w:fill="FFFFFF"/>
            <w:tcMar>
              <w:top w:w="0" w:type="dxa"/>
              <w:left w:w="108" w:type="dxa"/>
              <w:bottom w:w="0" w:type="dxa"/>
              <w:right w:w="108" w:type="dxa"/>
            </w:tcMar>
            <w:hideMark/>
          </w:tcPr>
          <w:p w14:paraId="4A259CB3" w14:textId="0DA85C9A" w:rsidR="0075747C" w:rsidRPr="0051275B" w:rsidRDefault="00A8285E" w:rsidP="0075747C">
            <w:pPr>
              <w:spacing w:after="120"/>
              <w:ind w:left="360"/>
              <w:rPr>
                <w:rFonts w:ascii="Verdana" w:hAnsi="Verdana" w:cs="Arial"/>
                <w:bCs/>
                <w:sz w:val="16"/>
                <w:szCs w:val="16"/>
              </w:rPr>
            </w:pPr>
            <w:r w:rsidRPr="0051275B">
              <w:rPr>
                <w:rFonts w:ascii="Verdana" w:hAnsi="Verdana" w:cs="Arial"/>
                <w:bCs/>
                <w:sz w:val="16"/>
                <w:szCs w:val="16"/>
              </w:rPr>
              <w:t>Weekly</w:t>
            </w:r>
            <w:r w:rsidR="0075747C" w:rsidRPr="0051275B">
              <w:rPr>
                <w:rFonts w:ascii="Verdana" w:hAnsi="Verdana" w:cs="Arial"/>
                <w:bCs/>
                <w:sz w:val="16"/>
                <w:szCs w:val="16"/>
              </w:rPr>
              <w:t xml:space="preserve"> reflection</w:t>
            </w:r>
          </w:p>
        </w:tc>
        <w:tc>
          <w:tcPr>
            <w:tcW w:w="0" w:type="auto"/>
            <w:shd w:val="clear" w:color="auto" w:fill="FFFFFF"/>
            <w:tcMar>
              <w:top w:w="0" w:type="dxa"/>
              <w:left w:w="108" w:type="dxa"/>
              <w:bottom w:w="0" w:type="dxa"/>
              <w:right w:w="108" w:type="dxa"/>
            </w:tcMar>
            <w:hideMark/>
          </w:tcPr>
          <w:p w14:paraId="1FF96A67" w14:textId="77777777" w:rsidR="0075747C" w:rsidRPr="0051275B" w:rsidRDefault="0075747C" w:rsidP="0075747C">
            <w:pPr>
              <w:spacing w:after="120"/>
              <w:ind w:left="360"/>
              <w:rPr>
                <w:rFonts w:ascii="Verdana" w:hAnsi="Verdana" w:cs="Arial"/>
                <w:bCs/>
                <w:sz w:val="16"/>
                <w:szCs w:val="16"/>
              </w:rPr>
            </w:pPr>
            <w:r w:rsidRPr="0051275B">
              <w:rPr>
                <w:rFonts w:ascii="Verdana" w:hAnsi="Verdana" w:cs="Arial"/>
                <w:bCs/>
                <w:sz w:val="16"/>
                <w:szCs w:val="16"/>
              </w:rPr>
              <w:t>10</w:t>
            </w:r>
          </w:p>
        </w:tc>
        <w:tc>
          <w:tcPr>
            <w:tcW w:w="0" w:type="auto"/>
            <w:tcBorders>
              <w:right w:val="single" w:sz="6" w:space="0" w:color="008080"/>
            </w:tcBorders>
            <w:shd w:val="clear" w:color="auto" w:fill="FFFFFF"/>
            <w:tcMar>
              <w:top w:w="0" w:type="dxa"/>
              <w:left w:w="108" w:type="dxa"/>
              <w:bottom w:w="0" w:type="dxa"/>
              <w:right w:w="108" w:type="dxa"/>
            </w:tcMar>
            <w:hideMark/>
          </w:tcPr>
          <w:p w14:paraId="3E73B00F" w14:textId="77777777" w:rsidR="0075747C" w:rsidRPr="0051275B" w:rsidRDefault="0075747C" w:rsidP="0075747C">
            <w:pPr>
              <w:spacing w:after="120"/>
              <w:ind w:left="360"/>
              <w:rPr>
                <w:rFonts w:ascii="Verdana" w:hAnsi="Verdana" w:cs="Arial"/>
                <w:bCs/>
                <w:sz w:val="16"/>
                <w:szCs w:val="16"/>
              </w:rPr>
            </w:pPr>
            <w:r w:rsidRPr="0051275B">
              <w:rPr>
                <w:rFonts w:ascii="Verdana" w:hAnsi="Verdana" w:cs="Arial"/>
                <w:bCs/>
                <w:sz w:val="16"/>
                <w:szCs w:val="16"/>
              </w:rPr>
              <w:t>10</w:t>
            </w:r>
          </w:p>
        </w:tc>
      </w:tr>
      <w:tr w:rsidR="00A8285E" w:rsidRPr="0051275B" w14:paraId="679203E5" w14:textId="77777777" w:rsidTr="00E62519">
        <w:tc>
          <w:tcPr>
            <w:tcW w:w="0" w:type="auto"/>
            <w:tcBorders>
              <w:left w:val="single" w:sz="6" w:space="0" w:color="008080"/>
            </w:tcBorders>
            <w:shd w:val="clear" w:color="auto" w:fill="BFBFBF"/>
            <w:tcMar>
              <w:top w:w="0" w:type="dxa"/>
              <w:left w:w="108" w:type="dxa"/>
              <w:bottom w:w="0" w:type="dxa"/>
              <w:right w:w="108" w:type="dxa"/>
            </w:tcMar>
            <w:hideMark/>
          </w:tcPr>
          <w:p w14:paraId="5EB1ECCB" w14:textId="640222E5" w:rsidR="00A8285E" w:rsidRPr="0051275B" w:rsidRDefault="00A8285E" w:rsidP="00E62519">
            <w:pPr>
              <w:spacing w:after="120"/>
              <w:ind w:left="360"/>
              <w:rPr>
                <w:rFonts w:ascii="Verdana" w:hAnsi="Verdana" w:cs="Arial"/>
                <w:bCs/>
                <w:sz w:val="16"/>
                <w:szCs w:val="16"/>
              </w:rPr>
            </w:pPr>
            <w:r w:rsidRPr="0051275B">
              <w:rPr>
                <w:rFonts w:ascii="Verdana" w:hAnsi="Verdana" w:cs="Arial"/>
                <w:bCs/>
                <w:sz w:val="16"/>
                <w:szCs w:val="16"/>
              </w:rPr>
              <w:t>Final reflections</w:t>
            </w:r>
          </w:p>
        </w:tc>
        <w:tc>
          <w:tcPr>
            <w:tcW w:w="0" w:type="auto"/>
            <w:shd w:val="clear" w:color="auto" w:fill="BFBFBF"/>
            <w:tcMar>
              <w:top w:w="0" w:type="dxa"/>
              <w:left w:w="108" w:type="dxa"/>
              <w:bottom w:w="0" w:type="dxa"/>
              <w:right w:w="108" w:type="dxa"/>
            </w:tcMar>
            <w:hideMark/>
          </w:tcPr>
          <w:p w14:paraId="6AD60435" w14:textId="77781A9A" w:rsidR="00A8285E" w:rsidRPr="0051275B" w:rsidRDefault="00A8285E" w:rsidP="00E62519">
            <w:pPr>
              <w:spacing w:after="120"/>
              <w:ind w:left="360"/>
              <w:rPr>
                <w:rFonts w:ascii="Verdana" w:hAnsi="Verdana" w:cs="Arial"/>
                <w:bCs/>
                <w:sz w:val="16"/>
                <w:szCs w:val="16"/>
              </w:rPr>
            </w:pPr>
            <w:r w:rsidRPr="0051275B">
              <w:rPr>
                <w:rFonts w:ascii="Verdana" w:hAnsi="Verdana" w:cs="Arial"/>
                <w:bCs/>
                <w:sz w:val="16"/>
                <w:szCs w:val="16"/>
              </w:rPr>
              <w:t>10</w:t>
            </w:r>
          </w:p>
        </w:tc>
        <w:tc>
          <w:tcPr>
            <w:tcW w:w="0" w:type="auto"/>
            <w:tcBorders>
              <w:right w:val="single" w:sz="6" w:space="0" w:color="008080"/>
            </w:tcBorders>
            <w:shd w:val="clear" w:color="auto" w:fill="BFBFBF"/>
            <w:tcMar>
              <w:top w:w="0" w:type="dxa"/>
              <w:left w:w="108" w:type="dxa"/>
              <w:bottom w:w="0" w:type="dxa"/>
              <w:right w:w="108" w:type="dxa"/>
            </w:tcMar>
            <w:hideMark/>
          </w:tcPr>
          <w:p w14:paraId="2F6C44A4" w14:textId="6DAC9D18" w:rsidR="00A8285E" w:rsidRPr="0051275B" w:rsidRDefault="00A8285E" w:rsidP="00E62519">
            <w:pPr>
              <w:spacing w:after="120"/>
              <w:ind w:left="360"/>
              <w:rPr>
                <w:rFonts w:ascii="Verdana" w:hAnsi="Verdana" w:cs="Arial"/>
                <w:bCs/>
                <w:sz w:val="16"/>
                <w:szCs w:val="16"/>
              </w:rPr>
            </w:pPr>
            <w:r w:rsidRPr="0051275B">
              <w:rPr>
                <w:rFonts w:ascii="Verdana" w:hAnsi="Verdana" w:cs="Arial"/>
                <w:bCs/>
                <w:sz w:val="16"/>
                <w:szCs w:val="16"/>
              </w:rPr>
              <w:t>1</w:t>
            </w:r>
            <w:r w:rsidR="00BC61DA" w:rsidRPr="0051275B">
              <w:rPr>
                <w:rFonts w:ascii="Verdana" w:hAnsi="Verdana" w:cs="Arial"/>
                <w:bCs/>
                <w:sz w:val="16"/>
                <w:szCs w:val="16"/>
              </w:rPr>
              <w:t>0</w:t>
            </w:r>
          </w:p>
        </w:tc>
      </w:tr>
      <w:tr w:rsidR="0075747C" w:rsidRPr="0051275B" w14:paraId="543E6DCB" w14:textId="77777777" w:rsidTr="0075747C">
        <w:tc>
          <w:tcPr>
            <w:tcW w:w="0" w:type="auto"/>
            <w:tcBorders>
              <w:top w:val="single" w:sz="6" w:space="0" w:color="000000"/>
              <w:left w:val="single" w:sz="6" w:space="0" w:color="008080"/>
              <w:bottom w:val="single" w:sz="12" w:space="0" w:color="008080"/>
            </w:tcBorders>
            <w:shd w:val="clear" w:color="auto" w:fill="FFFFFF"/>
            <w:tcMar>
              <w:top w:w="0" w:type="dxa"/>
              <w:left w:w="108" w:type="dxa"/>
              <w:bottom w:w="0" w:type="dxa"/>
              <w:right w:w="108" w:type="dxa"/>
            </w:tcMar>
            <w:hideMark/>
          </w:tcPr>
          <w:p w14:paraId="6E34B762" w14:textId="77777777" w:rsidR="0075747C" w:rsidRPr="0051275B" w:rsidRDefault="0075747C" w:rsidP="0075747C">
            <w:pPr>
              <w:spacing w:after="120"/>
              <w:ind w:left="360"/>
              <w:rPr>
                <w:rFonts w:ascii="Verdana" w:hAnsi="Verdana" w:cs="Arial"/>
                <w:bCs/>
                <w:sz w:val="16"/>
                <w:szCs w:val="16"/>
              </w:rPr>
            </w:pPr>
            <w:r w:rsidRPr="0051275B">
              <w:rPr>
                <w:rFonts w:ascii="Verdana" w:hAnsi="Verdana" w:cs="Arial"/>
                <w:b/>
                <w:bCs/>
                <w:sz w:val="16"/>
                <w:szCs w:val="16"/>
              </w:rPr>
              <w:t>TOTAL</w:t>
            </w:r>
          </w:p>
        </w:tc>
        <w:tc>
          <w:tcPr>
            <w:tcW w:w="0" w:type="auto"/>
            <w:tcBorders>
              <w:top w:val="single" w:sz="6" w:space="0" w:color="000000"/>
              <w:bottom w:val="single" w:sz="12" w:space="0" w:color="008080"/>
            </w:tcBorders>
            <w:shd w:val="clear" w:color="auto" w:fill="FFFFFF"/>
            <w:tcMar>
              <w:top w:w="0" w:type="dxa"/>
              <w:left w:w="108" w:type="dxa"/>
              <w:bottom w:w="0" w:type="dxa"/>
              <w:right w:w="108" w:type="dxa"/>
            </w:tcMar>
            <w:hideMark/>
          </w:tcPr>
          <w:p w14:paraId="776C0A6F" w14:textId="77777777" w:rsidR="0075747C" w:rsidRPr="0051275B" w:rsidRDefault="0075747C" w:rsidP="0075747C">
            <w:pPr>
              <w:spacing w:after="120"/>
              <w:ind w:left="360"/>
              <w:rPr>
                <w:rFonts w:ascii="Verdana" w:hAnsi="Verdana" w:cs="Arial"/>
                <w:bCs/>
                <w:sz w:val="16"/>
                <w:szCs w:val="16"/>
              </w:rPr>
            </w:pPr>
            <w:r w:rsidRPr="0051275B">
              <w:rPr>
                <w:rFonts w:ascii="Verdana" w:hAnsi="Verdana" w:cs="Arial"/>
                <w:bCs/>
                <w:sz w:val="16"/>
                <w:szCs w:val="16"/>
              </w:rPr>
              <w:t>100</w:t>
            </w:r>
          </w:p>
        </w:tc>
        <w:tc>
          <w:tcPr>
            <w:tcW w:w="0" w:type="auto"/>
            <w:tcBorders>
              <w:top w:val="single" w:sz="6" w:space="0" w:color="000000"/>
              <w:bottom w:val="single" w:sz="12" w:space="0" w:color="008080"/>
              <w:right w:val="single" w:sz="6" w:space="0" w:color="008080"/>
            </w:tcBorders>
            <w:shd w:val="clear" w:color="auto" w:fill="FFFFFF"/>
            <w:tcMar>
              <w:top w:w="0" w:type="dxa"/>
              <w:left w:w="108" w:type="dxa"/>
              <w:bottom w:w="0" w:type="dxa"/>
              <w:right w:w="108" w:type="dxa"/>
            </w:tcMar>
            <w:hideMark/>
          </w:tcPr>
          <w:p w14:paraId="06D92A75" w14:textId="77777777" w:rsidR="0075747C" w:rsidRPr="0051275B" w:rsidRDefault="0075747C" w:rsidP="0075747C">
            <w:pPr>
              <w:spacing w:after="120"/>
              <w:ind w:left="360"/>
              <w:rPr>
                <w:rFonts w:ascii="Verdana" w:hAnsi="Verdana" w:cs="Arial"/>
                <w:bCs/>
                <w:sz w:val="16"/>
                <w:szCs w:val="16"/>
              </w:rPr>
            </w:pPr>
            <w:r w:rsidRPr="0051275B">
              <w:rPr>
                <w:rFonts w:ascii="Verdana" w:hAnsi="Verdana" w:cs="Arial"/>
                <w:bCs/>
                <w:sz w:val="16"/>
                <w:szCs w:val="16"/>
              </w:rPr>
              <w:t>100</w:t>
            </w:r>
          </w:p>
        </w:tc>
      </w:tr>
    </w:tbl>
    <w:p w14:paraId="7A06F3C9" w14:textId="77777777" w:rsidR="0075747C" w:rsidRPr="0075747C" w:rsidRDefault="0075747C" w:rsidP="0075747C">
      <w:pPr>
        <w:spacing w:after="120"/>
        <w:ind w:left="360"/>
        <w:rPr>
          <w:rFonts w:ascii="Verdana" w:hAnsi="Verdana" w:cs="Arial"/>
          <w:bCs/>
        </w:rPr>
      </w:pPr>
    </w:p>
    <w:p w14:paraId="77C36D90" w14:textId="77777777" w:rsidR="00BB27EE" w:rsidRPr="000257B4" w:rsidRDefault="00BB27EE" w:rsidP="00F806A6">
      <w:pPr>
        <w:spacing w:after="120"/>
        <w:ind w:left="360"/>
        <w:rPr>
          <w:rFonts w:ascii="Verdana" w:hAnsi="Verdana" w:cs="Arial"/>
          <w:bCs/>
        </w:rPr>
      </w:pPr>
      <w:r w:rsidRPr="000257B4">
        <w:rPr>
          <w:rFonts w:ascii="Verdana" w:hAnsi="Verdana" w:cs="Arial"/>
          <w:bCs/>
        </w:rPr>
        <w:lastRenderedPageBreak/>
        <w:t xml:space="preserve">University policy regarding grades and grading systems is available </w:t>
      </w:r>
      <w:r w:rsidR="008B14BA" w:rsidRPr="008B14BA">
        <w:rPr>
          <w:rFonts w:ascii="Verdana" w:hAnsi="Verdana" w:cs="Arial"/>
          <w:bCs/>
        </w:rPr>
        <w:t xml:space="preserve">at </w:t>
      </w:r>
      <w:hyperlink r:id="rId12" w:history="1">
        <w:r w:rsidR="008B14BA" w:rsidRPr="008B14BA">
          <w:rPr>
            <w:rStyle w:val="Hyperlink"/>
            <w:rFonts w:ascii="Verdana" w:hAnsi="Verdana" w:cs="Arial"/>
            <w:bCs/>
          </w:rPr>
          <w:t>http://catalog.arizona.edu/policy/grades-and-grading-system</w:t>
        </w:r>
      </w:hyperlink>
      <w:r w:rsidR="00AE67C3" w:rsidRPr="000257B4">
        <w:rPr>
          <w:rFonts w:ascii="Verdana" w:hAnsi="Verdana" w:cs="Arial"/>
          <w:bCs/>
        </w:rPr>
        <w:t xml:space="preserve"> </w:t>
      </w:r>
    </w:p>
    <w:p w14:paraId="1F4F1DC8" w14:textId="77777777" w:rsidR="000257B4" w:rsidRDefault="00061137" w:rsidP="001A3CE5">
      <w:pPr>
        <w:spacing w:after="120"/>
        <w:ind w:left="360"/>
        <w:rPr>
          <w:rFonts w:ascii="Verdana" w:hAnsi="Verdana" w:cs="Arial"/>
          <w:bCs/>
        </w:rPr>
      </w:pPr>
      <w:r w:rsidRPr="000257B4">
        <w:rPr>
          <w:rFonts w:ascii="Verdana" w:hAnsi="Verdana" w:cs="Arial"/>
          <w:b/>
          <w:bCs/>
        </w:rPr>
        <w:t>Requests for</w:t>
      </w:r>
      <w:r w:rsidRPr="000257B4">
        <w:rPr>
          <w:rFonts w:ascii="Verdana" w:hAnsi="Verdana" w:cs="Arial"/>
          <w:bCs/>
        </w:rPr>
        <w:t xml:space="preserve"> </w:t>
      </w:r>
      <w:r w:rsidR="001A3CE5">
        <w:rPr>
          <w:rFonts w:ascii="Verdana" w:hAnsi="Verdana" w:cs="Arial"/>
          <w:b/>
          <w:bCs/>
        </w:rPr>
        <w:t>incomplete</w:t>
      </w:r>
      <w:r w:rsidRPr="000257B4">
        <w:rPr>
          <w:rFonts w:ascii="Verdana" w:hAnsi="Verdana" w:cs="Arial"/>
          <w:b/>
          <w:bCs/>
        </w:rPr>
        <w:t xml:space="preserve"> (I) </w:t>
      </w:r>
      <w:r w:rsidR="001A3CE5">
        <w:rPr>
          <w:rFonts w:ascii="Verdana" w:hAnsi="Verdana" w:cs="Arial"/>
          <w:b/>
          <w:bCs/>
        </w:rPr>
        <w:t>or</w:t>
      </w:r>
      <w:r w:rsidRPr="000257B4">
        <w:rPr>
          <w:rFonts w:ascii="Verdana" w:hAnsi="Verdana" w:cs="Arial"/>
          <w:b/>
          <w:bCs/>
        </w:rPr>
        <w:t xml:space="preserve"> withdrawal (W)</w:t>
      </w:r>
      <w:r w:rsidRPr="000257B4">
        <w:rPr>
          <w:rFonts w:ascii="Verdana" w:hAnsi="Verdana" w:cs="Arial"/>
          <w:bCs/>
        </w:rPr>
        <w:t xml:space="preserve"> must be made in accordance with University policies</w:t>
      </w:r>
      <w:r w:rsidR="001A3CE5">
        <w:rPr>
          <w:rFonts w:ascii="Verdana" w:hAnsi="Verdana" w:cs="Arial"/>
          <w:bCs/>
        </w:rPr>
        <w:t>,</w:t>
      </w:r>
      <w:r w:rsidRPr="000257B4">
        <w:rPr>
          <w:rFonts w:ascii="Verdana" w:hAnsi="Verdana" w:cs="Arial"/>
          <w:bCs/>
        </w:rPr>
        <w:t xml:space="preserve"> which are available </w:t>
      </w:r>
      <w:r w:rsidR="008B14BA" w:rsidRPr="008B14BA">
        <w:rPr>
          <w:rFonts w:ascii="Verdana" w:hAnsi="Verdana" w:cs="Arial"/>
          <w:bCs/>
        </w:rPr>
        <w:t xml:space="preserve">at </w:t>
      </w:r>
      <w:hyperlink r:id="rId13" w:anchor="incomplete" w:history="1">
        <w:r w:rsidR="008B14BA" w:rsidRPr="008B14BA">
          <w:rPr>
            <w:rStyle w:val="Hyperlink"/>
            <w:rFonts w:ascii="Verdana" w:hAnsi="Verdana" w:cs="Arial"/>
            <w:bCs/>
          </w:rPr>
          <w:t>http://catalog.arizona.edu/policy/grades-and-grading-system#incomplete</w:t>
        </w:r>
      </w:hyperlink>
      <w:r w:rsidR="008B14BA" w:rsidRPr="008B14BA">
        <w:rPr>
          <w:rFonts w:ascii="Verdana" w:hAnsi="Verdana" w:cs="Arial"/>
          <w:bCs/>
        </w:rPr>
        <w:t xml:space="preserve"> and </w:t>
      </w:r>
      <w:hyperlink r:id="rId14" w:anchor="Withdrawal" w:history="1">
        <w:r w:rsidR="008B14BA" w:rsidRPr="008B14BA">
          <w:rPr>
            <w:rStyle w:val="Hyperlink"/>
            <w:rFonts w:ascii="Verdana" w:hAnsi="Verdana" w:cs="Arial"/>
            <w:bCs/>
          </w:rPr>
          <w:t>http://catalog.arizona.edu/policy/grades-and-grading-system#Withdrawal</w:t>
        </w:r>
      </w:hyperlink>
      <w:r w:rsidR="008B14BA">
        <w:rPr>
          <w:rFonts w:ascii="Verdana" w:hAnsi="Verdana" w:cs="Arial"/>
          <w:bCs/>
        </w:rPr>
        <w:t xml:space="preserve"> </w:t>
      </w:r>
      <w:r w:rsidRPr="000257B4">
        <w:rPr>
          <w:rFonts w:ascii="Verdana" w:hAnsi="Verdana" w:cs="Arial"/>
          <w:bCs/>
        </w:rPr>
        <w:t>respectively.</w:t>
      </w:r>
    </w:p>
    <w:p w14:paraId="39364DDC" w14:textId="77777777" w:rsidR="00E76305" w:rsidRPr="000257B4" w:rsidRDefault="00E76305" w:rsidP="00F806A6">
      <w:pPr>
        <w:ind w:left="360"/>
        <w:rPr>
          <w:rFonts w:ascii="Verdana" w:hAnsi="Verdana" w:cs="Arial"/>
        </w:rPr>
      </w:pPr>
      <w:r w:rsidRPr="000257B4">
        <w:rPr>
          <w:rFonts w:ascii="Verdana" w:hAnsi="Verdana" w:cs="Arial"/>
          <w:b/>
        </w:rPr>
        <w:t>Dispute of Grade Policy</w:t>
      </w:r>
      <w:r w:rsidR="00061137" w:rsidRPr="000257B4">
        <w:rPr>
          <w:rFonts w:ascii="Verdana" w:hAnsi="Verdana" w:cs="Arial"/>
        </w:rPr>
        <w:t>:</w:t>
      </w:r>
      <w:r w:rsidR="00061137" w:rsidRPr="001A3CE5">
        <w:rPr>
          <w:rFonts w:ascii="Verdana" w:hAnsi="Verdana" w:cs="Arial"/>
        </w:rPr>
        <w:t xml:space="preserve"> </w:t>
      </w:r>
      <w:r w:rsidR="0073632E">
        <w:rPr>
          <w:rFonts w:ascii="Verdana" w:hAnsi="Verdana" w:cs="Arial"/>
        </w:rPr>
        <w:t>The</w:t>
      </w:r>
      <w:r w:rsidRPr="000257B4">
        <w:rPr>
          <w:rFonts w:ascii="Verdana" w:hAnsi="Verdana" w:cs="Arial"/>
        </w:rPr>
        <w:t xml:space="preserve"> acceptable time period for disputing a grade on </w:t>
      </w:r>
      <w:r w:rsidR="0073632E">
        <w:rPr>
          <w:rFonts w:ascii="Verdana" w:hAnsi="Verdana" w:cs="Arial"/>
        </w:rPr>
        <w:t>assignment is two weeks</w:t>
      </w:r>
      <w:r w:rsidRPr="000257B4">
        <w:rPr>
          <w:rFonts w:ascii="Verdana" w:hAnsi="Verdana" w:cs="Arial"/>
        </w:rPr>
        <w:t>.</w:t>
      </w:r>
    </w:p>
    <w:p w14:paraId="7355C058" w14:textId="77777777" w:rsidR="00E76305" w:rsidRPr="000257B4" w:rsidRDefault="00E76305" w:rsidP="006D567D">
      <w:pPr>
        <w:rPr>
          <w:rFonts w:ascii="Verdana" w:hAnsi="Verdana" w:cs="Arial"/>
          <w:b/>
        </w:rPr>
      </w:pPr>
    </w:p>
    <w:p w14:paraId="3BC0DE7D" w14:textId="77777777" w:rsidR="006D567D" w:rsidRPr="001A3CE5" w:rsidRDefault="006D567D" w:rsidP="001A3CE5">
      <w:pPr>
        <w:spacing w:after="40"/>
        <w:rPr>
          <w:rFonts w:ascii="Verdana" w:hAnsi="Verdana" w:cs="Arial"/>
          <w:sz w:val="24"/>
          <w:szCs w:val="24"/>
        </w:rPr>
      </w:pPr>
      <w:r w:rsidRPr="001A3CE5">
        <w:rPr>
          <w:rFonts w:ascii="Verdana" w:hAnsi="Verdana" w:cs="Arial"/>
          <w:b/>
          <w:sz w:val="24"/>
          <w:szCs w:val="24"/>
        </w:rPr>
        <w:t>Honors Credit</w:t>
      </w:r>
      <w:r w:rsidR="00AE67C3" w:rsidRPr="001A3CE5">
        <w:rPr>
          <w:rFonts w:ascii="Verdana" w:hAnsi="Verdana" w:cs="Arial"/>
          <w:b/>
          <w:sz w:val="24"/>
          <w:szCs w:val="24"/>
        </w:rPr>
        <w:t xml:space="preserve"> </w:t>
      </w:r>
    </w:p>
    <w:p w14:paraId="71243840" w14:textId="77777777" w:rsidR="006D567D" w:rsidRPr="000257B4" w:rsidRDefault="008B14BA" w:rsidP="001A3CE5">
      <w:pPr>
        <w:ind w:left="360"/>
        <w:rPr>
          <w:rFonts w:ascii="Verdana" w:hAnsi="Verdana" w:cs="Arial"/>
        </w:rPr>
      </w:pPr>
      <w:r w:rsidRPr="008B14BA">
        <w:rPr>
          <w:rFonts w:ascii="Verdana" w:hAnsi="Verdana" w:cs="Arial"/>
        </w:rPr>
        <w:t>Students wishing to contract this course for Honors Credit should email me to set up an appointment to discuss the terms of the cont</w:t>
      </w:r>
      <w:r w:rsidR="00957BCB">
        <w:rPr>
          <w:rFonts w:ascii="Verdana" w:hAnsi="Verdana" w:cs="Arial"/>
        </w:rPr>
        <w:t>r</w:t>
      </w:r>
      <w:r w:rsidRPr="008B14BA">
        <w:rPr>
          <w:rFonts w:ascii="Verdana" w:hAnsi="Verdana" w:cs="Arial"/>
        </w:rPr>
        <w:t xml:space="preserve">act. Information on Honors Contracts can be found at </w:t>
      </w:r>
      <w:hyperlink r:id="rId15" w:history="1">
        <w:r w:rsidR="005A0E3E" w:rsidRPr="00FC4929">
          <w:rPr>
            <w:rStyle w:val="Hyperlink"/>
            <w:rFonts w:ascii="Verdana" w:hAnsi="Verdana" w:cs="Arial"/>
          </w:rPr>
          <w:t>https://www.honors.arizona.edu/honors-contracts</w:t>
        </w:r>
      </w:hyperlink>
      <w:r w:rsidRPr="008B14BA">
        <w:rPr>
          <w:rFonts w:ascii="Verdana" w:hAnsi="Verdana" w:cs="Arial"/>
        </w:rPr>
        <w:t xml:space="preserve">. </w:t>
      </w:r>
      <w:r w:rsidR="00AE67C3" w:rsidRPr="000257B4">
        <w:rPr>
          <w:rFonts w:ascii="Verdana" w:hAnsi="Verdana" w:cs="Arial"/>
        </w:rPr>
        <w:t xml:space="preserve"> </w:t>
      </w:r>
    </w:p>
    <w:p w14:paraId="158EDD19" w14:textId="77777777" w:rsidR="00BB27EE" w:rsidRPr="000257B4" w:rsidRDefault="00BB27EE" w:rsidP="00D57AEA">
      <w:pPr>
        <w:rPr>
          <w:rFonts w:ascii="Verdana" w:hAnsi="Verdana" w:cs="Arial"/>
          <w:b/>
        </w:rPr>
      </w:pPr>
    </w:p>
    <w:p w14:paraId="24C4C6A6" w14:textId="77777777" w:rsidR="005E0580" w:rsidRPr="001A3CE5" w:rsidRDefault="005E0580" w:rsidP="001A3CE5">
      <w:pPr>
        <w:spacing w:after="40"/>
        <w:rPr>
          <w:rFonts w:ascii="Verdana" w:hAnsi="Verdana" w:cs="Arial"/>
          <w:b/>
          <w:sz w:val="24"/>
          <w:szCs w:val="24"/>
        </w:rPr>
      </w:pPr>
      <w:r w:rsidRPr="001A3CE5">
        <w:rPr>
          <w:rFonts w:ascii="Verdana" w:hAnsi="Verdana" w:cs="Arial"/>
          <w:b/>
          <w:sz w:val="24"/>
          <w:szCs w:val="24"/>
        </w:rPr>
        <w:t>Scheduled Topics/Activities</w:t>
      </w:r>
    </w:p>
    <w:tbl>
      <w:tblPr>
        <w:tblW w:w="10208" w:type="dxa"/>
        <w:tblCellMar>
          <w:left w:w="0" w:type="dxa"/>
          <w:right w:w="0" w:type="dxa"/>
        </w:tblCellMar>
        <w:tblLook w:val="04A0" w:firstRow="1" w:lastRow="0" w:firstColumn="1" w:lastColumn="0" w:noHBand="0" w:noVBand="1"/>
      </w:tblPr>
      <w:tblGrid>
        <w:gridCol w:w="613"/>
        <w:gridCol w:w="1355"/>
        <w:gridCol w:w="524"/>
        <w:gridCol w:w="971"/>
        <w:gridCol w:w="1563"/>
        <w:gridCol w:w="1379"/>
        <w:gridCol w:w="524"/>
        <w:gridCol w:w="983"/>
        <w:gridCol w:w="2296"/>
      </w:tblGrid>
      <w:tr w:rsidR="00E0767E" w:rsidRPr="00E0767E" w14:paraId="0387C8F5" w14:textId="77777777" w:rsidTr="00E0767E">
        <w:trPr>
          <w:trHeight w:val="315"/>
        </w:trPr>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668992" w14:textId="77777777" w:rsidR="00E0767E" w:rsidRPr="00E0767E" w:rsidRDefault="00E0767E" w:rsidP="00E0767E">
            <w:pPr>
              <w:widowControl/>
              <w:autoSpaceDE/>
              <w:autoSpaceDN/>
              <w:adjustRightInd/>
              <w:rPr>
                <w:sz w:val="24"/>
                <w:szCs w:val="24"/>
              </w:rPr>
            </w:pPr>
          </w:p>
        </w:tc>
        <w:tc>
          <w:tcPr>
            <w:tcW w:w="0" w:type="auto"/>
            <w:tcBorders>
              <w:top w:val="single" w:sz="6" w:space="0" w:color="000000"/>
              <w:left w:val="single" w:sz="6" w:space="0" w:color="CCCCCC"/>
              <w:bottom w:val="single" w:sz="6" w:space="0" w:color="000000"/>
              <w:right w:val="single" w:sz="6" w:space="0" w:color="CCCCCC"/>
            </w:tcBorders>
            <w:shd w:val="clear" w:color="auto" w:fill="D9D9D9"/>
            <w:tcMar>
              <w:top w:w="30" w:type="dxa"/>
              <w:left w:w="0" w:type="dxa"/>
              <w:bottom w:w="30" w:type="dxa"/>
              <w:right w:w="0" w:type="dxa"/>
            </w:tcMar>
            <w:vAlign w:val="bottom"/>
            <w:hideMark/>
          </w:tcPr>
          <w:p w14:paraId="4CB89515" w14:textId="13F00993" w:rsidR="00E0767E" w:rsidRPr="00E0767E" w:rsidRDefault="00CA0413" w:rsidP="00E0767E">
            <w:pPr>
              <w:widowControl/>
              <w:autoSpaceDE/>
              <w:autoSpaceDN/>
              <w:adjustRightInd/>
              <w:rPr>
                <w:rFonts w:ascii="Arial" w:hAnsi="Arial" w:cs="Arial"/>
                <w:b/>
                <w:bCs/>
              </w:rPr>
            </w:pPr>
            <w:r>
              <w:rPr>
                <w:rFonts w:ascii="Arial" w:hAnsi="Arial" w:cs="Arial"/>
                <w:b/>
                <w:bCs/>
              </w:rPr>
              <w:t xml:space="preserve">Tuesday meeting (3-4 </w:t>
            </w:r>
            <w:r w:rsidR="00E0767E" w:rsidRPr="00E0767E">
              <w:rPr>
                <w:rFonts w:ascii="Arial" w:hAnsi="Arial" w:cs="Arial"/>
                <w:b/>
                <w:bCs/>
              </w:rPr>
              <w:t>pm)</w:t>
            </w:r>
          </w:p>
        </w:tc>
        <w:tc>
          <w:tcPr>
            <w:tcW w:w="0" w:type="auto"/>
            <w:tcBorders>
              <w:top w:val="single" w:sz="6" w:space="0" w:color="000000"/>
              <w:left w:val="single" w:sz="6" w:space="0" w:color="CCCCCC"/>
              <w:bottom w:val="single" w:sz="6" w:space="0" w:color="000000"/>
              <w:right w:val="single" w:sz="6" w:space="0" w:color="CCCCCC"/>
            </w:tcBorders>
            <w:shd w:val="clear" w:color="auto" w:fill="D9D9D9"/>
            <w:tcMar>
              <w:top w:w="30" w:type="dxa"/>
              <w:left w:w="45" w:type="dxa"/>
              <w:bottom w:w="30" w:type="dxa"/>
              <w:right w:w="45" w:type="dxa"/>
            </w:tcMar>
            <w:vAlign w:val="bottom"/>
            <w:hideMark/>
          </w:tcPr>
          <w:p w14:paraId="603C27CF" w14:textId="77777777" w:rsidR="00E0767E" w:rsidRPr="00E0767E" w:rsidRDefault="00E0767E" w:rsidP="00E0767E">
            <w:pPr>
              <w:widowControl/>
              <w:autoSpaceDE/>
              <w:autoSpaceDN/>
              <w:adjustRightInd/>
              <w:rPr>
                <w:rFonts w:ascii="Arial" w:hAnsi="Arial" w:cs="Arial"/>
                <w:b/>
                <w:bCs/>
              </w:rPr>
            </w:pPr>
          </w:p>
        </w:tc>
        <w:tc>
          <w:tcPr>
            <w:tcW w:w="0" w:type="auto"/>
            <w:tcBorders>
              <w:top w:val="single" w:sz="6" w:space="0" w:color="000000"/>
              <w:left w:val="single" w:sz="6" w:space="0" w:color="CCCCCC"/>
              <w:bottom w:val="single" w:sz="6" w:space="0" w:color="000000"/>
              <w:right w:val="single" w:sz="6" w:space="0" w:color="CCCCCC"/>
            </w:tcBorders>
            <w:shd w:val="clear" w:color="auto" w:fill="D9D9D9"/>
            <w:tcMar>
              <w:top w:w="30" w:type="dxa"/>
              <w:left w:w="45" w:type="dxa"/>
              <w:bottom w:w="30" w:type="dxa"/>
              <w:right w:w="45" w:type="dxa"/>
            </w:tcMar>
            <w:vAlign w:val="bottom"/>
            <w:hideMark/>
          </w:tcPr>
          <w:p w14:paraId="7ED02097" w14:textId="77777777" w:rsidR="00E0767E" w:rsidRPr="00E0767E" w:rsidRDefault="00E0767E" w:rsidP="00E0767E">
            <w:pPr>
              <w:widowControl/>
              <w:autoSpaceDE/>
              <w:autoSpaceDN/>
              <w:adjustRightInd/>
            </w:pP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117F2C61" w14:textId="77777777" w:rsidR="00E0767E" w:rsidRPr="00E0767E" w:rsidRDefault="00E0767E" w:rsidP="00E0767E">
            <w:pPr>
              <w:widowControl/>
              <w:autoSpaceDE/>
              <w:autoSpaceDN/>
              <w:adjustRightInd/>
            </w:pPr>
          </w:p>
        </w:tc>
        <w:tc>
          <w:tcPr>
            <w:tcW w:w="0" w:type="auto"/>
            <w:tcBorders>
              <w:top w:val="single" w:sz="6" w:space="0" w:color="000000"/>
              <w:left w:val="single" w:sz="6" w:space="0" w:color="CCCCCC"/>
              <w:bottom w:val="single" w:sz="6" w:space="0" w:color="000000"/>
              <w:right w:val="single" w:sz="6" w:space="0" w:color="CCCCCC"/>
            </w:tcBorders>
            <w:shd w:val="clear" w:color="auto" w:fill="EFEFEF"/>
            <w:tcMar>
              <w:top w:w="30" w:type="dxa"/>
              <w:left w:w="0" w:type="dxa"/>
              <w:bottom w:w="30" w:type="dxa"/>
              <w:right w:w="0" w:type="dxa"/>
            </w:tcMar>
            <w:vAlign w:val="bottom"/>
            <w:hideMark/>
          </w:tcPr>
          <w:p w14:paraId="56D651E4" w14:textId="77777777" w:rsidR="00E0767E" w:rsidRPr="00E0767E" w:rsidRDefault="00E0767E" w:rsidP="00E0767E">
            <w:pPr>
              <w:widowControl/>
              <w:autoSpaceDE/>
              <w:autoSpaceDN/>
              <w:adjustRightInd/>
              <w:rPr>
                <w:rFonts w:ascii="Arial" w:hAnsi="Arial" w:cs="Arial"/>
                <w:b/>
                <w:bCs/>
              </w:rPr>
            </w:pPr>
            <w:r w:rsidRPr="00E0767E">
              <w:rPr>
                <w:rFonts w:ascii="Arial" w:hAnsi="Arial" w:cs="Arial"/>
                <w:b/>
                <w:bCs/>
              </w:rPr>
              <w:t>Thursday meeting (4-5pm)</w:t>
            </w:r>
          </w:p>
        </w:tc>
        <w:tc>
          <w:tcPr>
            <w:tcW w:w="0" w:type="auto"/>
            <w:tcBorders>
              <w:top w:val="single" w:sz="6" w:space="0" w:color="000000"/>
              <w:left w:val="single" w:sz="6" w:space="0" w:color="CCCCCC"/>
              <w:bottom w:val="single" w:sz="6" w:space="0" w:color="000000"/>
              <w:right w:val="single" w:sz="6" w:space="0" w:color="CCCCCC"/>
            </w:tcBorders>
            <w:shd w:val="clear" w:color="auto" w:fill="EFEFEF"/>
            <w:tcMar>
              <w:top w:w="30" w:type="dxa"/>
              <w:left w:w="45" w:type="dxa"/>
              <w:bottom w:w="30" w:type="dxa"/>
              <w:right w:w="45" w:type="dxa"/>
            </w:tcMar>
            <w:vAlign w:val="bottom"/>
            <w:hideMark/>
          </w:tcPr>
          <w:p w14:paraId="77106AB2" w14:textId="77777777" w:rsidR="00E0767E" w:rsidRPr="00E0767E" w:rsidRDefault="00E0767E" w:rsidP="00E0767E">
            <w:pPr>
              <w:widowControl/>
              <w:autoSpaceDE/>
              <w:autoSpaceDN/>
              <w:adjustRightInd/>
              <w:rPr>
                <w:rFonts w:ascii="Arial" w:hAnsi="Arial" w:cs="Arial"/>
                <w:b/>
                <w:bCs/>
              </w:rPr>
            </w:pPr>
          </w:p>
        </w:tc>
        <w:tc>
          <w:tcPr>
            <w:tcW w:w="0" w:type="auto"/>
            <w:tcBorders>
              <w:top w:val="single" w:sz="6" w:space="0" w:color="000000"/>
              <w:left w:val="single" w:sz="6" w:space="0" w:color="CCCCCC"/>
              <w:bottom w:val="single" w:sz="6" w:space="0" w:color="000000"/>
              <w:right w:val="single" w:sz="6" w:space="0" w:color="CCCCCC"/>
            </w:tcBorders>
            <w:shd w:val="clear" w:color="auto" w:fill="EFEFEF"/>
            <w:tcMar>
              <w:top w:w="30" w:type="dxa"/>
              <w:left w:w="45" w:type="dxa"/>
              <w:bottom w:w="30" w:type="dxa"/>
              <w:right w:w="45" w:type="dxa"/>
            </w:tcMar>
            <w:vAlign w:val="bottom"/>
            <w:hideMark/>
          </w:tcPr>
          <w:p w14:paraId="4BDA2AD2" w14:textId="77777777" w:rsidR="00E0767E" w:rsidRPr="00E0767E" w:rsidRDefault="00E0767E" w:rsidP="00E0767E">
            <w:pPr>
              <w:widowControl/>
              <w:autoSpaceDE/>
              <w:autoSpaceDN/>
              <w:adjustRightInd/>
            </w:pPr>
          </w:p>
        </w:tc>
        <w:tc>
          <w:tcPr>
            <w:tcW w:w="0" w:type="auto"/>
            <w:tcBorders>
              <w:top w:val="single" w:sz="6" w:space="0" w:color="000000"/>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bottom"/>
            <w:hideMark/>
          </w:tcPr>
          <w:p w14:paraId="0BA99362" w14:textId="77777777" w:rsidR="00E0767E" w:rsidRPr="00E0767E" w:rsidRDefault="00E0767E" w:rsidP="00E0767E">
            <w:pPr>
              <w:widowControl/>
              <w:autoSpaceDE/>
              <w:autoSpaceDN/>
              <w:adjustRightInd/>
            </w:pPr>
          </w:p>
        </w:tc>
      </w:tr>
      <w:tr w:rsidR="00E0767E" w:rsidRPr="00E0767E" w14:paraId="36A4C951" w14:textId="77777777" w:rsidTr="00E0767E">
        <w:trPr>
          <w:trHeight w:val="315"/>
        </w:trPr>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3514E2" w14:textId="77777777" w:rsidR="00E0767E" w:rsidRPr="00E0767E" w:rsidRDefault="00E0767E" w:rsidP="00E0767E">
            <w:pPr>
              <w:widowControl/>
              <w:autoSpaceDE/>
              <w:autoSpaceDN/>
              <w:adjustRightInd/>
              <w:rPr>
                <w:rFonts w:ascii="Arial" w:hAnsi="Arial" w:cs="Arial"/>
                <w:b/>
                <w:bCs/>
              </w:rPr>
            </w:pPr>
            <w:r w:rsidRPr="00E0767E">
              <w:rPr>
                <w:rFonts w:ascii="Arial" w:hAnsi="Arial" w:cs="Arial"/>
                <w:b/>
                <w:bCs/>
              </w:rPr>
              <w:t>Week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6EC638" w14:textId="77777777" w:rsidR="00E0767E" w:rsidRPr="00E0767E" w:rsidRDefault="00E0767E" w:rsidP="00E0767E">
            <w:pPr>
              <w:widowControl/>
              <w:autoSpaceDE/>
              <w:autoSpaceDN/>
              <w:adjustRightInd/>
              <w:rPr>
                <w:rFonts w:ascii="Arial" w:hAnsi="Arial" w:cs="Arial"/>
                <w:b/>
                <w:bCs/>
              </w:rPr>
            </w:pPr>
            <w:r w:rsidRPr="00E0767E">
              <w:rPr>
                <w:rFonts w:ascii="Arial" w:hAnsi="Arial" w:cs="Arial"/>
                <w:b/>
                <w:bCs/>
              </w:rPr>
              <w:t>Month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B71AF3" w14:textId="77777777" w:rsidR="00E0767E" w:rsidRPr="00E0767E" w:rsidRDefault="00E0767E" w:rsidP="00E0767E">
            <w:pPr>
              <w:widowControl/>
              <w:autoSpaceDE/>
              <w:autoSpaceDN/>
              <w:adjustRightInd/>
              <w:rPr>
                <w:rFonts w:ascii="Arial" w:hAnsi="Arial" w:cs="Arial"/>
                <w:b/>
                <w:bCs/>
              </w:rPr>
            </w:pPr>
            <w:r w:rsidRPr="00E0767E">
              <w:rPr>
                <w:rFonts w:ascii="Arial" w:hAnsi="Arial" w:cs="Arial"/>
                <w:b/>
                <w:bCs/>
              </w:rPr>
              <w:t>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91B67D" w14:textId="77777777" w:rsidR="00E0767E" w:rsidRPr="00E0767E" w:rsidRDefault="00E0767E" w:rsidP="00E0767E">
            <w:pPr>
              <w:widowControl/>
              <w:autoSpaceDE/>
              <w:autoSpaceDN/>
              <w:adjustRightInd/>
              <w:rPr>
                <w:rFonts w:ascii="Arial" w:hAnsi="Arial" w:cs="Arial"/>
                <w:b/>
                <w:bCs/>
              </w:rPr>
            </w:pPr>
            <w:r w:rsidRPr="00E0767E">
              <w:rPr>
                <w:rFonts w:ascii="Arial" w:hAnsi="Arial" w:cs="Arial"/>
                <w:b/>
                <w:bCs/>
              </w:rPr>
              <w:t>Location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12CDED" w14:textId="77777777" w:rsidR="00E0767E" w:rsidRPr="00E0767E" w:rsidRDefault="00E0767E" w:rsidP="00E0767E">
            <w:pPr>
              <w:widowControl/>
              <w:autoSpaceDE/>
              <w:autoSpaceDN/>
              <w:adjustRightInd/>
              <w:rPr>
                <w:rFonts w:ascii="Arial" w:hAnsi="Arial" w:cs="Arial"/>
                <w:b/>
                <w:bCs/>
              </w:rPr>
            </w:pPr>
            <w:r w:rsidRPr="00E0767E">
              <w:rPr>
                <w:rFonts w:ascii="Arial" w:hAnsi="Arial" w:cs="Arial"/>
                <w:b/>
                <w:bCs/>
              </w:rPr>
              <w:t>Topic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72C1F6" w14:textId="77777777" w:rsidR="00E0767E" w:rsidRPr="00E0767E" w:rsidRDefault="00E0767E" w:rsidP="00E0767E">
            <w:pPr>
              <w:widowControl/>
              <w:autoSpaceDE/>
              <w:autoSpaceDN/>
              <w:adjustRightInd/>
              <w:rPr>
                <w:rFonts w:ascii="Arial" w:hAnsi="Arial" w:cs="Arial"/>
                <w:b/>
                <w:bCs/>
              </w:rPr>
            </w:pPr>
            <w:r w:rsidRPr="00E0767E">
              <w:rPr>
                <w:rFonts w:ascii="Arial" w:hAnsi="Arial" w:cs="Arial"/>
                <w:b/>
                <w:bCs/>
              </w:rPr>
              <w:t>Month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87AB12" w14:textId="77777777" w:rsidR="00E0767E" w:rsidRPr="00E0767E" w:rsidRDefault="00E0767E" w:rsidP="00E0767E">
            <w:pPr>
              <w:widowControl/>
              <w:autoSpaceDE/>
              <w:autoSpaceDN/>
              <w:adjustRightInd/>
              <w:rPr>
                <w:rFonts w:ascii="Arial" w:hAnsi="Arial" w:cs="Arial"/>
                <w:b/>
                <w:bCs/>
              </w:rPr>
            </w:pPr>
            <w:r w:rsidRPr="00E0767E">
              <w:rPr>
                <w:rFonts w:ascii="Arial" w:hAnsi="Arial" w:cs="Arial"/>
                <w:b/>
                <w:bCs/>
              </w:rPr>
              <w:t>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BAADEC" w14:textId="77777777" w:rsidR="00E0767E" w:rsidRPr="00E0767E" w:rsidRDefault="00E0767E" w:rsidP="00E0767E">
            <w:pPr>
              <w:widowControl/>
              <w:autoSpaceDE/>
              <w:autoSpaceDN/>
              <w:adjustRightInd/>
              <w:rPr>
                <w:rFonts w:ascii="Arial" w:hAnsi="Arial" w:cs="Arial"/>
                <w:b/>
                <w:bCs/>
              </w:rPr>
            </w:pPr>
            <w:r w:rsidRPr="00E0767E">
              <w:rPr>
                <w:rFonts w:ascii="Arial" w:hAnsi="Arial" w:cs="Arial"/>
                <w:b/>
                <w:bCs/>
              </w:rPr>
              <w:t>Location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AF3584" w14:textId="77777777" w:rsidR="00E0767E" w:rsidRPr="00E0767E" w:rsidRDefault="00E0767E" w:rsidP="00E0767E">
            <w:pPr>
              <w:widowControl/>
              <w:autoSpaceDE/>
              <w:autoSpaceDN/>
              <w:adjustRightInd/>
              <w:rPr>
                <w:rFonts w:ascii="Arial" w:hAnsi="Arial" w:cs="Arial"/>
                <w:b/>
                <w:bCs/>
              </w:rPr>
            </w:pPr>
            <w:r w:rsidRPr="00E0767E">
              <w:rPr>
                <w:rFonts w:ascii="Arial" w:hAnsi="Arial" w:cs="Arial"/>
                <w:b/>
                <w:bCs/>
              </w:rPr>
              <w:t>Seminar</w:t>
            </w:r>
          </w:p>
        </w:tc>
      </w:tr>
      <w:tr w:rsidR="00E0767E" w:rsidRPr="00E0767E" w14:paraId="0864543E" w14:textId="77777777" w:rsidTr="00E0767E">
        <w:trPr>
          <w:trHeight w:val="315"/>
        </w:trPr>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CC0363" w14:textId="77777777" w:rsidR="00E0767E" w:rsidRPr="00E0767E" w:rsidRDefault="00E0767E" w:rsidP="00E0767E">
            <w:pPr>
              <w:widowControl/>
              <w:autoSpaceDE/>
              <w:autoSpaceDN/>
              <w:adjustRightInd/>
              <w:jc w:val="right"/>
              <w:rPr>
                <w:rFonts w:ascii="Arial" w:hAnsi="Arial" w:cs="Arial"/>
              </w:rPr>
            </w:pPr>
            <w:r w:rsidRPr="00E0767E">
              <w:rPr>
                <w:rFonts w:ascii="Arial" w:hAnsi="Arial" w:cs="Aria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AADA70" w14:textId="77777777" w:rsidR="00E0767E" w:rsidRPr="00E0767E" w:rsidRDefault="00E0767E" w:rsidP="00E0767E">
            <w:pPr>
              <w:widowControl/>
              <w:autoSpaceDE/>
              <w:autoSpaceDN/>
              <w:adjustRightInd/>
              <w:rPr>
                <w:rFonts w:ascii="Arial" w:hAnsi="Arial" w:cs="Arial"/>
                <w:b/>
                <w:bCs/>
                <w:i/>
                <w:iCs/>
              </w:rPr>
            </w:pPr>
            <w:r w:rsidRPr="00E0767E">
              <w:rPr>
                <w:rFonts w:ascii="Arial" w:hAnsi="Arial" w:cs="Arial"/>
                <w:b/>
                <w:bCs/>
                <w:i/>
                <w:iCs/>
              </w:rPr>
              <w:t>August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8ABCB3" w14:textId="77777777" w:rsidR="00E0767E" w:rsidRPr="00E0767E" w:rsidRDefault="00E0767E" w:rsidP="00E0767E">
            <w:pPr>
              <w:widowControl/>
              <w:autoSpaceDE/>
              <w:autoSpaceDN/>
              <w:adjustRightInd/>
              <w:jc w:val="center"/>
              <w:rPr>
                <w:rFonts w:ascii="Arial" w:hAnsi="Arial" w:cs="Arial"/>
                <w:b/>
                <w:bCs/>
                <w:i/>
                <w:iCs/>
              </w:rPr>
            </w:pPr>
            <w:r w:rsidRPr="00E0767E">
              <w:rPr>
                <w:rFonts w:ascii="Arial" w:hAnsi="Arial" w:cs="Arial"/>
                <w:b/>
                <w:bCs/>
                <w:i/>
                <w:iCs/>
              </w:rPr>
              <w:t>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5F9D8" w14:textId="77777777" w:rsidR="00E0767E" w:rsidRPr="00E0767E" w:rsidRDefault="00E0767E" w:rsidP="00E0767E">
            <w:pPr>
              <w:widowControl/>
              <w:autoSpaceDE/>
              <w:autoSpaceDN/>
              <w:adjustRightInd/>
              <w:rPr>
                <w:rFonts w:ascii="Arial" w:hAnsi="Arial" w:cs="Arial"/>
                <w:b/>
                <w:bCs/>
                <w:i/>
                <w:iCs/>
              </w:rPr>
            </w:pPr>
            <w:r w:rsidRPr="00E0767E">
              <w:rPr>
                <w:rFonts w:ascii="Arial" w:hAnsi="Arial" w:cs="Arial"/>
                <w:b/>
                <w:bCs/>
                <w:i/>
                <w:iCs/>
              </w:rPr>
              <w:t>ENR2 572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1FE8CA5" w14:textId="77777777" w:rsidR="00E0767E" w:rsidRPr="00E0767E" w:rsidRDefault="00E0767E" w:rsidP="00E0767E">
            <w:pPr>
              <w:widowControl/>
              <w:autoSpaceDE/>
              <w:autoSpaceDN/>
              <w:adjustRightInd/>
              <w:rPr>
                <w:rFonts w:ascii="Arial" w:hAnsi="Arial" w:cs="Arial"/>
                <w:b/>
                <w:bCs/>
                <w:i/>
                <w:iCs/>
              </w:rPr>
            </w:pPr>
            <w:r w:rsidRPr="00E0767E">
              <w:rPr>
                <w:rFonts w:ascii="Arial" w:hAnsi="Arial" w:cs="Arial"/>
                <w:b/>
                <w:bCs/>
                <w:i/>
                <w:iCs/>
              </w:rPr>
              <w:t>Class (</w:t>
            </w:r>
            <w:proofErr w:type="spellStart"/>
            <w:r w:rsidRPr="00E0767E">
              <w:rPr>
                <w:rFonts w:ascii="Arial" w:hAnsi="Arial" w:cs="Arial"/>
                <w:b/>
                <w:bCs/>
                <w:i/>
                <w:iCs/>
              </w:rPr>
              <w:t>EcoGen</w:t>
            </w:r>
            <w:proofErr w:type="spellEnd"/>
            <w:r w:rsidRPr="00E0767E">
              <w:rPr>
                <w:rFonts w:ascii="Arial" w:hAnsi="Arial" w:cs="Arial"/>
                <w:b/>
                <w:bCs/>
                <w:i/>
                <w:iCs/>
              </w:rPr>
              <w:t xml:space="preserve"> - Laura Meredith)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6639C2" w14:textId="77777777" w:rsidR="00E0767E" w:rsidRPr="00E0767E" w:rsidRDefault="00E0767E" w:rsidP="00E0767E">
            <w:pPr>
              <w:widowControl/>
              <w:autoSpaceDE/>
              <w:autoSpaceDN/>
              <w:adjustRightInd/>
              <w:rPr>
                <w:rFonts w:ascii="Arial" w:hAnsi="Arial" w:cs="Arial"/>
                <w:b/>
                <w:bCs/>
                <w:i/>
                <w:iCs/>
              </w:rPr>
            </w:pPr>
            <w:r w:rsidRPr="00E0767E">
              <w:rPr>
                <w:rFonts w:ascii="Arial" w:hAnsi="Arial" w:cs="Arial"/>
                <w:b/>
                <w:bCs/>
                <w:i/>
                <w:iCs/>
              </w:rPr>
              <w:t>August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C29A92" w14:textId="77777777" w:rsidR="00E0767E" w:rsidRPr="00E0767E" w:rsidRDefault="00E0767E" w:rsidP="00E0767E">
            <w:pPr>
              <w:widowControl/>
              <w:autoSpaceDE/>
              <w:autoSpaceDN/>
              <w:adjustRightInd/>
              <w:jc w:val="center"/>
              <w:rPr>
                <w:rFonts w:ascii="Arial" w:hAnsi="Arial" w:cs="Arial"/>
                <w:b/>
                <w:bCs/>
                <w:i/>
                <w:iCs/>
              </w:rPr>
            </w:pPr>
            <w:r w:rsidRPr="00E0767E">
              <w:rPr>
                <w:rFonts w:ascii="Arial" w:hAnsi="Arial" w:cs="Arial"/>
                <w:b/>
                <w:bCs/>
                <w:i/>
                <w:iCs/>
              </w:rPr>
              <w:t>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B0D4BD" w14:textId="77777777" w:rsidR="00E0767E" w:rsidRPr="00E0767E" w:rsidRDefault="00E0767E" w:rsidP="00E0767E">
            <w:pPr>
              <w:widowControl/>
              <w:autoSpaceDE/>
              <w:autoSpaceDN/>
              <w:adjustRightInd/>
              <w:rPr>
                <w:rFonts w:ascii="Arial" w:hAnsi="Arial" w:cs="Arial"/>
                <w:b/>
                <w:bCs/>
                <w:i/>
                <w:iCs/>
              </w:rPr>
            </w:pPr>
            <w:r w:rsidRPr="00E0767E">
              <w:rPr>
                <w:rFonts w:ascii="Arial" w:hAnsi="Arial" w:cs="Arial"/>
                <w:b/>
                <w:bCs/>
                <w:i/>
                <w:iCs/>
              </w:rPr>
              <w:t>MRB 102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DE40AF" w14:textId="77777777" w:rsidR="00E0767E" w:rsidRPr="00E0767E" w:rsidRDefault="00E0767E" w:rsidP="00E0767E">
            <w:pPr>
              <w:widowControl/>
              <w:autoSpaceDE/>
              <w:autoSpaceDN/>
              <w:adjustRightInd/>
              <w:rPr>
                <w:rFonts w:ascii="Arial" w:hAnsi="Arial" w:cs="Arial"/>
                <w:b/>
                <w:bCs/>
                <w:i/>
                <w:iCs/>
              </w:rPr>
            </w:pPr>
            <w:r w:rsidRPr="00E0767E">
              <w:rPr>
                <w:rFonts w:ascii="Arial" w:hAnsi="Arial" w:cs="Arial"/>
                <w:b/>
                <w:bCs/>
                <w:i/>
                <w:iCs/>
              </w:rPr>
              <w:t>Class (</w:t>
            </w:r>
            <w:proofErr w:type="spellStart"/>
            <w:r w:rsidRPr="00E0767E">
              <w:rPr>
                <w:rFonts w:ascii="Arial" w:hAnsi="Arial" w:cs="Arial"/>
                <w:b/>
                <w:bCs/>
                <w:i/>
                <w:iCs/>
              </w:rPr>
              <w:t>ProfDev</w:t>
            </w:r>
            <w:proofErr w:type="spellEnd"/>
            <w:r w:rsidRPr="00E0767E">
              <w:rPr>
                <w:rFonts w:ascii="Arial" w:hAnsi="Arial" w:cs="Arial"/>
                <w:b/>
                <w:bCs/>
                <w:i/>
                <w:iCs/>
              </w:rPr>
              <w:t xml:space="preserve"> - Laura Meredith)</w:t>
            </w:r>
          </w:p>
        </w:tc>
      </w:tr>
      <w:tr w:rsidR="00E0767E" w:rsidRPr="00E0767E" w14:paraId="051BF262" w14:textId="77777777" w:rsidTr="00E0767E">
        <w:trPr>
          <w:trHeight w:val="315"/>
        </w:trPr>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0079C3" w14:textId="77777777" w:rsidR="00E0767E" w:rsidRPr="00E0767E" w:rsidRDefault="00E0767E" w:rsidP="00E0767E">
            <w:pPr>
              <w:widowControl/>
              <w:autoSpaceDE/>
              <w:autoSpaceDN/>
              <w:adjustRightInd/>
              <w:jc w:val="right"/>
              <w:rPr>
                <w:rFonts w:ascii="Arial" w:hAnsi="Arial" w:cs="Arial"/>
              </w:rPr>
            </w:pPr>
            <w:r w:rsidRPr="00E0767E">
              <w:rPr>
                <w:rFonts w:ascii="Arial" w:hAnsi="Arial" w:cs="Arial"/>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4BD9E7" w14:textId="77777777" w:rsidR="00E0767E" w:rsidRPr="00E0767E" w:rsidRDefault="00E0767E" w:rsidP="00E0767E">
            <w:pPr>
              <w:widowControl/>
              <w:autoSpaceDE/>
              <w:autoSpaceDN/>
              <w:adjustRightInd/>
              <w:rPr>
                <w:rFonts w:ascii="Arial" w:hAnsi="Arial" w:cs="Arial"/>
              </w:rPr>
            </w:pPr>
            <w:r w:rsidRPr="00E0767E">
              <w:rPr>
                <w:rFonts w:ascii="Arial" w:hAnsi="Arial" w:cs="Arial"/>
              </w:rPr>
              <w:t>August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F31EE7" w14:textId="77777777" w:rsidR="00E0767E" w:rsidRPr="00E0767E" w:rsidRDefault="00E0767E" w:rsidP="00E0767E">
            <w:pPr>
              <w:widowControl/>
              <w:autoSpaceDE/>
              <w:autoSpaceDN/>
              <w:adjustRightInd/>
              <w:jc w:val="center"/>
              <w:rPr>
                <w:rFonts w:ascii="Arial" w:hAnsi="Arial" w:cs="Arial"/>
              </w:rPr>
            </w:pPr>
            <w:r w:rsidRPr="00E0767E">
              <w:rPr>
                <w:rFonts w:ascii="Arial" w:hAnsi="Arial" w:cs="Arial"/>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54F4C" w14:textId="5087B531" w:rsidR="00E0767E" w:rsidRPr="00E0767E" w:rsidRDefault="00953D7E" w:rsidP="00E0767E">
            <w:pPr>
              <w:widowControl/>
              <w:autoSpaceDE/>
              <w:autoSpaceDN/>
              <w:adjustRightInd/>
              <w:rPr>
                <w:rFonts w:ascii="Arial" w:hAnsi="Arial" w:cs="Arial"/>
              </w:rPr>
            </w:pPr>
            <w:r>
              <w:rPr>
                <w:rFonts w:ascii="Arial" w:hAnsi="Arial" w:cs="Arial"/>
              </w:rPr>
              <w:t>Keating 247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EFE61D" w14:textId="77777777" w:rsidR="00E0767E" w:rsidRPr="00E0767E" w:rsidRDefault="00E0767E" w:rsidP="00E0767E">
            <w:pPr>
              <w:widowControl/>
              <w:autoSpaceDE/>
              <w:autoSpaceDN/>
              <w:adjustRightInd/>
              <w:rPr>
                <w:rFonts w:ascii="Arial" w:hAnsi="Arial" w:cs="Arial"/>
              </w:rPr>
            </w:pPr>
            <w:r w:rsidRPr="00E0767E">
              <w:rPr>
                <w:rFonts w:ascii="Arial" w:hAnsi="Arial" w:cs="Arial"/>
              </w:rPr>
              <w:t>Class (Paper Discussion)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B8F4D" w14:textId="77777777" w:rsidR="00E0767E" w:rsidRPr="00E0767E" w:rsidRDefault="00E0767E" w:rsidP="00E0767E">
            <w:pPr>
              <w:widowControl/>
              <w:autoSpaceDE/>
              <w:autoSpaceDN/>
              <w:adjustRightInd/>
              <w:rPr>
                <w:rFonts w:ascii="Arial" w:hAnsi="Arial" w:cs="Arial"/>
              </w:rPr>
            </w:pPr>
            <w:r w:rsidRPr="00E0767E">
              <w:rPr>
                <w:rFonts w:ascii="Arial" w:hAnsi="Arial" w:cs="Arial"/>
              </w:rPr>
              <w:t>August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952941" w14:textId="77777777" w:rsidR="00E0767E" w:rsidRPr="00E0767E" w:rsidRDefault="00E0767E" w:rsidP="00E0767E">
            <w:pPr>
              <w:widowControl/>
              <w:autoSpaceDE/>
              <w:autoSpaceDN/>
              <w:adjustRightInd/>
              <w:jc w:val="center"/>
              <w:rPr>
                <w:rFonts w:ascii="Arial" w:hAnsi="Arial" w:cs="Arial"/>
              </w:rPr>
            </w:pPr>
            <w:r w:rsidRPr="00E0767E">
              <w:rPr>
                <w:rFonts w:ascii="Arial" w:hAnsi="Arial" w:cs="Arial"/>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5C89DD" w14:textId="77777777" w:rsidR="00E0767E" w:rsidRPr="00E0767E" w:rsidRDefault="00E0767E" w:rsidP="00E0767E">
            <w:pPr>
              <w:widowControl/>
              <w:autoSpaceDE/>
              <w:autoSpaceDN/>
              <w:adjustRightInd/>
              <w:rPr>
                <w:rFonts w:ascii="Arial" w:hAnsi="Arial" w:cs="Arial"/>
              </w:rPr>
            </w:pPr>
            <w:r w:rsidRPr="00E0767E">
              <w:rPr>
                <w:rFonts w:ascii="Arial" w:hAnsi="Arial" w:cs="Arial"/>
              </w:rPr>
              <w:t>Keating 103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221C8AA" w14:textId="77777777" w:rsidR="00E0767E" w:rsidRPr="00E0767E" w:rsidRDefault="00E0767E" w:rsidP="00E0767E">
            <w:pPr>
              <w:widowControl/>
              <w:autoSpaceDE/>
              <w:autoSpaceDN/>
              <w:adjustRightInd/>
              <w:rPr>
                <w:rFonts w:ascii="Arial" w:hAnsi="Arial" w:cs="Arial"/>
              </w:rPr>
            </w:pPr>
            <w:r w:rsidRPr="00E0767E">
              <w:rPr>
                <w:rFonts w:ascii="Arial" w:hAnsi="Arial" w:cs="Arial"/>
              </w:rPr>
              <w:t xml:space="preserve">Scott </w:t>
            </w:r>
            <w:proofErr w:type="spellStart"/>
            <w:r w:rsidRPr="00E0767E">
              <w:rPr>
                <w:rFonts w:ascii="Arial" w:hAnsi="Arial" w:cs="Arial"/>
              </w:rPr>
              <w:t>Saleska</w:t>
            </w:r>
            <w:proofErr w:type="spellEnd"/>
            <w:r w:rsidRPr="00E0767E">
              <w:rPr>
                <w:rFonts w:ascii="Arial" w:hAnsi="Arial" w:cs="Arial"/>
              </w:rPr>
              <w:t>, UA Ecology &amp; Evolutionary Biology</w:t>
            </w:r>
          </w:p>
        </w:tc>
      </w:tr>
      <w:tr w:rsidR="00E0767E" w:rsidRPr="00E0767E" w14:paraId="77BCCB33" w14:textId="77777777" w:rsidTr="00E0767E">
        <w:trPr>
          <w:trHeight w:val="315"/>
        </w:trPr>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2E5E2A" w14:textId="77777777" w:rsidR="00E0767E" w:rsidRPr="00E0767E" w:rsidRDefault="00E0767E" w:rsidP="00E0767E">
            <w:pPr>
              <w:widowControl/>
              <w:autoSpaceDE/>
              <w:autoSpaceDN/>
              <w:adjustRightInd/>
              <w:jc w:val="right"/>
              <w:rPr>
                <w:rFonts w:ascii="Arial" w:hAnsi="Arial" w:cs="Arial"/>
              </w:rPr>
            </w:pPr>
            <w:r w:rsidRPr="00E0767E">
              <w:rPr>
                <w:rFonts w:ascii="Arial" w:hAnsi="Arial" w:cs="Arial"/>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F2C74" w14:textId="77777777" w:rsidR="00E0767E" w:rsidRPr="00E0767E" w:rsidRDefault="00E0767E" w:rsidP="00E0767E">
            <w:pPr>
              <w:widowControl/>
              <w:autoSpaceDE/>
              <w:autoSpaceDN/>
              <w:adjustRightInd/>
              <w:rPr>
                <w:rFonts w:ascii="Arial" w:hAnsi="Arial" w:cs="Arial"/>
              </w:rPr>
            </w:pPr>
            <w:r w:rsidRPr="00E0767E">
              <w:rPr>
                <w:rFonts w:ascii="Arial" w:hAnsi="Arial" w:cs="Arial"/>
              </w:rPr>
              <w:t>September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B924A6" w14:textId="77777777" w:rsidR="00E0767E" w:rsidRPr="00E0767E" w:rsidRDefault="00E0767E" w:rsidP="00E0767E">
            <w:pPr>
              <w:widowControl/>
              <w:autoSpaceDE/>
              <w:autoSpaceDN/>
              <w:adjustRightInd/>
              <w:jc w:val="center"/>
              <w:rPr>
                <w:rFonts w:ascii="Arial" w:hAnsi="Arial" w:cs="Arial"/>
              </w:rPr>
            </w:pPr>
            <w:r w:rsidRPr="00E0767E">
              <w:rPr>
                <w:rFonts w:ascii="Arial" w:hAnsi="Arial" w:cs="Arial"/>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BFCB38" w14:textId="73A93635" w:rsidR="00E0767E" w:rsidRPr="00E0767E" w:rsidRDefault="00953D7E" w:rsidP="00E0767E">
            <w:pPr>
              <w:widowControl/>
              <w:autoSpaceDE/>
              <w:autoSpaceDN/>
              <w:adjustRightInd/>
              <w:rPr>
                <w:rFonts w:ascii="Arial" w:hAnsi="Arial" w:cs="Arial"/>
              </w:rPr>
            </w:pPr>
            <w:r>
              <w:rPr>
                <w:rFonts w:ascii="Arial" w:hAnsi="Arial" w:cs="Arial"/>
              </w:rPr>
              <w:t>Keating 247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E41828" w14:textId="77777777" w:rsidR="00E0767E" w:rsidRPr="00E0767E" w:rsidRDefault="00E0767E" w:rsidP="00E0767E">
            <w:pPr>
              <w:widowControl/>
              <w:autoSpaceDE/>
              <w:autoSpaceDN/>
              <w:adjustRightInd/>
              <w:rPr>
                <w:rFonts w:ascii="Arial" w:hAnsi="Arial" w:cs="Arial"/>
              </w:rPr>
            </w:pPr>
            <w:r w:rsidRPr="00E0767E">
              <w:rPr>
                <w:rFonts w:ascii="Arial" w:hAnsi="Arial" w:cs="Arial"/>
              </w:rPr>
              <w:t>Class (Paper Discussion)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F9743" w14:textId="77777777" w:rsidR="00E0767E" w:rsidRPr="00E0767E" w:rsidRDefault="00E0767E" w:rsidP="00E0767E">
            <w:pPr>
              <w:widowControl/>
              <w:autoSpaceDE/>
              <w:autoSpaceDN/>
              <w:adjustRightInd/>
              <w:rPr>
                <w:rFonts w:ascii="Arial" w:hAnsi="Arial" w:cs="Arial"/>
              </w:rPr>
            </w:pPr>
            <w:r w:rsidRPr="00E0767E">
              <w:rPr>
                <w:rFonts w:ascii="Arial" w:hAnsi="Arial" w:cs="Arial"/>
              </w:rPr>
              <w:t>September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DAD24A" w14:textId="77777777" w:rsidR="00E0767E" w:rsidRPr="00E0767E" w:rsidRDefault="00E0767E" w:rsidP="00E0767E">
            <w:pPr>
              <w:widowControl/>
              <w:autoSpaceDE/>
              <w:autoSpaceDN/>
              <w:adjustRightInd/>
              <w:jc w:val="center"/>
              <w:rPr>
                <w:rFonts w:ascii="Arial" w:hAnsi="Arial" w:cs="Arial"/>
              </w:rPr>
            </w:pPr>
            <w:r w:rsidRPr="00E0767E">
              <w:rPr>
                <w:rFonts w:ascii="Arial" w:hAnsi="Arial" w:cs="Arial"/>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21867" w14:textId="77777777" w:rsidR="00E0767E" w:rsidRPr="00E0767E" w:rsidRDefault="00E0767E" w:rsidP="00E0767E">
            <w:pPr>
              <w:widowControl/>
              <w:autoSpaceDE/>
              <w:autoSpaceDN/>
              <w:adjustRightInd/>
              <w:rPr>
                <w:rFonts w:ascii="Arial" w:hAnsi="Arial" w:cs="Arial"/>
              </w:rPr>
            </w:pPr>
            <w:r w:rsidRPr="00E0767E">
              <w:rPr>
                <w:rFonts w:ascii="Arial" w:hAnsi="Arial" w:cs="Arial"/>
              </w:rPr>
              <w:t>Keating 103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2F181D" w14:textId="77777777" w:rsidR="00E0767E" w:rsidRPr="00E0767E" w:rsidRDefault="00E0767E" w:rsidP="00E0767E">
            <w:pPr>
              <w:widowControl/>
              <w:autoSpaceDE/>
              <w:autoSpaceDN/>
              <w:adjustRightInd/>
              <w:rPr>
                <w:rFonts w:ascii="Arial" w:hAnsi="Arial" w:cs="Arial"/>
              </w:rPr>
            </w:pPr>
            <w:r w:rsidRPr="00E0767E">
              <w:rPr>
                <w:rFonts w:ascii="Arial" w:hAnsi="Arial" w:cs="Arial"/>
              </w:rPr>
              <w:t xml:space="preserve">Malak </w:t>
            </w:r>
            <w:proofErr w:type="spellStart"/>
            <w:r w:rsidRPr="00E0767E">
              <w:rPr>
                <w:rFonts w:ascii="Arial" w:hAnsi="Arial" w:cs="Arial"/>
              </w:rPr>
              <w:t>Tfaily</w:t>
            </w:r>
            <w:proofErr w:type="spellEnd"/>
            <w:r w:rsidRPr="00E0767E">
              <w:rPr>
                <w:rFonts w:ascii="Arial" w:hAnsi="Arial" w:cs="Arial"/>
              </w:rPr>
              <w:t xml:space="preserve">, UA Soil, Water &amp; </w:t>
            </w:r>
            <w:proofErr w:type="spellStart"/>
            <w:r w:rsidRPr="00E0767E">
              <w:rPr>
                <w:rFonts w:ascii="Arial" w:hAnsi="Arial" w:cs="Arial"/>
              </w:rPr>
              <w:t>Env</w:t>
            </w:r>
            <w:proofErr w:type="spellEnd"/>
            <w:r w:rsidRPr="00E0767E">
              <w:rPr>
                <w:rFonts w:ascii="Arial" w:hAnsi="Arial" w:cs="Arial"/>
              </w:rPr>
              <w:t>. Science</w:t>
            </w:r>
          </w:p>
        </w:tc>
      </w:tr>
      <w:tr w:rsidR="00953D7E" w:rsidRPr="00E0767E" w14:paraId="311A3378" w14:textId="77777777" w:rsidTr="00017E58">
        <w:trPr>
          <w:trHeight w:val="315"/>
        </w:trPr>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CC6C59" w14:textId="77777777" w:rsidR="00953D7E" w:rsidRPr="00E0767E" w:rsidRDefault="00953D7E" w:rsidP="00953D7E">
            <w:pPr>
              <w:widowControl/>
              <w:autoSpaceDE/>
              <w:autoSpaceDN/>
              <w:adjustRightInd/>
              <w:jc w:val="right"/>
              <w:rPr>
                <w:rFonts w:ascii="Arial" w:hAnsi="Arial" w:cs="Arial"/>
              </w:rPr>
            </w:pPr>
            <w:r w:rsidRPr="00E0767E">
              <w:rPr>
                <w:rFonts w:ascii="Arial" w:hAnsi="Arial" w:cs="Arial"/>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655FE2" w14:textId="77777777" w:rsidR="00953D7E" w:rsidRPr="00E0767E" w:rsidRDefault="00953D7E" w:rsidP="00953D7E">
            <w:pPr>
              <w:widowControl/>
              <w:autoSpaceDE/>
              <w:autoSpaceDN/>
              <w:adjustRightInd/>
              <w:rPr>
                <w:rFonts w:ascii="Arial" w:hAnsi="Arial" w:cs="Arial"/>
              </w:rPr>
            </w:pPr>
            <w:r w:rsidRPr="00E0767E">
              <w:rPr>
                <w:rFonts w:ascii="Arial" w:hAnsi="Arial" w:cs="Arial"/>
              </w:rPr>
              <w:t>September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1C3ADE" w14:textId="77777777" w:rsidR="00953D7E" w:rsidRPr="00E0767E" w:rsidRDefault="00953D7E" w:rsidP="00953D7E">
            <w:pPr>
              <w:widowControl/>
              <w:autoSpaceDE/>
              <w:autoSpaceDN/>
              <w:adjustRightInd/>
              <w:jc w:val="center"/>
              <w:rPr>
                <w:rFonts w:ascii="Arial" w:hAnsi="Arial" w:cs="Arial"/>
              </w:rPr>
            </w:pPr>
            <w:r w:rsidRPr="00E0767E">
              <w:rPr>
                <w:rFonts w:ascii="Arial" w:hAnsi="Arial" w:cs="Arial"/>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70B2159" w14:textId="295787CF" w:rsidR="00953D7E" w:rsidRPr="00E0767E" w:rsidRDefault="00953D7E" w:rsidP="00953D7E">
            <w:pPr>
              <w:widowControl/>
              <w:autoSpaceDE/>
              <w:autoSpaceDN/>
              <w:adjustRightInd/>
              <w:rPr>
                <w:rFonts w:ascii="Arial" w:hAnsi="Arial" w:cs="Arial"/>
              </w:rPr>
            </w:pPr>
            <w:r w:rsidRPr="00AE5216">
              <w:rPr>
                <w:rFonts w:ascii="Arial" w:hAnsi="Arial" w:cs="Arial"/>
              </w:rPr>
              <w:t>Keating 247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10B5736" w14:textId="77777777" w:rsidR="00953D7E" w:rsidRPr="00E0767E" w:rsidRDefault="00953D7E" w:rsidP="00953D7E">
            <w:pPr>
              <w:widowControl/>
              <w:autoSpaceDE/>
              <w:autoSpaceDN/>
              <w:adjustRightInd/>
              <w:rPr>
                <w:rFonts w:ascii="Arial" w:hAnsi="Arial" w:cs="Arial"/>
              </w:rPr>
            </w:pPr>
            <w:r w:rsidRPr="00E0767E">
              <w:rPr>
                <w:rFonts w:ascii="Arial" w:hAnsi="Arial" w:cs="Arial"/>
              </w:rPr>
              <w:t>Class (Paper Discussion)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D5A1B" w14:textId="77777777" w:rsidR="00953D7E" w:rsidRPr="00E0767E" w:rsidRDefault="00953D7E" w:rsidP="00953D7E">
            <w:pPr>
              <w:widowControl/>
              <w:autoSpaceDE/>
              <w:autoSpaceDN/>
              <w:adjustRightInd/>
              <w:rPr>
                <w:rFonts w:ascii="Arial" w:hAnsi="Arial" w:cs="Arial"/>
              </w:rPr>
            </w:pPr>
            <w:r w:rsidRPr="00E0767E">
              <w:rPr>
                <w:rFonts w:ascii="Arial" w:hAnsi="Arial" w:cs="Arial"/>
              </w:rPr>
              <w:t>September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168D16" w14:textId="77777777" w:rsidR="00953D7E" w:rsidRPr="00E0767E" w:rsidRDefault="00953D7E" w:rsidP="00953D7E">
            <w:pPr>
              <w:widowControl/>
              <w:autoSpaceDE/>
              <w:autoSpaceDN/>
              <w:adjustRightInd/>
              <w:jc w:val="center"/>
              <w:rPr>
                <w:rFonts w:ascii="Arial" w:hAnsi="Arial" w:cs="Arial"/>
              </w:rPr>
            </w:pPr>
            <w:r w:rsidRPr="00E0767E">
              <w:rPr>
                <w:rFonts w:ascii="Arial" w:hAnsi="Arial" w:cs="Arial"/>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2F4AB7" w14:textId="77777777" w:rsidR="00953D7E" w:rsidRPr="00E0767E" w:rsidRDefault="00953D7E" w:rsidP="00953D7E">
            <w:pPr>
              <w:widowControl/>
              <w:autoSpaceDE/>
              <w:autoSpaceDN/>
              <w:adjustRightInd/>
              <w:rPr>
                <w:rFonts w:ascii="Arial" w:hAnsi="Arial" w:cs="Arial"/>
              </w:rPr>
            </w:pPr>
            <w:r w:rsidRPr="00E0767E">
              <w:rPr>
                <w:rFonts w:ascii="Arial" w:hAnsi="Arial" w:cs="Arial"/>
              </w:rPr>
              <w:t>Keating 103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5215C6" w14:textId="77777777" w:rsidR="00953D7E" w:rsidRPr="00E0767E" w:rsidRDefault="00953D7E" w:rsidP="00953D7E">
            <w:pPr>
              <w:widowControl/>
              <w:autoSpaceDE/>
              <w:autoSpaceDN/>
              <w:adjustRightInd/>
              <w:rPr>
                <w:rFonts w:ascii="Arial" w:hAnsi="Arial" w:cs="Arial"/>
              </w:rPr>
            </w:pPr>
            <w:r w:rsidRPr="00E0767E">
              <w:rPr>
                <w:rFonts w:ascii="Arial" w:hAnsi="Arial" w:cs="Arial"/>
              </w:rPr>
              <w:t xml:space="preserve">Bonnie Hurwitz, UA </w:t>
            </w:r>
            <w:proofErr w:type="spellStart"/>
            <w:r w:rsidRPr="00E0767E">
              <w:rPr>
                <w:rFonts w:ascii="Arial" w:hAnsi="Arial" w:cs="Arial"/>
              </w:rPr>
              <w:t>Bioystems</w:t>
            </w:r>
            <w:proofErr w:type="spellEnd"/>
            <w:r w:rsidRPr="00E0767E">
              <w:rPr>
                <w:rFonts w:ascii="Arial" w:hAnsi="Arial" w:cs="Arial"/>
              </w:rPr>
              <w:t xml:space="preserve"> Engineering</w:t>
            </w:r>
          </w:p>
        </w:tc>
      </w:tr>
      <w:tr w:rsidR="00953D7E" w:rsidRPr="00E0767E" w14:paraId="718F856A" w14:textId="77777777" w:rsidTr="00017E58">
        <w:trPr>
          <w:trHeight w:val="315"/>
        </w:trPr>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355F5B" w14:textId="77777777" w:rsidR="00953D7E" w:rsidRPr="00E0767E" w:rsidRDefault="00953D7E" w:rsidP="00953D7E">
            <w:pPr>
              <w:widowControl/>
              <w:autoSpaceDE/>
              <w:autoSpaceDN/>
              <w:adjustRightInd/>
              <w:jc w:val="right"/>
              <w:rPr>
                <w:rFonts w:ascii="Arial" w:hAnsi="Arial" w:cs="Arial"/>
              </w:rPr>
            </w:pPr>
            <w:r w:rsidRPr="00E0767E">
              <w:rPr>
                <w:rFonts w:ascii="Arial" w:hAnsi="Arial" w:cs="Arial"/>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7FAF3" w14:textId="77777777" w:rsidR="00953D7E" w:rsidRPr="00E0767E" w:rsidRDefault="00953D7E" w:rsidP="00953D7E">
            <w:pPr>
              <w:widowControl/>
              <w:autoSpaceDE/>
              <w:autoSpaceDN/>
              <w:adjustRightInd/>
              <w:rPr>
                <w:rFonts w:ascii="Arial" w:hAnsi="Arial" w:cs="Arial"/>
              </w:rPr>
            </w:pPr>
            <w:r w:rsidRPr="00E0767E">
              <w:rPr>
                <w:rFonts w:ascii="Arial" w:hAnsi="Arial" w:cs="Arial"/>
              </w:rPr>
              <w:t>September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8334C4" w14:textId="77777777" w:rsidR="00953D7E" w:rsidRPr="00E0767E" w:rsidRDefault="00953D7E" w:rsidP="00953D7E">
            <w:pPr>
              <w:widowControl/>
              <w:autoSpaceDE/>
              <w:autoSpaceDN/>
              <w:adjustRightInd/>
              <w:jc w:val="center"/>
              <w:rPr>
                <w:rFonts w:ascii="Arial" w:hAnsi="Arial" w:cs="Arial"/>
              </w:rPr>
            </w:pPr>
            <w:r w:rsidRPr="00E0767E">
              <w:rPr>
                <w:rFonts w:ascii="Arial" w:hAnsi="Arial" w:cs="Arial"/>
              </w:rPr>
              <w:t>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8BF9AE" w14:textId="47EFD0A9" w:rsidR="00953D7E" w:rsidRPr="00E0767E" w:rsidRDefault="00953D7E" w:rsidP="00953D7E">
            <w:pPr>
              <w:widowControl/>
              <w:autoSpaceDE/>
              <w:autoSpaceDN/>
              <w:adjustRightInd/>
              <w:rPr>
                <w:rFonts w:ascii="Arial" w:hAnsi="Arial" w:cs="Arial"/>
              </w:rPr>
            </w:pPr>
            <w:r w:rsidRPr="00AE5216">
              <w:rPr>
                <w:rFonts w:ascii="Arial" w:hAnsi="Arial" w:cs="Arial"/>
              </w:rPr>
              <w:t>Keating 247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F63DB5" w14:textId="77777777" w:rsidR="00953D7E" w:rsidRPr="00E0767E" w:rsidRDefault="00953D7E" w:rsidP="00953D7E">
            <w:pPr>
              <w:widowControl/>
              <w:autoSpaceDE/>
              <w:autoSpaceDN/>
              <w:adjustRightInd/>
              <w:rPr>
                <w:rFonts w:ascii="Arial" w:hAnsi="Arial" w:cs="Arial"/>
              </w:rPr>
            </w:pPr>
            <w:r w:rsidRPr="00E0767E">
              <w:rPr>
                <w:rFonts w:ascii="Arial" w:hAnsi="Arial" w:cs="Arial"/>
              </w:rPr>
              <w:t>Class (Paper Discussion)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AA3D1D" w14:textId="77777777" w:rsidR="00953D7E" w:rsidRPr="00E0767E" w:rsidRDefault="00953D7E" w:rsidP="00953D7E">
            <w:pPr>
              <w:widowControl/>
              <w:autoSpaceDE/>
              <w:autoSpaceDN/>
              <w:adjustRightInd/>
              <w:rPr>
                <w:rFonts w:ascii="Arial" w:hAnsi="Arial" w:cs="Arial"/>
              </w:rPr>
            </w:pPr>
            <w:r w:rsidRPr="00E0767E">
              <w:rPr>
                <w:rFonts w:ascii="Arial" w:hAnsi="Arial" w:cs="Arial"/>
              </w:rPr>
              <w:t>September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F7851D" w14:textId="77777777" w:rsidR="00953D7E" w:rsidRPr="00E0767E" w:rsidRDefault="00953D7E" w:rsidP="00953D7E">
            <w:pPr>
              <w:widowControl/>
              <w:autoSpaceDE/>
              <w:autoSpaceDN/>
              <w:adjustRightInd/>
              <w:jc w:val="center"/>
              <w:rPr>
                <w:rFonts w:ascii="Arial" w:hAnsi="Arial" w:cs="Arial"/>
              </w:rPr>
            </w:pPr>
            <w:r w:rsidRPr="00E0767E">
              <w:rPr>
                <w:rFonts w:ascii="Arial" w:hAnsi="Arial" w:cs="Arial"/>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BA5B83" w14:textId="77777777" w:rsidR="00953D7E" w:rsidRPr="00E0767E" w:rsidRDefault="00953D7E" w:rsidP="00953D7E">
            <w:pPr>
              <w:widowControl/>
              <w:autoSpaceDE/>
              <w:autoSpaceDN/>
              <w:adjustRightInd/>
              <w:rPr>
                <w:rFonts w:ascii="Arial" w:hAnsi="Arial" w:cs="Arial"/>
              </w:rPr>
            </w:pPr>
            <w:r w:rsidRPr="00E0767E">
              <w:rPr>
                <w:rFonts w:ascii="Arial" w:hAnsi="Arial" w:cs="Arial"/>
              </w:rPr>
              <w:t>Keating 103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559059" w14:textId="77777777" w:rsidR="00953D7E" w:rsidRPr="00E0767E" w:rsidRDefault="00953D7E" w:rsidP="00953D7E">
            <w:pPr>
              <w:widowControl/>
              <w:autoSpaceDE/>
              <w:autoSpaceDN/>
              <w:adjustRightInd/>
              <w:rPr>
                <w:rFonts w:ascii="Arial" w:hAnsi="Arial" w:cs="Arial"/>
              </w:rPr>
            </w:pPr>
            <w:r w:rsidRPr="00E0767E">
              <w:rPr>
                <w:rFonts w:ascii="Arial" w:hAnsi="Arial" w:cs="Arial"/>
              </w:rPr>
              <w:t>Rod Wing, UA Plant Sciences</w:t>
            </w:r>
          </w:p>
        </w:tc>
      </w:tr>
      <w:tr w:rsidR="00953D7E" w:rsidRPr="00E0767E" w14:paraId="709F4797" w14:textId="77777777" w:rsidTr="00017E58">
        <w:trPr>
          <w:trHeight w:val="315"/>
        </w:trPr>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FE209B" w14:textId="77777777" w:rsidR="00953D7E" w:rsidRPr="00E0767E" w:rsidRDefault="00953D7E" w:rsidP="00953D7E">
            <w:pPr>
              <w:widowControl/>
              <w:autoSpaceDE/>
              <w:autoSpaceDN/>
              <w:adjustRightInd/>
              <w:jc w:val="right"/>
              <w:rPr>
                <w:rFonts w:ascii="Arial" w:hAnsi="Arial" w:cs="Arial"/>
              </w:rPr>
            </w:pPr>
            <w:r w:rsidRPr="00E0767E">
              <w:rPr>
                <w:rFonts w:ascii="Arial" w:hAnsi="Arial" w:cs="Arial"/>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359FC5" w14:textId="77777777" w:rsidR="00953D7E" w:rsidRPr="00E0767E" w:rsidRDefault="00953D7E" w:rsidP="00953D7E">
            <w:pPr>
              <w:widowControl/>
              <w:autoSpaceDE/>
              <w:autoSpaceDN/>
              <w:adjustRightInd/>
              <w:rPr>
                <w:rFonts w:ascii="Arial" w:hAnsi="Arial" w:cs="Arial"/>
              </w:rPr>
            </w:pPr>
            <w:r w:rsidRPr="00E0767E">
              <w:rPr>
                <w:rFonts w:ascii="Arial" w:hAnsi="Arial" w:cs="Arial"/>
              </w:rPr>
              <w:t>September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3F0AA7" w14:textId="77777777" w:rsidR="00953D7E" w:rsidRPr="00E0767E" w:rsidRDefault="00953D7E" w:rsidP="00953D7E">
            <w:pPr>
              <w:widowControl/>
              <w:autoSpaceDE/>
              <w:autoSpaceDN/>
              <w:adjustRightInd/>
              <w:jc w:val="center"/>
              <w:rPr>
                <w:rFonts w:ascii="Arial" w:hAnsi="Arial" w:cs="Arial"/>
              </w:rPr>
            </w:pPr>
            <w:r w:rsidRPr="00E0767E">
              <w:rPr>
                <w:rFonts w:ascii="Arial" w:hAnsi="Arial" w:cs="Arial"/>
              </w:rPr>
              <w:t>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E888A74" w14:textId="5CA17FC4" w:rsidR="00953D7E" w:rsidRPr="00E0767E" w:rsidRDefault="00953D7E" w:rsidP="00953D7E">
            <w:pPr>
              <w:widowControl/>
              <w:autoSpaceDE/>
              <w:autoSpaceDN/>
              <w:adjustRightInd/>
              <w:rPr>
                <w:rFonts w:ascii="Arial" w:hAnsi="Arial" w:cs="Arial"/>
              </w:rPr>
            </w:pPr>
            <w:r w:rsidRPr="00AE5216">
              <w:rPr>
                <w:rFonts w:ascii="Arial" w:hAnsi="Arial" w:cs="Arial"/>
              </w:rPr>
              <w:t>Keating 247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343930" w14:textId="77777777" w:rsidR="00953D7E" w:rsidRPr="00E0767E" w:rsidRDefault="00953D7E" w:rsidP="00953D7E">
            <w:pPr>
              <w:widowControl/>
              <w:autoSpaceDE/>
              <w:autoSpaceDN/>
              <w:adjustRightInd/>
              <w:rPr>
                <w:rFonts w:ascii="Arial" w:hAnsi="Arial" w:cs="Arial"/>
              </w:rPr>
            </w:pPr>
            <w:r w:rsidRPr="00E0767E">
              <w:rPr>
                <w:rFonts w:ascii="Arial" w:hAnsi="Arial" w:cs="Arial"/>
              </w:rPr>
              <w:t>Class (Paper Discussion)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82D75B" w14:textId="77777777" w:rsidR="00953D7E" w:rsidRPr="00E0767E" w:rsidRDefault="00953D7E" w:rsidP="00953D7E">
            <w:pPr>
              <w:widowControl/>
              <w:autoSpaceDE/>
              <w:autoSpaceDN/>
              <w:adjustRightInd/>
              <w:rPr>
                <w:rFonts w:ascii="Arial" w:hAnsi="Arial" w:cs="Arial"/>
              </w:rPr>
            </w:pPr>
            <w:r w:rsidRPr="00E0767E">
              <w:rPr>
                <w:rFonts w:ascii="Arial" w:hAnsi="Arial" w:cs="Arial"/>
              </w:rPr>
              <w:t>September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C8DB6" w14:textId="77777777" w:rsidR="00953D7E" w:rsidRPr="00E0767E" w:rsidRDefault="00953D7E" w:rsidP="00953D7E">
            <w:pPr>
              <w:widowControl/>
              <w:autoSpaceDE/>
              <w:autoSpaceDN/>
              <w:adjustRightInd/>
              <w:jc w:val="center"/>
              <w:rPr>
                <w:rFonts w:ascii="Arial" w:hAnsi="Arial" w:cs="Arial"/>
              </w:rPr>
            </w:pPr>
            <w:r w:rsidRPr="00E0767E">
              <w:rPr>
                <w:rFonts w:ascii="Arial" w:hAnsi="Arial" w:cs="Arial"/>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2535D0" w14:textId="77777777" w:rsidR="00953D7E" w:rsidRPr="00E0767E" w:rsidRDefault="00953D7E" w:rsidP="00953D7E">
            <w:pPr>
              <w:widowControl/>
              <w:autoSpaceDE/>
              <w:autoSpaceDN/>
              <w:adjustRightInd/>
              <w:rPr>
                <w:rFonts w:ascii="Arial" w:hAnsi="Arial" w:cs="Arial"/>
              </w:rPr>
            </w:pPr>
            <w:r w:rsidRPr="00E0767E">
              <w:rPr>
                <w:rFonts w:ascii="Arial" w:hAnsi="Arial" w:cs="Arial"/>
              </w:rPr>
              <w:t>Keating 103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8E5D55" w14:textId="77777777" w:rsidR="00953D7E" w:rsidRPr="00E0767E" w:rsidRDefault="00953D7E" w:rsidP="00953D7E">
            <w:pPr>
              <w:widowControl/>
              <w:autoSpaceDE/>
              <w:autoSpaceDN/>
              <w:adjustRightInd/>
              <w:rPr>
                <w:rFonts w:ascii="Arial" w:hAnsi="Arial" w:cs="Arial"/>
              </w:rPr>
            </w:pPr>
            <w:r w:rsidRPr="00E0767E">
              <w:rPr>
                <w:rFonts w:ascii="Arial" w:hAnsi="Arial" w:cs="Arial"/>
              </w:rPr>
              <w:t>TBD</w:t>
            </w:r>
          </w:p>
        </w:tc>
      </w:tr>
      <w:tr w:rsidR="00953D7E" w:rsidRPr="00E0767E" w14:paraId="54CFC119" w14:textId="77777777" w:rsidTr="00017E58">
        <w:trPr>
          <w:trHeight w:val="315"/>
        </w:trPr>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8A5129" w14:textId="77777777" w:rsidR="00953D7E" w:rsidRPr="00E0767E" w:rsidRDefault="00953D7E" w:rsidP="00953D7E">
            <w:pPr>
              <w:widowControl/>
              <w:autoSpaceDE/>
              <w:autoSpaceDN/>
              <w:adjustRightInd/>
              <w:jc w:val="right"/>
              <w:rPr>
                <w:rFonts w:ascii="Arial" w:hAnsi="Arial" w:cs="Arial"/>
              </w:rPr>
            </w:pPr>
            <w:r w:rsidRPr="00E0767E">
              <w:rPr>
                <w:rFonts w:ascii="Arial" w:hAnsi="Arial" w:cs="Arial"/>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86717" w14:textId="77777777" w:rsidR="00953D7E" w:rsidRPr="00E0767E" w:rsidRDefault="00953D7E" w:rsidP="00953D7E">
            <w:pPr>
              <w:widowControl/>
              <w:autoSpaceDE/>
              <w:autoSpaceDN/>
              <w:adjustRightInd/>
              <w:rPr>
                <w:rFonts w:ascii="Arial" w:hAnsi="Arial" w:cs="Arial"/>
              </w:rPr>
            </w:pPr>
            <w:r w:rsidRPr="00E0767E">
              <w:rPr>
                <w:rFonts w:ascii="Arial" w:hAnsi="Arial" w:cs="Arial"/>
              </w:rPr>
              <w:t>October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7A4FC" w14:textId="77777777" w:rsidR="00953D7E" w:rsidRPr="00E0767E" w:rsidRDefault="00953D7E" w:rsidP="00953D7E">
            <w:pPr>
              <w:widowControl/>
              <w:autoSpaceDE/>
              <w:autoSpaceDN/>
              <w:adjustRightInd/>
              <w:jc w:val="center"/>
              <w:rPr>
                <w:rFonts w:ascii="Arial" w:hAnsi="Arial" w:cs="Arial"/>
              </w:rPr>
            </w:pPr>
            <w:r w:rsidRPr="00E0767E">
              <w:rPr>
                <w:rFonts w:ascii="Arial" w:hAnsi="Arial" w:cs="Arial"/>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5014A43" w14:textId="771FA47F" w:rsidR="00953D7E" w:rsidRPr="00E0767E" w:rsidRDefault="00953D7E" w:rsidP="00953D7E">
            <w:pPr>
              <w:widowControl/>
              <w:autoSpaceDE/>
              <w:autoSpaceDN/>
              <w:adjustRightInd/>
              <w:rPr>
                <w:rFonts w:ascii="Arial" w:hAnsi="Arial" w:cs="Arial"/>
              </w:rPr>
            </w:pPr>
            <w:r w:rsidRPr="00AE5216">
              <w:rPr>
                <w:rFonts w:ascii="Arial" w:hAnsi="Arial" w:cs="Arial"/>
              </w:rPr>
              <w:t>Keating 247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8AC9C6" w14:textId="77777777" w:rsidR="00953D7E" w:rsidRPr="00E0767E" w:rsidRDefault="00953D7E" w:rsidP="00953D7E">
            <w:pPr>
              <w:widowControl/>
              <w:autoSpaceDE/>
              <w:autoSpaceDN/>
              <w:adjustRightInd/>
              <w:rPr>
                <w:rFonts w:ascii="Arial" w:hAnsi="Arial" w:cs="Arial"/>
              </w:rPr>
            </w:pPr>
            <w:r w:rsidRPr="00E0767E">
              <w:rPr>
                <w:rFonts w:ascii="Arial" w:hAnsi="Arial" w:cs="Arial"/>
              </w:rPr>
              <w:t>Class (Paper Discussion)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B9E2D" w14:textId="77777777" w:rsidR="00953D7E" w:rsidRPr="00E0767E" w:rsidRDefault="00953D7E" w:rsidP="00953D7E">
            <w:pPr>
              <w:widowControl/>
              <w:autoSpaceDE/>
              <w:autoSpaceDN/>
              <w:adjustRightInd/>
              <w:rPr>
                <w:rFonts w:ascii="Arial" w:hAnsi="Arial" w:cs="Arial"/>
              </w:rPr>
            </w:pPr>
            <w:r w:rsidRPr="00E0767E">
              <w:rPr>
                <w:rFonts w:ascii="Arial" w:hAnsi="Arial" w:cs="Arial"/>
              </w:rPr>
              <w:t>October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FF7BF" w14:textId="77777777" w:rsidR="00953D7E" w:rsidRPr="00E0767E" w:rsidRDefault="00953D7E" w:rsidP="00953D7E">
            <w:pPr>
              <w:widowControl/>
              <w:autoSpaceDE/>
              <w:autoSpaceDN/>
              <w:adjustRightInd/>
              <w:jc w:val="center"/>
              <w:rPr>
                <w:rFonts w:ascii="Arial" w:hAnsi="Arial" w:cs="Arial"/>
              </w:rPr>
            </w:pPr>
            <w:r w:rsidRPr="00E0767E">
              <w:rPr>
                <w:rFonts w:ascii="Arial" w:hAnsi="Arial" w:cs="Arial"/>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0143C" w14:textId="77777777" w:rsidR="00953D7E" w:rsidRPr="00E0767E" w:rsidRDefault="00953D7E" w:rsidP="00953D7E">
            <w:pPr>
              <w:widowControl/>
              <w:autoSpaceDE/>
              <w:autoSpaceDN/>
              <w:adjustRightInd/>
              <w:rPr>
                <w:rFonts w:ascii="Arial" w:hAnsi="Arial" w:cs="Arial"/>
              </w:rPr>
            </w:pPr>
            <w:r w:rsidRPr="00E0767E">
              <w:rPr>
                <w:rFonts w:ascii="Arial" w:hAnsi="Arial" w:cs="Arial"/>
              </w:rPr>
              <w:t>Keating 103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44FDF7" w14:textId="77777777" w:rsidR="00953D7E" w:rsidRPr="00E0767E" w:rsidRDefault="00953D7E" w:rsidP="00953D7E">
            <w:pPr>
              <w:widowControl/>
              <w:autoSpaceDE/>
              <w:autoSpaceDN/>
              <w:adjustRightInd/>
              <w:rPr>
                <w:rFonts w:ascii="Arial" w:hAnsi="Arial" w:cs="Arial"/>
              </w:rPr>
            </w:pPr>
            <w:r w:rsidRPr="00E0767E">
              <w:rPr>
                <w:rFonts w:ascii="Arial" w:hAnsi="Arial" w:cs="Arial"/>
              </w:rPr>
              <w:t>Rachel Gallery, UA Natural Resources &amp; Environment</w:t>
            </w:r>
          </w:p>
        </w:tc>
      </w:tr>
      <w:tr w:rsidR="00953D7E" w:rsidRPr="00E0767E" w14:paraId="7663F145" w14:textId="77777777" w:rsidTr="00017E58">
        <w:trPr>
          <w:trHeight w:val="315"/>
        </w:trPr>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2FCA27" w14:textId="77777777" w:rsidR="00953D7E" w:rsidRPr="00E0767E" w:rsidRDefault="00953D7E" w:rsidP="00953D7E">
            <w:pPr>
              <w:widowControl/>
              <w:autoSpaceDE/>
              <w:autoSpaceDN/>
              <w:adjustRightInd/>
              <w:jc w:val="right"/>
              <w:rPr>
                <w:rFonts w:ascii="Arial" w:hAnsi="Arial" w:cs="Arial"/>
              </w:rPr>
            </w:pPr>
            <w:r w:rsidRPr="00E0767E">
              <w:rPr>
                <w:rFonts w:ascii="Arial" w:hAnsi="Arial" w:cs="Arial"/>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B0D7D" w14:textId="77777777" w:rsidR="00953D7E" w:rsidRPr="00E0767E" w:rsidRDefault="00953D7E" w:rsidP="00953D7E">
            <w:pPr>
              <w:widowControl/>
              <w:autoSpaceDE/>
              <w:autoSpaceDN/>
              <w:adjustRightInd/>
              <w:rPr>
                <w:rFonts w:ascii="Arial" w:hAnsi="Arial" w:cs="Arial"/>
              </w:rPr>
            </w:pPr>
            <w:r w:rsidRPr="00E0767E">
              <w:rPr>
                <w:rFonts w:ascii="Arial" w:hAnsi="Arial" w:cs="Arial"/>
              </w:rPr>
              <w:t>October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F14DA6" w14:textId="77777777" w:rsidR="00953D7E" w:rsidRPr="00E0767E" w:rsidRDefault="00953D7E" w:rsidP="00953D7E">
            <w:pPr>
              <w:widowControl/>
              <w:autoSpaceDE/>
              <w:autoSpaceDN/>
              <w:adjustRightInd/>
              <w:jc w:val="center"/>
              <w:rPr>
                <w:rFonts w:ascii="Arial" w:hAnsi="Arial" w:cs="Arial"/>
              </w:rPr>
            </w:pPr>
            <w:r w:rsidRPr="00E0767E">
              <w:rPr>
                <w:rFonts w:ascii="Arial" w:hAnsi="Arial" w:cs="Arial"/>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E3CBFF4" w14:textId="776B20D4" w:rsidR="00953D7E" w:rsidRPr="00E0767E" w:rsidRDefault="00953D7E" w:rsidP="00953D7E">
            <w:pPr>
              <w:widowControl/>
              <w:autoSpaceDE/>
              <w:autoSpaceDN/>
              <w:adjustRightInd/>
              <w:rPr>
                <w:rFonts w:ascii="Arial" w:hAnsi="Arial" w:cs="Arial"/>
              </w:rPr>
            </w:pPr>
            <w:r w:rsidRPr="00AE5216">
              <w:rPr>
                <w:rFonts w:ascii="Arial" w:hAnsi="Arial" w:cs="Arial"/>
              </w:rPr>
              <w:t>Keating 247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9CEDFF" w14:textId="77777777" w:rsidR="00953D7E" w:rsidRPr="00E0767E" w:rsidRDefault="00953D7E" w:rsidP="00953D7E">
            <w:pPr>
              <w:widowControl/>
              <w:autoSpaceDE/>
              <w:autoSpaceDN/>
              <w:adjustRightInd/>
              <w:rPr>
                <w:rFonts w:ascii="Arial" w:hAnsi="Arial" w:cs="Arial"/>
              </w:rPr>
            </w:pPr>
            <w:r w:rsidRPr="00E0767E">
              <w:rPr>
                <w:rFonts w:ascii="Arial" w:hAnsi="Arial" w:cs="Arial"/>
              </w:rPr>
              <w:t>Class (Paper Discussion)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63413B" w14:textId="77777777" w:rsidR="00953D7E" w:rsidRPr="00E0767E" w:rsidRDefault="00953D7E" w:rsidP="00953D7E">
            <w:pPr>
              <w:widowControl/>
              <w:autoSpaceDE/>
              <w:autoSpaceDN/>
              <w:adjustRightInd/>
              <w:rPr>
                <w:rFonts w:ascii="Arial" w:hAnsi="Arial" w:cs="Arial"/>
              </w:rPr>
            </w:pPr>
            <w:r w:rsidRPr="00E0767E">
              <w:rPr>
                <w:rFonts w:ascii="Arial" w:hAnsi="Arial" w:cs="Arial"/>
              </w:rPr>
              <w:t>October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CA35FF" w14:textId="77777777" w:rsidR="00953D7E" w:rsidRPr="00E0767E" w:rsidRDefault="00953D7E" w:rsidP="00953D7E">
            <w:pPr>
              <w:widowControl/>
              <w:autoSpaceDE/>
              <w:autoSpaceDN/>
              <w:adjustRightInd/>
              <w:jc w:val="center"/>
              <w:rPr>
                <w:rFonts w:ascii="Arial" w:hAnsi="Arial" w:cs="Arial"/>
              </w:rPr>
            </w:pPr>
            <w:r w:rsidRPr="00E0767E">
              <w:rPr>
                <w:rFonts w:ascii="Arial" w:hAnsi="Arial" w:cs="Arial"/>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864F00" w14:textId="77777777" w:rsidR="00953D7E" w:rsidRPr="00E0767E" w:rsidRDefault="00953D7E" w:rsidP="00953D7E">
            <w:pPr>
              <w:widowControl/>
              <w:autoSpaceDE/>
              <w:autoSpaceDN/>
              <w:adjustRightInd/>
              <w:rPr>
                <w:rFonts w:ascii="Arial" w:hAnsi="Arial" w:cs="Arial"/>
              </w:rPr>
            </w:pPr>
            <w:r w:rsidRPr="00E0767E">
              <w:rPr>
                <w:rFonts w:ascii="Arial" w:hAnsi="Arial" w:cs="Arial"/>
              </w:rPr>
              <w:t>MRB 102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91AB43" w14:textId="77777777" w:rsidR="00953D7E" w:rsidRPr="00E0767E" w:rsidRDefault="00953D7E" w:rsidP="00953D7E">
            <w:pPr>
              <w:widowControl/>
              <w:autoSpaceDE/>
              <w:autoSpaceDN/>
              <w:adjustRightInd/>
              <w:rPr>
                <w:rFonts w:ascii="Arial" w:hAnsi="Arial" w:cs="Arial"/>
              </w:rPr>
            </w:pPr>
            <w:r w:rsidRPr="00E0767E">
              <w:rPr>
                <w:rFonts w:ascii="Arial" w:hAnsi="Arial" w:cs="Arial"/>
              </w:rPr>
              <w:t>TBD</w:t>
            </w:r>
          </w:p>
        </w:tc>
      </w:tr>
      <w:tr w:rsidR="00953D7E" w:rsidRPr="00E0767E" w14:paraId="2DF4C005" w14:textId="77777777" w:rsidTr="00017E58">
        <w:trPr>
          <w:trHeight w:val="315"/>
        </w:trPr>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2BCC4A" w14:textId="77777777" w:rsidR="00953D7E" w:rsidRPr="00E0767E" w:rsidRDefault="00953D7E" w:rsidP="00953D7E">
            <w:pPr>
              <w:widowControl/>
              <w:autoSpaceDE/>
              <w:autoSpaceDN/>
              <w:adjustRightInd/>
              <w:jc w:val="right"/>
              <w:rPr>
                <w:rFonts w:ascii="Arial" w:hAnsi="Arial" w:cs="Arial"/>
              </w:rPr>
            </w:pPr>
            <w:r w:rsidRPr="00E0767E">
              <w:rPr>
                <w:rFonts w:ascii="Arial" w:hAnsi="Arial" w:cs="Arial"/>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492632" w14:textId="77777777" w:rsidR="00953D7E" w:rsidRPr="00E0767E" w:rsidRDefault="00953D7E" w:rsidP="00953D7E">
            <w:pPr>
              <w:widowControl/>
              <w:autoSpaceDE/>
              <w:autoSpaceDN/>
              <w:adjustRightInd/>
              <w:rPr>
                <w:rFonts w:ascii="Arial" w:hAnsi="Arial" w:cs="Arial"/>
              </w:rPr>
            </w:pPr>
            <w:r w:rsidRPr="00E0767E">
              <w:rPr>
                <w:rFonts w:ascii="Arial" w:hAnsi="Arial" w:cs="Arial"/>
              </w:rPr>
              <w:t>October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4B3AFB" w14:textId="77777777" w:rsidR="00953D7E" w:rsidRPr="00E0767E" w:rsidRDefault="00953D7E" w:rsidP="00953D7E">
            <w:pPr>
              <w:widowControl/>
              <w:autoSpaceDE/>
              <w:autoSpaceDN/>
              <w:adjustRightInd/>
              <w:jc w:val="center"/>
              <w:rPr>
                <w:rFonts w:ascii="Arial" w:hAnsi="Arial" w:cs="Arial"/>
              </w:rPr>
            </w:pPr>
            <w:r w:rsidRPr="00E0767E">
              <w:rPr>
                <w:rFonts w:ascii="Arial" w:hAnsi="Arial" w:cs="Arial"/>
              </w:rPr>
              <w:t>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022A1E7" w14:textId="58980F92" w:rsidR="00953D7E" w:rsidRPr="00E0767E" w:rsidRDefault="00953D7E" w:rsidP="00953D7E">
            <w:pPr>
              <w:widowControl/>
              <w:autoSpaceDE/>
              <w:autoSpaceDN/>
              <w:adjustRightInd/>
              <w:rPr>
                <w:rFonts w:ascii="Arial" w:hAnsi="Arial" w:cs="Arial"/>
              </w:rPr>
            </w:pPr>
            <w:r w:rsidRPr="00AE5216">
              <w:rPr>
                <w:rFonts w:ascii="Arial" w:hAnsi="Arial" w:cs="Arial"/>
              </w:rPr>
              <w:t>Keating 247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A9D1FE" w14:textId="77777777" w:rsidR="00953D7E" w:rsidRPr="00E0767E" w:rsidRDefault="00953D7E" w:rsidP="00953D7E">
            <w:pPr>
              <w:widowControl/>
              <w:autoSpaceDE/>
              <w:autoSpaceDN/>
              <w:adjustRightInd/>
              <w:rPr>
                <w:rFonts w:ascii="Arial" w:hAnsi="Arial" w:cs="Arial"/>
              </w:rPr>
            </w:pPr>
            <w:r w:rsidRPr="00E0767E">
              <w:rPr>
                <w:rFonts w:ascii="Arial" w:hAnsi="Arial" w:cs="Arial"/>
              </w:rPr>
              <w:t>Class (Paper Discussion)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E9C427" w14:textId="77777777" w:rsidR="00953D7E" w:rsidRPr="00E0767E" w:rsidRDefault="00953D7E" w:rsidP="00953D7E">
            <w:pPr>
              <w:widowControl/>
              <w:autoSpaceDE/>
              <w:autoSpaceDN/>
              <w:adjustRightInd/>
              <w:rPr>
                <w:rFonts w:ascii="Arial" w:hAnsi="Arial" w:cs="Arial"/>
              </w:rPr>
            </w:pPr>
            <w:r w:rsidRPr="00E0767E">
              <w:rPr>
                <w:rFonts w:ascii="Arial" w:hAnsi="Arial" w:cs="Arial"/>
              </w:rPr>
              <w:t>October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1705EE" w14:textId="77777777" w:rsidR="00953D7E" w:rsidRPr="00E0767E" w:rsidRDefault="00953D7E" w:rsidP="00953D7E">
            <w:pPr>
              <w:widowControl/>
              <w:autoSpaceDE/>
              <w:autoSpaceDN/>
              <w:adjustRightInd/>
              <w:jc w:val="center"/>
              <w:rPr>
                <w:rFonts w:ascii="Arial" w:hAnsi="Arial" w:cs="Arial"/>
              </w:rPr>
            </w:pPr>
            <w:r w:rsidRPr="00E0767E">
              <w:rPr>
                <w:rFonts w:ascii="Arial" w:hAnsi="Arial" w:cs="Arial"/>
              </w:rPr>
              <w:t>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4B354F" w14:textId="77777777" w:rsidR="00953D7E" w:rsidRPr="00E0767E" w:rsidRDefault="00953D7E" w:rsidP="00953D7E">
            <w:pPr>
              <w:widowControl/>
              <w:autoSpaceDE/>
              <w:autoSpaceDN/>
              <w:adjustRightInd/>
              <w:rPr>
                <w:rFonts w:ascii="Arial" w:hAnsi="Arial" w:cs="Arial"/>
              </w:rPr>
            </w:pPr>
            <w:r w:rsidRPr="00E0767E">
              <w:rPr>
                <w:rFonts w:ascii="Arial" w:hAnsi="Arial" w:cs="Arial"/>
              </w:rPr>
              <w:t>Keating 103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48D3DE" w14:textId="77777777" w:rsidR="00953D7E" w:rsidRPr="00E0767E" w:rsidRDefault="00953D7E" w:rsidP="00953D7E">
            <w:pPr>
              <w:widowControl/>
              <w:autoSpaceDE/>
              <w:autoSpaceDN/>
              <w:adjustRightInd/>
              <w:rPr>
                <w:rFonts w:ascii="Arial" w:hAnsi="Arial" w:cs="Arial"/>
              </w:rPr>
            </w:pPr>
            <w:r w:rsidRPr="00E0767E">
              <w:rPr>
                <w:rFonts w:ascii="Arial" w:hAnsi="Arial" w:cs="Arial"/>
              </w:rPr>
              <w:t>TBD</w:t>
            </w:r>
          </w:p>
        </w:tc>
      </w:tr>
      <w:tr w:rsidR="00953D7E" w:rsidRPr="00E0767E" w14:paraId="5D017F7D" w14:textId="77777777" w:rsidTr="00017E58">
        <w:trPr>
          <w:trHeight w:val="315"/>
        </w:trPr>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7752FD" w14:textId="77777777" w:rsidR="00953D7E" w:rsidRPr="00E0767E" w:rsidRDefault="00953D7E" w:rsidP="00953D7E">
            <w:pPr>
              <w:widowControl/>
              <w:autoSpaceDE/>
              <w:autoSpaceDN/>
              <w:adjustRightInd/>
              <w:jc w:val="right"/>
              <w:rPr>
                <w:rFonts w:ascii="Arial" w:hAnsi="Arial" w:cs="Arial"/>
              </w:rPr>
            </w:pPr>
            <w:r w:rsidRPr="00E0767E">
              <w:rPr>
                <w:rFonts w:ascii="Arial" w:hAnsi="Arial" w:cs="Arial"/>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B77F36" w14:textId="77777777" w:rsidR="00953D7E" w:rsidRPr="00E0767E" w:rsidRDefault="00953D7E" w:rsidP="00953D7E">
            <w:pPr>
              <w:widowControl/>
              <w:autoSpaceDE/>
              <w:autoSpaceDN/>
              <w:adjustRightInd/>
              <w:rPr>
                <w:rFonts w:ascii="Arial" w:hAnsi="Arial" w:cs="Arial"/>
              </w:rPr>
            </w:pPr>
            <w:r w:rsidRPr="00E0767E">
              <w:rPr>
                <w:rFonts w:ascii="Arial" w:hAnsi="Arial" w:cs="Arial"/>
              </w:rPr>
              <w:t>October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982984" w14:textId="77777777" w:rsidR="00953D7E" w:rsidRPr="00E0767E" w:rsidRDefault="00953D7E" w:rsidP="00953D7E">
            <w:pPr>
              <w:widowControl/>
              <w:autoSpaceDE/>
              <w:autoSpaceDN/>
              <w:adjustRightInd/>
              <w:jc w:val="center"/>
              <w:rPr>
                <w:rFonts w:ascii="Arial" w:hAnsi="Arial" w:cs="Arial"/>
              </w:rPr>
            </w:pPr>
            <w:r w:rsidRPr="00E0767E">
              <w:rPr>
                <w:rFonts w:ascii="Arial" w:hAnsi="Arial" w:cs="Arial"/>
              </w:rPr>
              <w:t>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B7D59D5" w14:textId="23CA6C4C" w:rsidR="00953D7E" w:rsidRPr="00E0767E" w:rsidRDefault="00953D7E" w:rsidP="00953D7E">
            <w:pPr>
              <w:widowControl/>
              <w:autoSpaceDE/>
              <w:autoSpaceDN/>
              <w:adjustRightInd/>
              <w:rPr>
                <w:rFonts w:ascii="Arial" w:hAnsi="Arial" w:cs="Arial"/>
              </w:rPr>
            </w:pPr>
            <w:r w:rsidRPr="00AE5216">
              <w:rPr>
                <w:rFonts w:ascii="Arial" w:hAnsi="Arial" w:cs="Arial"/>
              </w:rPr>
              <w:t>Keating 247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EC3903" w14:textId="77777777" w:rsidR="00953D7E" w:rsidRPr="00E0767E" w:rsidRDefault="00953D7E" w:rsidP="00953D7E">
            <w:pPr>
              <w:widowControl/>
              <w:autoSpaceDE/>
              <w:autoSpaceDN/>
              <w:adjustRightInd/>
              <w:rPr>
                <w:rFonts w:ascii="Arial" w:hAnsi="Arial" w:cs="Arial"/>
              </w:rPr>
            </w:pPr>
            <w:r w:rsidRPr="00E0767E">
              <w:rPr>
                <w:rFonts w:ascii="Arial" w:hAnsi="Arial" w:cs="Arial"/>
              </w:rPr>
              <w:t>Class (Paper Discussion)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5412DC" w14:textId="77777777" w:rsidR="00953D7E" w:rsidRPr="00E0767E" w:rsidRDefault="00953D7E" w:rsidP="00953D7E">
            <w:pPr>
              <w:widowControl/>
              <w:autoSpaceDE/>
              <w:autoSpaceDN/>
              <w:adjustRightInd/>
              <w:rPr>
                <w:rFonts w:ascii="Arial" w:hAnsi="Arial" w:cs="Arial"/>
              </w:rPr>
            </w:pPr>
            <w:r w:rsidRPr="00E0767E">
              <w:rPr>
                <w:rFonts w:ascii="Arial" w:hAnsi="Arial" w:cs="Arial"/>
              </w:rPr>
              <w:t>October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47BFC" w14:textId="77777777" w:rsidR="00953D7E" w:rsidRPr="00E0767E" w:rsidRDefault="00953D7E" w:rsidP="00953D7E">
            <w:pPr>
              <w:widowControl/>
              <w:autoSpaceDE/>
              <w:autoSpaceDN/>
              <w:adjustRightInd/>
              <w:jc w:val="center"/>
              <w:rPr>
                <w:rFonts w:ascii="Arial" w:hAnsi="Arial" w:cs="Arial"/>
              </w:rPr>
            </w:pPr>
            <w:r w:rsidRPr="00E0767E">
              <w:rPr>
                <w:rFonts w:ascii="Arial" w:hAnsi="Arial" w:cs="Arial"/>
              </w:rPr>
              <w:t>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F521FB" w14:textId="77777777" w:rsidR="00953D7E" w:rsidRPr="00E0767E" w:rsidRDefault="00953D7E" w:rsidP="00953D7E">
            <w:pPr>
              <w:widowControl/>
              <w:autoSpaceDE/>
              <w:autoSpaceDN/>
              <w:adjustRightInd/>
              <w:rPr>
                <w:rFonts w:ascii="Arial" w:hAnsi="Arial" w:cs="Arial"/>
              </w:rPr>
            </w:pPr>
            <w:r w:rsidRPr="00E0767E">
              <w:rPr>
                <w:rFonts w:ascii="Arial" w:hAnsi="Arial" w:cs="Arial"/>
              </w:rPr>
              <w:t>MRB 102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254CD6" w14:textId="77777777" w:rsidR="00953D7E" w:rsidRPr="00E0767E" w:rsidRDefault="00953D7E" w:rsidP="00953D7E">
            <w:pPr>
              <w:widowControl/>
              <w:autoSpaceDE/>
              <w:autoSpaceDN/>
              <w:adjustRightInd/>
              <w:rPr>
                <w:rFonts w:ascii="Arial" w:hAnsi="Arial" w:cs="Arial"/>
              </w:rPr>
            </w:pPr>
            <w:r w:rsidRPr="00E0767E">
              <w:rPr>
                <w:rFonts w:ascii="Arial" w:hAnsi="Arial" w:cs="Arial"/>
              </w:rPr>
              <w:t>TBD</w:t>
            </w:r>
          </w:p>
        </w:tc>
      </w:tr>
      <w:tr w:rsidR="00953D7E" w:rsidRPr="00E0767E" w14:paraId="6FC7A928" w14:textId="77777777" w:rsidTr="00017E58">
        <w:trPr>
          <w:trHeight w:val="315"/>
        </w:trPr>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84BEC5" w14:textId="77777777" w:rsidR="00953D7E" w:rsidRPr="00E0767E" w:rsidRDefault="00953D7E" w:rsidP="00953D7E">
            <w:pPr>
              <w:widowControl/>
              <w:autoSpaceDE/>
              <w:autoSpaceDN/>
              <w:adjustRightInd/>
              <w:jc w:val="right"/>
              <w:rPr>
                <w:rFonts w:ascii="Arial" w:hAnsi="Arial" w:cs="Arial"/>
              </w:rPr>
            </w:pPr>
            <w:r w:rsidRPr="00E0767E">
              <w:rPr>
                <w:rFonts w:ascii="Arial" w:hAnsi="Arial" w:cs="Arial"/>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755AD" w14:textId="77777777" w:rsidR="00953D7E" w:rsidRPr="00E0767E" w:rsidRDefault="00953D7E" w:rsidP="00953D7E">
            <w:pPr>
              <w:widowControl/>
              <w:autoSpaceDE/>
              <w:autoSpaceDN/>
              <w:adjustRightInd/>
              <w:rPr>
                <w:rFonts w:ascii="Arial" w:hAnsi="Arial" w:cs="Arial"/>
              </w:rPr>
            </w:pPr>
            <w:r w:rsidRPr="00E0767E">
              <w:rPr>
                <w:rFonts w:ascii="Arial" w:hAnsi="Arial" w:cs="Arial"/>
              </w:rPr>
              <w:t>October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E739D" w14:textId="77777777" w:rsidR="00953D7E" w:rsidRPr="00E0767E" w:rsidRDefault="00953D7E" w:rsidP="00953D7E">
            <w:pPr>
              <w:widowControl/>
              <w:autoSpaceDE/>
              <w:autoSpaceDN/>
              <w:adjustRightInd/>
              <w:jc w:val="center"/>
              <w:rPr>
                <w:rFonts w:ascii="Arial" w:hAnsi="Arial" w:cs="Arial"/>
              </w:rPr>
            </w:pPr>
            <w:r w:rsidRPr="00E0767E">
              <w:rPr>
                <w:rFonts w:ascii="Arial" w:hAnsi="Arial" w:cs="Arial"/>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566167E" w14:textId="29747BAB" w:rsidR="00953D7E" w:rsidRPr="00E0767E" w:rsidRDefault="00953D7E" w:rsidP="00953D7E">
            <w:pPr>
              <w:widowControl/>
              <w:autoSpaceDE/>
              <w:autoSpaceDN/>
              <w:adjustRightInd/>
              <w:rPr>
                <w:rFonts w:ascii="Arial" w:hAnsi="Arial" w:cs="Arial"/>
              </w:rPr>
            </w:pPr>
            <w:r w:rsidRPr="00AE5216">
              <w:rPr>
                <w:rFonts w:ascii="Arial" w:hAnsi="Arial" w:cs="Arial"/>
              </w:rPr>
              <w:t>Keating 247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79AC0E" w14:textId="77777777" w:rsidR="00953D7E" w:rsidRPr="00E0767E" w:rsidRDefault="00953D7E" w:rsidP="00953D7E">
            <w:pPr>
              <w:widowControl/>
              <w:autoSpaceDE/>
              <w:autoSpaceDN/>
              <w:adjustRightInd/>
              <w:rPr>
                <w:rFonts w:ascii="Arial" w:hAnsi="Arial" w:cs="Arial"/>
              </w:rPr>
            </w:pPr>
            <w:r w:rsidRPr="00E0767E">
              <w:rPr>
                <w:rFonts w:ascii="Arial" w:hAnsi="Arial" w:cs="Arial"/>
              </w:rPr>
              <w:t>Class (Paper Discussion)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A451E" w14:textId="77777777" w:rsidR="00953D7E" w:rsidRPr="00E0767E" w:rsidRDefault="00953D7E" w:rsidP="00953D7E">
            <w:pPr>
              <w:widowControl/>
              <w:autoSpaceDE/>
              <w:autoSpaceDN/>
              <w:adjustRightInd/>
              <w:rPr>
                <w:rFonts w:ascii="Arial" w:hAnsi="Arial" w:cs="Arial"/>
              </w:rPr>
            </w:pPr>
            <w:r w:rsidRPr="00E0767E">
              <w:rPr>
                <w:rFonts w:ascii="Arial" w:hAnsi="Arial" w:cs="Arial"/>
              </w:rPr>
              <w:t>November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CA53EE" w14:textId="77777777" w:rsidR="00953D7E" w:rsidRPr="00E0767E" w:rsidRDefault="00953D7E" w:rsidP="00953D7E">
            <w:pPr>
              <w:widowControl/>
              <w:autoSpaceDE/>
              <w:autoSpaceDN/>
              <w:adjustRightInd/>
              <w:jc w:val="center"/>
              <w:rPr>
                <w:rFonts w:ascii="Arial" w:hAnsi="Arial" w:cs="Arial"/>
              </w:rPr>
            </w:pPr>
            <w:r w:rsidRPr="00E0767E">
              <w:rPr>
                <w:rFonts w:ascii="Arial" w:hAnsi="Arial" w:cs="Aria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2CEF8" w14:textId="77777777" w:rsidR="00953D7E" w:rsidRPr="00E0767E" w:rsidRDefault="00953D7E" w:rsidP="00953D7E">
            <w:pPr>
              <w:widowControl/>
              <w:autoSpaceDE/>
              <w:autoSpaceDN/>
              <w:adjustRightInd/>
              <w:rPr>
                <w:rFonts w:ascii="Arial" w:hAnsi="Arial" w:cs="Arial"/>
              </w:rPr>
            </w:pPr>
            <w:r w:rsidRPr="00E0767E">
              <w:rPr>
                <w:rFonts w:ascii="Arial" w:hAnsi="Arial" w:cs="Arial"/>
              </w:rPr>
              <w:t>Keating 103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CABD2A" w14:textId="77777777" w:rsidR="00953D7E" w:rsidRPr="00E0767E" w:rsidRDefault="00953D7E" w:rsidP="00953D7E">
            <w:pPr>
              <w:widowControl/>
              <w:autoSpaceDE/>
              <w:autoSpaceDN/>
              <w:adjustRightInd/>
              <w:rPr>
                <w:rFonts w:ascii="Arial" w:hAnsi="Arial" w:cs="Arial"/>
              </w:rPr>
            </w:pPr>
            <w:r w:rsidRPr="00E0767E">
              <w:rPr>
                <w:rFonts w:ascii="Arial" w:hAnsi="Arial" w:cs="Arial"/>
              </w:rPr>
              <w:t xml:space="preserve">Jana </w:t>
            </w:r>
            <w:proofErr w:type="spellStart"/>
            <w:r w:rsidRPr="00E0767E">
              <w:rPr>
                <w:rFonts w:ascii="Arial" w:hAnsi="Arial" w:cs="Arial"/>
              </w:rPr>
              <w:t>U'Ren</w:t>
            </w:r>
            <w:proofErr w:type="spellEnd"/>
            <w:r w:rsidRPr="00E0767E">
              <w:rPr>
                <w:rFonts w:ascii="Arial" w:hAnsi="Arial" w:cs="Arial"/>
              </w:rPr>
              <w:t>, UA Biosystems Engineering</w:t>
            </w:r>
          </w:p>
        </w:tc>
      </w:tr>
      <w:tr w:rsidR="00953D7E" w:rsidRPr="00E0767E" w14:paraId="69EF726F" w14:textId="77777777" w:rsidTr="00D86B0C">
        <w:trPr>
          <w:trHeight w:val="315"/>
        </w:trPr>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B14683" w14:textId="77777777" w:rsidR="00953D7E" w:rsidRPr="00E0767E" w:rsidRDefault="00953D7E" w:rsidP="00953D7E">
            <w:pPr>
              <w:widowControl/>
              <w:autoSpaceDE/>
              <w:autoSpaceDN/>
              <w:adjustRightInd/>
              <w:jc w:val="right"/>
              <w:rPr>
                <w:rFonts w:ascii="Arial" w:hAnsi="Arial" w:cs="Arial"/>
              </w:rPr>
            </w:pPr>
            <w:r w:rsidRPr="00E0767E">
              <w:rPr>
                <w:rFonts w:ascii="Arial" w:hAnsi="Arial" w:cs="Arial"/>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AE77C" w14:textId="77777777" w:rsidR="00953D7E" w:rsidRPr="00E0767E" w:rsidRDefault="00953D7E" w:rsidP="00953D7E">
            <w:pPr>
              <w:widowControl/>
              <w:autoSpaceDE/>
              <w:autoSpaceDN/>
              <w:adjustRightInd/>
              <w:rPr>
                <w:rFonts w:ascii="Arial" w:hAnsi="Arial" w:cs="Arial"/>
                <w:b/>
                <w:bCs/>
                <w:i/>
                <w:iCs/>
              </w:rPr>
            </w:pPr>
            <w:r w:rsidRPr="00E0767E">
              <w:rPr>
                <w:rFonts w:ascii="Arial" w:hAnsi="Arial" w:cs="Arial"/>
                <w:b/>
                <w:bCs/>
                <w:i/>
                <w:iCs/>
              </w:rPr>
              <w:t>November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BF35FF" w14:textId="77777777" w:rsidR="00953D7E" w:rsidRPr="00E0767E" w:rsidRDefault="00953D7E" w:rsidP="00953D7E">
            <w:pPr>
              <w:widowControl/>
              <w:autoSpaceDE/>
              <w:autoSpaceDN/>
              <w:adjustRightInd/>
              <w:jc w:val="center"/>
              <w:rPr>
                <w:rFonts w:ascii="Arial" w:hAnsi="Arial" w:cs="Arial"/>
                <w:b/>
                <w:bCs/>
                <w:i/>
                <w:iCs/>
              </w:rPr>
            </w:pPr>
            <w:r w:rsidRPr="00E0767E">
              <w:rPr>
                <w:rFonts w:ascii="Arial" w:hAnsi="Arial" w:cs="Arial"/>
                <w:b/>
                <w:bCs/>
                <w:i/>
                <w:iCs/>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8874916" w14:textId="33B4EBA3" w:rsidR="00953D7E" w:rsidRPr="00E0767E" w:rsidRDefault="00953D7E" w:rsidP="00953D7E">
            <w:pPr>
              <w:widowControl/>
              <w:autoSpaceDE/>
              <w:autoSpaceDN/>
              <w:adjustRightInd/>
              <w:rPr>
                <w:rFonts w:ascii="Arial" w:hAnsi="Arial" w:cs="Arial"/>
                <w:b/>
                <w:bCs/>
                <w:i/>
                <w:iCs/>
              </w:rPr>
            </w:pPr>
            <w:r w:rsidRPr="00E923B9">
              <w:rPr>
                <w:rFonts w:ascii="Arial" w:hAnsi="Arial" w:cs="Arial"/>
              </w:rPr>
              <w:t>Keating 247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0BA0F2" w14:textId="77777777" w:rsidR="00953D7E" w:rsidRPr="00E0767E" w:rsidRDefault="00953D7E" w:rsidP="00953D7E">
            <w:pPr>
              <w:widowControl/>
              <w:autoSpaceDE/>
              <w:autoSpaceDN/>
              <w:adjustRightInd/>
              <w:rPr>
                <w:rFonts w:ascii="Arial" w:hAnsi="Arial" w:cs="Arial"/>
                <w:b/>
                <w:bCs/>
                <w:i/>
                <w:iCs/>
              </w:rPr>
            </w:pPr>
            <w:r w:rsidRPr="00E0767E">
              <w:rPr>
                <w:rFonts w:ascii="Arial" w:hAnsi="Arial" w:cs="Arial"/>
                <w:b/>
                <w:bCs/>
                <w:i/>
                <w:iCs/>
              </w:rPr>
              <w:t xml:space="preserve">Malak </w:t>
            </w:r>
            <w:proofErr w:type="spellStart"/>
            <w:r w:rsidRPr="00E0767E">
              <w:rPr>
                <w:rFonts w:ascii="Arial" w:hAnsi="Arial" w:cs="Arial"/>
                <w:b/>
                <w:bCs/>
                <w:i/>
                <w:iCs/>
              </w:rPr>
              <w:t>Tfaily</w:t>
            </w:r>
            <w:proofErr w:type="spellEnd"/>
            <w:r w:rsidRPr="00E0767E">
              <w:rPr>
                <w:rFonts w:ascii="Arial" w:hAnsi="Arial" w:cs="Arial"/>
                <w:b/>
                <w:bCs/>
                <w:i/>
                <w:iCs/>
              </w:rPr>
              <w:t xml:space="preserve"> (</w:t>
            </w:r>
            <w:proofErr w:type="spellStart"/>
            <w:r w:rsidRPr="00E0767E">
              <w:rPr>
                <w:rFonts w:ascii="Arial" w:hAnsi="Arial" w:cs="Arial"/>
                <w:b/>
                <w:bCs/>
                <w:i/>
                <w:iCs/>
              </w:rPr>
              <w:t>ProfDev</w:t>
            </w:r>
            <w:proofErr w:type="spellEnd"/>
            <w:r w:rsidRPr="00E0767E">
              <w:rPr>
                <w:rFonts w:ascii="Arial" w:hAnsi="Arial" w:cs="Arial"/>
                <w:b/>
                <w:bCs/>
                <w:i/>
                <w:iCs/>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2A101F" w14:textId="77777777" w:rsidR="00953D7E" w:rsidRPr="00E0767E" w:rsidRDefault="00953D7E" w:rsidP="00953D7E">
            <w:pPr>
              <w:widowControl/>
              <w:autoSpaceDE/>
              <w:autoSpaceDN/>
              <w:adjustRightInd/>
              <w:rPr>
                <w:rFonts w:ascii="Arial" w:hAnsi="Arial" w:cs="Arial"/>
                <w:b/>
                <w:bCs/>
                <w:i/>
                <w:iCs/>
              </w:rPr>
            </w:pPr>
            <w:r w:rsidRPr="00E0767E">
              <w:rPr>
                <w:rFonts w:ascii="Arial" w:hAnsi="Arial" w:cs="Arial"/>
                <w:b/>
                <w:bCs/>
                <w:i/>
                <w:iCs/>
              </w:rPr>
              <w:t>November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B9558B" w14:textId="77777777" w:rsidR="00953D7E" w:rsidRPr="00E0767E" w:rsidRDefault="00953D7E" w:rsidP="00953D7E">
            <w:pPr>
              <w:widowControl/>
              <w:autoSpaceDE/>
              <w:autoSpaceDN/>
              <w:adjustRightInd/>
              <w:jc w:val="center"/>
              <w:rPr>
                <w:rFonts w:ascii="Arial" w:hAnsi="Arial" w:cs="Arial"/>
                <w:b/>
                <w:bCs/>
                <w:i/>
                <w:iCs/>
              </w:rPr>
            </w:pPr>
            <w:r w:rsidRPr="00E0767E">
              <w:rPr>
                <w:rFonts w:ascii="Arial" w:hAnsi="Arial" w:cs="Arial"/>
                <w:b/>
                <w:bCs/>
                <w:i/>
                <w:iCs/>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39F13" w14:textId="77777777" w:rsidR="00953D7E" w:rsidRPr="00E0767E" w:rsidRDefault="00953D7E" w:rsidP="00953D7E">
            <w:pPr>
              <w:widowControl/>
              <w:autoSpaceDE/>
              <w:autoSpaceDN/>
              <w:adjustRightInd/>
              <w:rPr>
                <w:rFonts w:ascii="Arial" w:hAnsi="Arial" w:cs="Arial"/>
                <w:b/>
                <w:bCs/>
                <w:i/>
                <w:iCs/>
              </w:rPr>
            </w:pPr>
            <w:r w:rsidRPr="00E0767E">
              <w:rPr>
                <w:rFonts w:ascii="Arial" w:hAnsi="Arial" w:cs="Arial"/>
                <w:b/>
                <w:bCs/>
                <w:i/>
                <w:iCs/>
              </w:rPr>
              <w:t>Keating 247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CA4CC2" w14:textId="77777777" w:rsidR="00953D7E" w:rsidRPr="00E0767E" w:rsidRDefault="00953D7E" w:rsidP="00953D7E">
            <w:pPr>
              <w:widowControl/>
              <w:autoSpaceDE/>
              <w:autoSpaceDN/>
              <w:adjustRightInd/>
              <w:rPr>
                <w:rFonts w:ascii="Arial" w:hAnsi="Arial" w:cs="Arial"/>
                <w:b/>
                <w:bCs/>
                <w:i/>
                <w:iCs/>
              </w:rPr>
            </w:pPr>
            <w:proofErr w:type="spellStart"/>
            <w:r w:rsidRPr="00E0767E">
              <w:rPr>
                <w:rFonts w:ascii="Arial" w:hAnsi="Arial" w:cs="Arial"/>
                <w:b/>
                <w:bCs/>
                <w:i/>
                <w:iCs/>
              </w:rPr>
              <w:t>Betul</w:t>
            </w:r>
            <w:proofErr w:type="spellEnd"/>
            <w:r w:rsidRPr="00E0767E">
              <w:rPr>
                <w:rFonts w:ascii="Arial" w:hAnsi="Arial" w:cs="Arial"/>
                <w:b/>
                <w:bCs/>
                <w:i/>
                <w:iCs/>
              </w:rPr>
              <w:t xml:space="preserve"> </w:t>
            </w:r>
            <w:proofErr w:type="spellStart"/>
            <w:r w:rsidRPr="00E0767E">
              <w:rPr>
                <w:rFonts w:ascii="Arial" w:hAnsi="Arial" w:cs="Arial"/>
                <w:b/>
                <w:bCs/>
                <w:i/>
                <w:iCs/>
              </w:rPr>
              <w:t>Kacar</w:t>
            </w:r>
            <w:proofErr w:type="spellEnd"/>
            <w:r w:rsidRPr="00E0767E">
              <w:rPr>
                <w:rFonts w:ascii="Arial" w:hAnsi="Arial" w:cs="Arial"/>
                <w:b/>
                <w:bCs/>
                <w:i/>
                <w:iCs/>
              </w:rPr>
              <w:t>, UA Molecular and Cellular Biology (</w:t>
            </w:r>
            <w:proofErr w:type="spellStart"/>
            <w:r w:rsidRPr="00E0767E">
              <w:rPr>
                <w:rFonts w:ascii="Arial" w:hAnsi="Arial" w:cs="Arial"/>
                <w:b/>
                <w:bCs/>
                <w:i/>
                <w:iCs/>
              </w:rPr>
              <w:t>ProfDev</w:t>
            </w:r>
            <w:proofErr w:type="spellEnd"/>
            <w:r w:rsidRPr="00E0767E">
              <w:rPr>
                <w:rFonts w:ascii="Arial" w:hAnsi="Arial" w:cs="Arial"/>
                <w:b/>
                <w:bCs/>
                <w:i/>
                <w:iCs/>
              </w:rPr>
              <w:t>)</w:t>
            </w:r>
          </w:p>
        </w:tc>
      </w:tr>
      <w:tr w:rsidR="00953D7E" w:rsidRPr="00E0767E" w14:paraId="1DCC7495" w14:textId="77777777" w:rsidTr="00D86B0C">
        <w:trPr>
          <w:trHeight w:val="315"/>
        </w:trPr>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0602DD" w14:textId="77777777" w:rsidR="00953D7E" w:rsidRPr="00E0767E" w:rsidRDefault="00953D7E" w:rsidP="00953D7E">
            <w:pPr>
              <w:widowControl/>
              <w:autoSpaceDE/>
              <w:autoSpaceDN/>
              <w:adjustRightInd/>
              <w:jc w:val="right"/>
              <w:rPr>
                <w:rFonts w:ascii="Arial" w:hAnsi="Arial" w:cs="Arial"/>
              </w:rPr>
            </w:pPr>
            <w:r w:rsidRPr="00E0767E">
              <w:rPr>
                <w:rFonts w:ascii="Arial" w:hAnsi="Arial" w:cs="Arial"/>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A89965" w14:textId="77777777" w:rsidR="00953D7E" w:rsidRPr="00E0767E" w:rsidRDefault="00953D7E" w:rsidP="00953D7E">
            <w:pPr>
              <w:widowControl/>
              <w:autoSpaceDE/>
              <w:autoSpaceDN/>
              <w:adjustRightInd/>
              <w:rPr>
                <w:rFonts w:ascii="Arial" w:hAnsi="Arial" w:cs="Arial"/>
              </w:rPr>
            </w:pPr>
            <w:r w:rsidRPr="00E0767E">
              <w:rPr>
                <w:rFonts w:ascii="Arial" w:hAnsi="Arial" w:cs="Arial"/>
              </w:rPr>
              <w:t>November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1B1F9" w14:textId="77777777" w:rsidR="00953D7E" w:rsidRPr="00E0767E" w:rsidRDefault="00953D7E" w:rsidP="00953D7E">
            <w:pPr>
              <w:widowControl/>
              <w:autoSpaceDE/>
              <w:autoSpaceDN/>
              <w:adjustRightInd/>
              <w:jc w:val="center"/>
              <w:rPr>
                <w:rFonts w:ascii="Arial" w:hAnsi="Arial" w:cs="Arial"/>
              </w:rPr>
            </w:pPr>
            <w:r w:rsidRPr="00E0767E">
              <w:rPr>
                <w:rFonts w:ascii="Arial" w:hAnsi="Arial" w:cs="Arial"/>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7E58815" w14:textId="7BBB6647" w:rsidR="00953D7E" w:rsidRPr="00E0767E" w:rsidRDefault="00953D7E" w:rsidP="00953D7E">
            <w:pPr>
              <w:widowControl/>
              <w:autoSpaceDE/>
              <w:autoSpaceDN/>
              <w:adjustRightInd/>
              <w:rPr>
                <w:rFonts w:ascii="Arial" w:hAnsi="Arial" w:cs="Arial"/>
              </w:rPr>
            </w:pPr>
            <w:r w:rsidRPr="00E923B9">
              <w:rPr>
                <w:rFonts w:ascii="Arial" w:hAnsi="Arial" w:cs="Arial"/>
              </w:rPr>
              <w:t>Keating 247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A25362" w14:textId="77777777" w:rsidR="00953D7E" w:rsidRPr="00E0767E" w:rsidRDefault="00953D7E" w:rsidP="00953D7E">
            <w:pPr>
              <w:widowControl/>
              <w:autoSpaceDE/>
              <w:autoSpaceDN/>
              <w:adjustRightInd/>
              <w:rPr>
                <w:rFonts w:ascii="Arial" w:hAnsi="Arial" w:cs="Arial"/>
              </w:rPr>
            </w:pPr>
            <w:r w:rsidRPr="00E0767E">
              <w:rPr>
                <w:rFonts w:ascii="Arial" w:hAnsi="Arial" w:cs="Arial"/>
              </w:rPr>
              <w:t>Class (Paper Discussion)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65DAED" w14:textId="77777777" w:rsidR="00953D7E" w:rsidRPr="00E0767E" w:rsidRDefault="00953D7E" w:rsidP="00953D7E">
            <w:pPr>
              <w:widowControl/>
              <w:autoSpaceDE/>
              <w:autoSpaceDN/>
              <w:adjustRightInd/>
              <w:rPr>
                <w:rFonts w:ascii="Arial" w:hAnsi="Arial" w:cs="Arial"/>
              </w:rPr>
            </w:pPr>
            <w:r w:rsidRPr="00E0767E">
              <w:rPr>
                <w:rFonts w:ascii="Arial" w:hAnsi="Arial" w:cs="Arial"/>
              </w:rPr>
              <w:t>November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8C878B" w14:textId="77777777" w:rsidR="00953D7E" w:rsidRPr="00E0767E" w:rsidRDefault="00953D7E" w:rsidP="00953D7E">
            <w:pPr>
              <w:widowControl/>
              <w:autoSpaceDE/>
              <w:autoSpaceDN/>
              <w:adjustRightInd/>
              <w:jc w:val="center"/>
              <w:rPr>
                <w:rFonts w:ascii="Arial" w:hAnsi="Arial" w:cs="Arial"/>
              </w:rPr>
            </w:pPr>
            <w:r w:rsidRPr="00E0767E">
              <w:rPr>
                <w:rFonts w:ascii="Arial" w:hAnsi="Arial" w:cs="Arial"/>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38CA59" w14:textId="77777777" w:rsidR="00953D7E" w:rsidRPr="00E0767E" w:rsidRDefault="00953D7E" w:rsidP="00953D7E">
            <w:pPr>
              <w:widowControl/>
              <w:autoSpaceDE/>
              <w:autoSpaceDN/>
              <w:adjustRightInd/>
              <w:rPr>
                <w:rFonts w:ascii="Arial" w:hAnsi="Arial" w:cs="Arial"/>
              </w:rPr>
            </w:pPr>
            <w:r w:rsidRPr="00E0767E">
              <w:rPr>
                <w:rFonts w:ascii="Arial" w:hAnsi="Arial" w:cs="Arial"/>
              </w:rPr>
              <w:t>Keating 103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B76C8F" w14:textId="77777777" w:rsidR="00953D7E" w:rsidRPr="00E0767E" w:rsidRDefault="00953D7E" w:rsidP="00953D7E">
            <w:pPr>
              <w:widowControl/>
              <w:autoSpaceDE/>
              <w:autoSpaceDN/>
              <w:adjustRightInd/>
              <w:rPr>
                <w:rFonts w:ascii="Arial" w:hAnsi="Arial" w:cs="Arial"/>
              </w:rPr>
            </w:pPr>
            <w:r w:rsidRPr="00E0767E">
              <w:rPr>
                <w:rFonts w:ascii="Arial" w:hAnsi="Arial" w:cs="Arial"/>
              </w:rPr>
              <w:t>Russ Monson, UA Tree Ring Lab, Ecology &amp; Evolutionary Biology</w:t>
            </w:r>
          </w:p>
        </w:tc>
      </w:tr>
      <w:tr w:rsidR="00E0767E" w:rsidRPr="00E0767E" w14:paraId="46D68271" w14:textId="77777777" w:rsidTr="00E0767E">
        <w:trPr>
          <w:trHeight w:val="315"/>
        </w:trPr>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A1284F" w14:textId="77777777" w:rsidR="00E0767E" w:rsidRPr="00E0767E" w:rsidRDefault="00E0767E" w:rsidP="00E0767E">
            <w:pPr>
              <w:widowControl/>
              <w:autoSpaceDE/>
              <w:autoSpaceDN/>
              <w:adjustRightInd/>
              <w:jc w:val="right"/>
              <w:rPr>
                <w:rFonts w:ascii="Arial" w:hAnsi="Arial" w:cs="Arial"/>
              </w:rPr>
            </w:pPr>
            <w:r w:rsidRPr="00E0767E">
              <w:rPr>
                <w:rFonts w:ascii="Arial" w:hAnsi="Arial" w:cs="Arial"/>
              </w:rPr>
              <w:lastRenderedPageBreak/>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9430AD" w14:textId="77777777" w:rsidR="00E0767E" w:rsidRPr="00E0767E" w:rsidRDefault="00E0767E" w:rsidP="00E0767E">
            <w:pPr>
              <w:widowControl/>
              <w:autoSpaceDE/>
              <w:autoSpaceDN/>
              <w:adjustRightInd/>
              <w:rPr>
                <w:rFonts w:ascii="Arial" w:hAnsi="Arial" w:cs="Arial"/>
                <w:b/>
                <w:bCs/>
                <w:i/>
                <w:iCs/>
              </w:rPr>
            </w:pPr>
            <w:r w:rsidRPr="00E0767E">
              <w:rPr>
                <w:rFonts w:ascii="Arial" w:hAnsi="Arial" w:cs="Arial"/>
                <w:b/>
                <w:bCs/>
                <w:i/>
                <w:iCs/>
              </w:rPr>
              <w:t>November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1C0563" w14:textId="77777777" w:rsidR="00E0767E" w:rsidRPr="00E0767E" w:rsidRDefault="00E0767E" w:rsidP="00E0767E">
            <w:pPr>
              <w:widowControl/>
              <w:autoSpaceDE/>
              <w:autoSpaceDN/>
              <w:adjustRightInd/>
              <w:jc w:val="center"/>
              <w:rPr>
                <w:rFonts w:ascii="Arial" w:hAnsi="Arial" w:cs="Arial"/>
                <w:b/>
                <w:bCs/>
                <w:i/>
                <w:iCs/>
              </w:rPr>
            </w:pPr>
            <w:r w:rsidRPr="00E0767E">
              <w:rPr>
                <w:rFonts w:ascii="Arial" w:hAnsi="Arial" w:cs="Arial"/>
                <w:b/>
                <w:bCs/>
                <w:i/>
                <w:iCs/>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0764B5" w14:textId="77777777" w:rsidR="00E0767E" w:rsidRPr="00E0767E" w:rsidRDefault="00E0767E" w:rsidP="00E0767E">
            <w:pPr>
              <w:widowControl/>
              <w:autoSpaceDE/>
              <w:autoSpaceDN/>
              <w:adjustRightInd/>
              <w:rPr>
                <w:rFonts w:ascii="Arial" w:hAnsi="Arial" w:cs="Arial"/>
                <w:b/>
                <w:bCs/>
                <w:i/>
                <w:iCs/>
              </w:rPr>
            </w:pPr>
            <w:r w:rsidRPr="00E0767E">
              <w:rPr>
                <w:rFonts w:ascii="Arial" w:hAnsi="Arial" w:cs="Arial"/>
                <w:b/>
                <w:bCs/>
                <w:i/>
                <w:iCs/>
              </w:rPr>
              <w:t>MRB 102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AF4102" w14:textId="77777777" w:rsidR="00E0767E" w:rsidRPr="00E0767E" w:rsidRDefault="00E0767E" w:rsidP="00E0767E">
            <w:pPr>
              <w:widowControl/>
              <w:autoSpaceDE/>
              <w:autoSpaceDN/>
              <w:adjustRightInd/>
              <w:rPr>
                <w:rFonts w:ascii="Arial" w:hAnsi="Arial" w:cs="Arial"/>
                <w:b/>
                <w:bCs/>
              </w:rPr>
            </w:pPr>
            <w:r w:rsidRPr="00E0767E">
              <w:rPr>
                <w:rFonts w:ascii="Arial" w:hAnsi="Arial" w:cs="Arial"/>
                <w:b/>
                <w:bCs/>
              </w:rPr>
              <w:t>Duke Pauli, UA Plant Sciences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5DA79F" w14:textId="77777777" w:rsidR="00E0767E" w:rsidRPr="00E0767E" w:rsidRDefault="00E0767E" w:rsidP="00E0767E">
            <w:pPr>
              <w:widowControl/>
              <w:autoSpaceDE/>
              <w:autoSpaceDN/>
              <w:adjustRightInd/>
              <w:rPr>
                <w:rFonts w:ascii="Arial" w:hAnsi="Arial" w:cs="Arial"/>
              </w:rPr>
            </w:pPr>
            <w:r w:rsidRPr="00E0767E">
              <w:rPr>
                <w:rFonts w:ascii="Arial" w:hAnsi="Arial" w:cs="Arial"/>
              </w:rPr>
              <w:t>November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F43397" w14:textId="77777777" w:rsidR="00E0767E" w:rsidRPr="00E0767E" w:rsidRDefault="00E0767E" w:rsidP="00E0767E">
            <w:pPr>
              <w:widowControl/>
              <w:autoSpaceDE/>
              <w:autoSpaceDN/>
              <w:adjustRightInd/>
              <w:jc w:val="center"/>
              <w:rPr>
                <w:rFonts w:ascii="Arial" w:hAnsi="Arial" w:cs="Arial"/>
              </w:rPr>
            </w:pPr>
            <w:r w:rsidRPr="00E0767E">
              <w:rPr>
                <w:rFonts w:ascii="Arial" w:hAnsi="Arial" w:cs="Arial"/>
              </w:rPr>
              <w:t>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BDD81" w14:textId="77777777" w:rsidR="00E0767E" w:rsidRPr="00E0767E" w:rsidRDefault="00E0767E" w:rsidP="00E0767E">
            <w:pPr>
              <w:widowControl/>
              <w:autoSpaceDE/>
              <w:autoSpaceDN/>
              <w:adjustRightInd/>
              <w:rPr>
                <w:rFonts w:ascii="Arial" w:hAnsi="Arial" w:cs="Arial"/>
              </w:rPr>
            </w:pPr>
            <w:r w:rsidRPr="00E0767E">
              <w:rPr>
                <w:rFonts w:ascii="Arial" w:hAnsi="Arial" w:cs="Arial"/>
              </w:rPr>
              <w: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51D79CD" w14:textId="77777777" w:rsidR="00E0767E" w:rsidRPr="00E0767E" w:rsidRDefault="00E0767E" w:rsidP="00E0767E">
            <w:pPr>
              <w:widowControl/>
              <w:autoSpaceDE/>
              <w:autoSpaceDN/>
              <w:adjustRightInd/>
              <w:rPr>
                <w:rFonts w:ascii="Arial" w:hAnsi="Arial" w:cs="Arial"/>
                <w:b/>
                <w:bCs/>
              </w:rPr>
            </w:pPr>
            <w:r w:rsidRPr="00E0767E">
              <w:rPr>
                <w:rFonts w:ascii="Arial" w:hAnsi="Arial" w:cs="Arial"/>
                <w:b/>
                <w:bCs/>
              </w:rPr>
              <w:t>Thanksgiving recess (no meeting)</w:t>
            </w:r>
          </w:p>
        </w:tc>
      </w:tr>
      <w:tr w:rsidR="00E0767E" w:rsidRPr="00E0767E" w14:paraId="20882141" w14:textId="77777777" w:rsidTr="00E0767E">
        <w:trPr>
          <w:trHeight w:val="315"/>
        </w:trPr>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570224" w14:textId="77777777" w:rsidR="00E0767E" w:rsidRPr="00E0767E" w:rsidRDefault="00E0767E" w:rsidP="00E0767E">
            <w:pPr>
              <w:widowControl/>
              <w:autoSpaceDE/>
              <w:autoSpaceDN/>
              <w:adjustRightInd/>
              <w:jc w:val="right"/>
              <w:rPr>
                <w:rFonts w:ascii="Arial" w:hAnsi="Arial" w:cs="Arial"/>
              </w:rPr>
            </w:pPr>
            <w:r w:rsidRPr="00E0767E">
              <w:rPr>
                <w:rFonts w:ascii="Arial" w:hAnsi="Arial" w:cs="Arial"/>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F9F7CB" w14:textId="77777777" w:rsidR="00E0767E" w:rsidRPr="00E0767E" w:rsidRDefault="00E0767E" w:rsidP="00E0767E">
            <w:pPr>
              <w:widowControl/>
              <w:autoSpaceDE/>
              <w:autoSpaceDN/>
              <w:adjustRightInd/>
              <w:rPr>
                <w:rFonts w:ascii="Arial" w:hAnsi="Arial" w:cs="Arial"/>
              </w:rPr>
            </w:pPr>
            <w:r w:rsidRPr="00E0767E">
              <w:rPr>
                <w:rFonts w:ascii="Arial" w:hAnsi="Arial" w:cs="Arial"/>
              </w:rPr>
              <w:t>November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A402FC" w14:textId="77777777" w:rsidR="00E0767E" w:rsidRPr="00E0767E" w:rsidRDefault="00E0767E" w:rsidP="00E0767E">
            <w:pPr>
              <w:widowControl/>
              <w:autoSpaceDE/>
              <w:autoSpaceDN/>
              <w:adjustRightInd/>
              <w:jc w:val="center"/>
              <w:rPr>
                <w:rFonts w:ascii="Arial" w:hAnsi="Arial" w:cs="Arial"/>
              </w:rPr>
            </w:pPr>
            <w:r w:rsidRPr="00E0767E">
              <w:rPr>
                <w:rFonts w:ascii="Arial" w:hAnsi="Arial" w:cs="Arial"/>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134807" w14:textId="0E472294" w:rsidR="00E0767E" w:rsidRPr="00E0767E" w:rsidRDefault="00953D7E" w:rsidP="00E0767E">
            <w:pPr>
              <w:widowControl/>
              <w:autoSpaceDE/>
              <w:autoSpaceDN/>
              <w:adjustRightInd/>
              <w:rPr>
                <w:rFonts w:ascii="Arial" w:hAnsi="Arial" w:cs="Arial"/>
              </w:rPr>
            </w:pPr>
            <w:r>
              <w:rPr>
                <w:rFonts w:ascii="Arial" w:hAnsi="Arial" w:cs="Arial"/>
              </w:rPr>
              <w:t>Keating 247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BEFD26" w14:textId="77777777" w:rsidR="00E0767E" w:rsidRPr="00E0767E" w:rsidRDefault="00E0767E" w:rsidP="00E0767E">
            <w:pPr>
              <w:widowControl/>
              <w:autoSpaceDE/>
              <w:autoSpaceDN/>
              <w:adjustRightInd/>
              <w:rPr>
                <w:rFonts w:ascii="Arial" w:hAnsi="Arial" w:cs="Arial"/>
              </w:rPr>
            </w:pPr>
            <w:r w:rsidRPr="00E0767E">
              <w:rPr>
                <w:rFonts w:ascii="Arial" w:hAnsi="Arial" w:cs="Arial"/>
              </w:rPr>
              <w:t>Class (Paper Discussion)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027505" w14:textId="77777777" w:rsidR="00E0767E" w:rsidRPr="00E0767E" w:rsidRDefault="00E0767E" w:rsidP="00E0767E">
            <w:pPr>
              <w:widowControl/>
              <w:autoSpaceDE/>
              <w:autoSpaceDN/>
              <w:adjustRightInd/>
              <w:rPr>
                <w:rFonts w:ascii="Arial" w:hAnsi="Arial" w:cs="Arial"/>
              </w:rPr>
            </w:pPr>
            <w:r w:rsidRPr="00E0767E">
              <w:rPr>
                <w:rFonts w:ascii="Arial" w:hAnsi="Arial" w:cs="Arial"/>
              </w:rPr>
              <w:t>November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500EF7" w14:textId="77777777" w:rsidR="00E0767E" w:rsidRPr="00E0767E" w:rsidRDefault="00E0767E" w:rsidP="00E0767E">
            <w:pPr>
              <w:widowControl/>
              <w:autoSpaceDE/>
              <w:autoSpaceDN/>
              <w:adjustRightInd/>
              <w:jc w:val="center"/>
              <w:rPr>
                <w:rFonts w:ascii="Arial" w:hAnsi="Arial" w:cs="Arial"/>
              </w:rPr>
            </w:pPr>
            <w:r w:rsidRPr="00E0767E">
              <w:rPr>
                <w:rFonts w:ascii="Arial" w:hAnsi="Arial" w:cs="Arial"/>
              </w:rPr>
              <w:t>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5B04E2" w14:textId="77777777" w:rsidR="00E0767E" w:rsidRPr="00E0767E" w:rsidRDefault="00E0767E" w:rsidP="00E0767E">
            <w:pPr>
              <w:widowControl/>
              <w:autoSpaceDE/>
              <w:autoSpaceDN/>
              <w:adjustRightInd/>
              <w:rPr>
                <w:rFonts w:ascii="Arial" w:hAnsi="Arial" w:cs="Arial"/>
              </w:rPr>
            </w:pPr>
            <w:r w:rsidRPr="00E0767E">
              <w:rPr>
                <w:rFonts w:ascii="Arial" w:hAnsi="Arial" w:cs="Arial"/>
              </w:rPr>
              <w:t>Keating 103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D6FBD7" w14:textId="77777777" w:rsidR="00E0767E" w:rsidRPr="00E0767E" w:rsidRDefault="00E0767E" w:rsidP="00E0767E">
            <w:pPr>
              <w:widowControl/>
              <w:autoSpaceDE/>
              <w:autoSpaceDN/>
              <w:adjustRightInd/>
              <w:rPr>
                <w:rFonts w:ascii="Arial" w:hAnsi="Arial" w:cs="Arial"/>
              </w:rPr>
            </w:pPr>
            <w:r w:rsidRPr="00E0767E">
              <w:rPr>
                <w:rFonts w:ascii="Arial" w:hAnsi="Arial" w:cs="Arial"/>
              </w:rPr>
              <w:t xml:space="preserve">Regis </w:t>
            </w:r>
            <w:proofErr w:type="spellStart"/>
            <w:r w:rsidRPr="00E0767E">
              <w:rPr>
                <w:rFonts w:ascii="Arial" w:hAnsi="Arial" w:cs="Arial"/>
              </w:rPr>
              <w:t>Ferriere</w:t>
            </w:r>
            <w:proofErr w:type="spellEnd"/>
            <w:r w:rsidRPr="00E0767E">
              <w:rPr>
                <w:rFonts w:ascii="Arial" w:hAnsi="Arial" w:cs="Arial"/>
              </w:rPr>
              <w:t>, UA Ecology &amp; Evolutionary Biology</w:t>
            </w:r>
          </w:p>
        </w:tc>
      </w:tr>
      <w:tr w:rsidR="00E0767E" w:rsidRPr="00E0767E" w14:paraId="6C5240CE" w14:textId="77777777" w:rsidTr="00E0767E">
        <w:trPr>
          <w:trHeight w:val="315"/>
        </w:trPr>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706C4B" w14:textId="77777777" w:rsidR="00E0767E" w:rsidRPr="00E0767E" w:rsidRDefault="00E0767E" w:rsidP="00E0767E">
            <w:pPr>
              <w:widowControl/>
              <w:autoSpaceDE/>
              <w:autoSpaceDN/>
              <w:adjustRightInd/>
              <w:jc w:val="right"/>
              <w:rPr>
                <w:rFonts w:ascii="Arial" w:hAnsi="Arial" w:cs="Arial"/>
              </w:rPr>
            </w:pPr>
            <w:r w:rsidRPr="00E0767E">
              <w:rPr>
                <w:rFonts w:ascii="Arial" w:hAnsi="Arial" w:cs="Arial"/>
              </w:rPr>
              <w:t>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F73D21" w14:textId="77777777" w:rsidR="00E0767E" w:rsidRPr="00E0767E" w:rsidRDefault="00E0767E" w:rsidP="00E0767E">
            <w:pPr>
              <w:widowControl/>
              <w:autoSpaceDE/>
              <w:autoSpaceDN/>
              <w:adjustRightInd/>
              <w:rPr>
                <w:rFonts w:ascii="Arial" w:hAnsi="Arial" w:cs="Arial"/>
                <w:b/>
                <w:bCs/>
                <w:i/>
                <w:iCs/>
              </w:rPr>
            </w:pPr>
            <w:r w:rsidRPr="00E0767E">
              <w:rPr>
                <w:rFonts w:ascii="Arial" w:hAnsi="Arial" w:cs="Arial"/>
                <w:b/>
                <w:bCs/>
                <w:i/>
                <w:iCs/>
              </w:rPr>
              <w:t>December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10A8E" w14:textId="77777777" w:rsidR="00E0767E" w:rsidRPr="00E0767E" w:rsidRDefault="00E0767E" w:rsidP="00E0767E">
            <w:pPr>
              <w:widowControl/>
              <w:autoSpaceDE/>
              <w:autoSpaceDN/>
              <w:adjustRightInd/>
              <w:jc w:val="center"/>
              <w:rPr>
                <w:rFonts w:ascii="Arial" w:hAnsi="Arial" w:cs="Arial"/>
                <w:b/>
                <w:bCs/>
                <w:i/>
                <w:iCs/>
              </w:rPr>
            </w:pPr>
            <w:r w:rsidRPr="00E0767E">
              <w:rPr>
                <w:rFonts w:ascii="Arial" w:hAnsi="Arial" w:cs="Arial"/>
                <w:b/>
                <w:bCs/>
                <w:i/>
                <w:iCs/>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2ED542" w14:textId="3CD662CA" w:rsidR="00E0767E" w:rsidRPr="00E0767E" w:rsidRDefault="00953D7E" w:rsidP="00E0767E">
            <w:pPr>
              <w:widowControl/>
              <w:autoSpaceDE/>
              <w:autoSpaceDN/>
              <w:adjustRightInd/>
              <w:rPr>
                <w:rFonts w:ascii="Arial" w:hAnsi="Arial" w:cs="Arial"/>
                <w:b/>
                <w:bCs/>
                <w:i/>
                <w:iCs/>
              </w:rPr>
            </w:pPr>
            <w:r>
              <w:rPr>
                <w:rFonts w:ascii="Arial" w:hAnsi="Arial" w:cs="Arial"/>
              </w:rPr>
              <w:t>Keating 247</w:t>
            </w:r>
            <w:bookmarkStart w:id="0" w:name="_GoBack"/>
            <w:bookmarkEnd w:id="0"/>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B81F7E" w14:textId="77777777" w:rsidR="00E0767E" w:rsidRPr="00E0767E" w:rsidRDefault="00E0767E" w:rsidP="00E0767E">
            <w:pPr>
              <w:widowControl/>
              <w:autoSpaceDE/>
              <w:autoSpaceDN/>
              <w:adjustRightInd/>
              <w:rPr>
                <w:rFonts w:ascii="Arial" w:hAnsi="Arial" w:cs="Arial"/>
                <w:b/>
                <w:bCs/>
                <w:i/>
                <w:iCs/>
              </w:rPr>
            </w:pPr>
            <w:r w:rsidRPr="00E0767E">
              <w:rPr>
                <w:rFonts w:ascii="Arial" w:hAnsi="Arial" w:cs="Arial"/>
                <w:b/>
                <w:bCs/>
                <w:i/>
                <w:iCs/>
              </w:rPr>
              <w:t>Class (</w:t>
            </w:r>
            <w:proofErr w:type="spellStart"/>
            <w:r w:rsidRPr="00E0767E">
              <w:rPr>
                <w:rFonts w:ascii="Arial" w:hAnsi="Arial" w:cs="Arial"/>
                <w:b/>
                <w:bCs/>
                <w:i/>
                <w:iCs/>
              </w:rPr>
              <w:t>EcoGen</w:t>
            </w:r>
            <w:proofErr w:type="spellEnd"/>
            <w:r w:rsidRPr="00E0767E">
              <w:rPr>
                <w:rFonts w:ascii="Arial" w:hAnsi="Arial" w:cs="Arial"/>
                <w:b/>
                <w:bCs/>
                <w:i/>
                <w:iCs/>
              </w:rPr>
              <w:t xml:space="preserve"> - Laura Meredith)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9CE86F" w14:textId="77777777" w:rsidR="00E0767E" w:rsidRPr="00E0767E" w:rsidRDefault="00E0767E" w:rsidP="00E0767E">
            <w:pPr>
              <w:widowControl/>
              <w:autoSpaceDE/>
              <w:autoSpaceDN/>
              <w:adjustRightInd/>
              <w:rPr>
                <w:rFonts w:ascii="Arial" w:hAnsi="Arial" w:cs="Arial"/>
              </w:rPr>
            </w:pPr>
            <w:r w:rsidRPr="00E0767E">
              <w:rPr>
                <w:rFonts w:ascii="Arial" w:hAnsi="Arial" w:cs="Arial"/>
              </w:rPr>
              <w:t>December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8DC4FD" w14:textId="77777777" w:rsidR="00E0767E" w:rsidRPr="00E0767E" w:rsidRDefault="00E0767E" w:rsidP="00E0767E">
            <w:pPr>
              <w:widowControl/>
              <w:autoSpaceDE/>
              <w:autoSpaceDN/>
              <w:adjustRightInd/>
              <w:jc w:val="center"/>
              <w:rPr>
                <w:rFonts w:ascii="Arial" w:hAnsi="Arial" w:cs="Arial"/>
              </w:rPr>
            </w:pPr>
            <w:r w:rsidRPr="00E0767E">
              <w:rPr>
                <w:rFonts w:ascii="Arial" w:hAnsi="Arial" w:cs="Arial"/>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CAFB03" w14:textId="77777777" w:rsidR="00E0767E" w:rsidRPr="00E0767E" w:rsidRDefault="00E0767E" w:rsidP="00E0767E">
            <w:pPr>
              <w:widowControl/>
              <w:autoSpaceDE/>
              <w:autoSpaceDN/>
              <w:adjustRightInd/>
              <w:rPr>
                <w:rFonts w:ascii="Arial" w:hAnsi="Arial" w:cs="Arial"/>
              </w:rPr>
            </w:pPr>
            <w:r w:rsidRPr="00E0767E">
              <w:rPr>
                <w:rFonts w:ascii="Arial" w:hAnsi="Arial" w:cs="Arial"/>
              </w:rPr>
              <w: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0C5CD5" w14:textId="77777777" w:rsidR="00E0767E" w:rsidRPr="00E0767E" w:rsidRDefault="00E0767E" w:rsidP="00E0767E">
            <w:pPr>
              <w:widowControl/>
              <w:autoSpaceDE/>
              <w:autoSpaceDN/>
              <w:adjustRightInd/>
              <w:rPr>
                <w:rFonts w:ascii="Arial" w:hAnsi="Arial" w:cs="Arial"/>
                <w:b/>
                <w:bCs/>
              </w:rPr>
            </w:pPr>
            <w:r w:rsidRPr="00E0767E">
              <w:rPr>
                <w:rFonts w:ascii="Arial" w:hAnsi="Arial" w:cs="Arial"/>
                <w:b/>
                <w:bCs/>
              </w:rPr>
              <w:t>Reading day (no meeting)</w:t>
            </w:r>
          </w:p>
        </w:tc>
      </w:tr>
      <w:tr w:rsidR="00E0767E" w:rsidRPr="00E0767E" w14:paraId="0649600A" w14:textId="77777777" w:rsidTr="00E0767E">
        <w:trPr>
          <w:trHeight w:val="315"/>
        </w:trPr>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8CFF1F" w14:textId="77777777" w:rsidR="00E0767E" w:rsidRPr="00E0767E" w:rsidRDefault="00E0767E" w:rsidP="00E0767E">
            <w:pPr>
              <w:widowControl/>
              <w:autoSpaceDE/>
              <w:autoSpaceDN/>
              <w:adjustRightInd/>
              <w:jc w:val="right"/>
              <w:rPr>
                <w:rFonts w:ascii="Arial" w:hAnsi="Arial" w:cs="Arial"/>
              </w:rPr>
            </w:pPr>
            <w:r w:rsidRPr="00E0767E">
              <w:rPr>
                <w:rFonts w:ascii="Arial" w:hAnsi="Arial" w:cs="Arial"/>
              </w:rPr>
              <w:t>17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E240B78" w14:textId="77777777" w:rsidR="00E0767E" w:rsidRPr="00E0767E" w:rsidRDefault="00E0767E" w:rsidP="00E0767E">
            <w:pPr>
              <w:widowControl/>
              <w:autoSpaceDE/>
              <w:autoSpaceDN/>
              <w:adjustRightInd/>
              <w:rPr>
                <w:rFonts w:ascii="Arial" w:hAnsi="Arial" w:cs="Arial"/>
                <w:b/>
                <w:bCs/>
              </w:rPr>
            </w:pPr>
            <w:r w:rsidRPr="00E0767E">
              <w:rPr>
                <w:rFonts w:ascii="Arial" w:hAnsi="Arial" w:cs="Arial"/>
                <w:b/>
                <w:bCs/>
              </w:rPr>
              <w:t xml:space="preserve">December </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7D8F82C" w14:textId="77777777" w:rsidR="00E0767E" w:rsidRPr="00E0767E" w:rsidRDefault="00E0767E" w:rsidP="00E0767E">
            <w:pPr>
              <w:widowControl/>
              <w:autoSpaceDE/>
              <w:autoSpaceDN/>
              <w:adjustRightInd/>
              <w:jc w:val="center"/>
              <w:rPr>
                <w:rFonts w:ascii="Arial" w:hAnsi="Arial" w:cs="Arial"/>
                <w:b/>
                <w:bCs/>
              </w:rPr>
            </w:pPr>
            <w:r w:rsidRPr="00E0767E">
              <w:rPr>
                <w:rFonts w:ascii="Arial" w:hAnsi="Arial" w:cs="Arial"/>
                <w:b/>
                <w:bCs/>
              </w:rPr>
              <w:t>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9B59A4E" w14:textId="77777777" w:rsidR="00E0767E" w:rsidRPr="00E0767E" w:rsidRDefault="00E0767E" w:rsidP="00E0767E">
            <w:pPr>
              <w:widowControl/>
              <w:autoSpaceDE/>
              <w:autoSpaceDN/>
              <w:adjustRightInd/>
              <w:rPr>
                <w:rFonts w:ascii="Arial" w:hAnsi="Arial" w:cs="Arial"/>
                <w:b/>
                <w:bCs/>
              </w:rPr>
            </w:pPr>
            <w:r w:rsidRPr="00E0767E">
              <w:rPr>
                <w:rFonts w:ascii="Arial" w:hAnsi="Arial" w:cs="Arial"/>
                <w:b/>
                <w:bCs/>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ED98DF" w14:textId="77777777" w:rsidR="00E0767E" w:rsidRPr="00E0767E" w:rsidRDefault="00E0767E" w:rsidP="00E0767E">
            <w:pPr>
              <w:widowControl/>
              <w:autoSpaceDE/>
              <w:autoSpaceDN/>
              <w:adjustRightInd/>
              <w:rPr>
                <w:rFonts w:ascii="Arial" w:hAnsi="Arial" w:cs="Arial"/>
                <w:b/>
                <w:bCs/>
              </w:rPr>
            </w:pPr>
            <w:r w:rsidRPr="00E0767E">
              <w:rPr>
                <w:rFonts w:ascii="Arial" w:hAnsi="Arial" w:cs="Arial"/>
                <w:b/>
                <w:bCs/>
              </w:rPr>
              <w:t>Finals week (no exam or meeting)</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40E8A7E" w14:textId="77777777" w:rsidR="00E0767E" w:rsidRPr="00E0767E" w:rsidRDefault="00E0767E" w:rsidP="00E0767E">
            <w:pPr>
              <w:widowControl/>
              <w:autoSpaceDE/>
              <w:autoSpaceDN/>
              <w:adjustRightInd/>
              <w:rPr>
                <w:rFonts w:ascii="Arial" w:hAnsi="Arial" w:cs="Arial"/>
              </w:rPr>
            </w:pPr>
            <w:r w:rsidRPr="00E0767E">
              <w:rPr>
                <w:rFonts w:ascii="Arial" w:hAnsi="Arial" w:cs="Arial"/>
              </w:rPr>
              <w:t>December*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E3B169" w14:textId="77777777" w:rsidR="00E0767E" w:rsidRPr="00E0767E" w:rsidRDefault="00E0767E" w:rsidP="00E0767E">
            <w:pPr>
              <w:widowControl/>
              <w:autoSpaceDE/>
              <w:autoSpaceDN/>
              <w:adjustRightInd/>
              <w:jc w:val="center"/>
              <w:rPr>
                <w:rFonts w:ascii="Arial" w:hAnsi="Arial" w:cs="Arial"/>
              </w:rPr>
            </w:pPr>
            <w:r w:rsidRPr="00E0767E">
              <w:rPr>
                <w:rFonts w:ascii="Arial" w:hAnsi="Arial" w:cs="Arial"/>
              </w:rPr>
              <w:t>13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619AE03" w14:textId="77777777" w:rsidR="00E0767E" w:rsidRPr="00E0767E" w:rsidRDefault="00E0767E" w:rsidP="00E0767E">
            <w:pPr>
              <w:widowControl/>
              <w:autoSpaceDE/>
              <w:autoSpaceDN/>
              <w:adjustRightInd/>
              <w:rPr>
                <w:rFonts w:ascii="Arial" w:hAnsi="Arial" w:cs="Arial"/>
              </w:rPr>
            </w:pPr>
            <w:r w:rsidRPr="00E0767E">
              <w:rPr>
                <w:rFonts w:ascii="Arial" w:hAnsi="Arial" w:cs="Arial"/>
              </w:rPr>
              <w:t>Keating 103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356AA6" w14:textId="77777777" w:rsidR="00E0767E" w:rsidRPr="00E0767E" w:rsidRDefault="00E0767E" w:rsidP="00E0767E">
            <w:pPr>
              <w:widowControl/>
              <w:autoSpaceDE/>
              <w:autoSpaceDN/>
              <w:adjustRightInd/>
              <w:rPr>
                <w:rFonts w:ascii="Arial" w:hAnsi="Arial" w:cs="Arial"/>
              </w:rPr>
            </w:pPr>
            <w:r w:rsidRPr="00E0767E">
              <w:rPr>
                <w:rFonts w:ascii="Arial" w:hAnsi="Arial" w:cs="Arial"/>
              </w:rPr>
              <w:t>Brendan Bohannan, University of Oregon</w:t>
            </w:r>
          </w:p>
        </w:tc>
      </w:tr>
    </w:tbl>
    <w:p w14:paraId="428A94BE" w14:textId="27322ED2" w:rsidR="00E0767E" w:rsidRPr="000257B4" w:rsidRDefault="00E0767E" w:rsidP="001A3CE5">
      <w:pPr>
        <w:ind w:left="360"/>
        <w:rPr>
          <w:rFonts w:ascii="Verdana" w:hAnsi="Verdana" w:cs="Arial"/>
        </w:rPr>
      </w:pPr>
      <w:r>
        <w:rPr>
          <w:rFonts w:ascii="Verdana" w:hAnsi="Verdana" w:cs="Arial"/>
        </w:rPr>
        <w:t>*Bonus seminar – attendance not required</w:t>
      </w:r>
    </w:p>
    <w:p w14:paraId="6E2A9AF8" w14:textId="77777777" w:rsidR="005E0580" w:rsidRPr="000257B4" w:rsidRDefault="005E0580" w:rsidP="00D57AEA">
      <w:pPr>
        <w:rPr>
          <w:rFonts w:ascii="Verdana" w:hAnsi="Verdana" w:cs="Arial"/>
          <w:b/>
        </w:rPr>
      </w:pPr>
    </w:p>
    <w:p w14:paraId="7387FB66" w14:textId="685DBF13" w:rsidR="008847DF" w:rsidRPr="001A3CE5" w:rsidRDefault="00D57AEA" w:rsidP="008847DF">
      <w:pPr>
        <w:rPr>
          <w:rFonts w:ascii="Verdana" w:hAnsi="Verdana" w:cs="Arial"/>
          <w:sz w:val="24"/>
          <w:szCs w:val="24"/>
        </w:rPr>
      </w:pPr>
      <w:r w:rsidRPr="001A3CE5">
        <w:rPr>
          <w:rFonts w:ascii="Verdana" w:hAnsi="Verdana" w:cs="Arial"/>
          <w:b/>
          <w:sz w:val="24"/>
          <w:szCs w:val="24"/>
        </w:rPr>
        <w:t>Bibliography</w:t>
      </w:r>
    </w:p>
    <w:p w14:paraId="42C47A0E" w14:textId="2B74FFEB" w:rsidR="00D57AEA" w:rsidRPr="000257B4" w:rsidRDefault="00D57AEA" w:rsidP="001A3CE5">
      <w:pPr>
        <w:ind w:left="360"/>
        <w:rPr>
          <w:rFonts w:ascii="Verdana" w:hAnsi="Verdana" w:cs="Arial"/>
        </w:rPr>
      </w:pPr>
      <w:r w:rsidRPr="000257B4">
        <w:rPr>
          <w:rFonts w:ascii="Verdana" w:hAnsi="Verdana" w:cs="Arial"/>
        </w:rPr>
        <w:t xml:space="preserve">Current research </w:t>
      </w:r>
      <w:r w:rsidR="00E0767E">
        <w:rPr>
          <w:rFonts w:ascii="Verdana" w:hAnsi="Verdana" w:cs="Arial"/>
        </w:rPr>
        <w:t>will be provided for each week via UA e-mail and Basecamp software.</w:t>
      </w:r>
    </w:p>
    <w:p w14:paraId="068B4AA0" w14:textId="77777777" w:rsidR="008847DF" w:rsidRPr="000257B4" w:rsidRDefault="008847DF" w:rsidP="00CE6EC1">
      <w:pPr>
        <w:ind w:left="720" w:hanging="720"/>
        <w:rPr>
          <w:rFonts w:ascii="Verdana" w:hAnsi="Verdana" w:cs="Arial"/>
          <w:b/>
        </w:rPr>
      </w:pPr>
    </w:p>
    <w:p w14:paraId="28BA7FF1" w14:textId="77777777" w:rsidR="00D57AEA" w:rsidRPr="001A3CE5" w:rsidRDefault="00D57AEA" w:rsidP="001A3CE5">
      <w:pPr>
        <w:spacing w:after="40"/>
        <w:ind w:left="720" w:hanging="720"/>
        <w:rPr>
          <w:rFonts w:ascii="Verdana" w:hAnsi="Verdana" w:cs="Arial"/>
          <w:b/>
          <w:sz w:val="24"/>
          <w:szCs w:val="24"/>
        </w:rPr>
      </w:pPr>
      <w:r w:rsidRPr="001A3CE5">
        <w:rPr>
          <w:rFonts w:ascii="Verdana" w:hAnsi="Verdana" w:cs="Arial"/>
          <w:b/>
          <w:sz w:val="24"/>
          <w:szCs w:val="24"/>
        </w:rPr>
        <w:t>Classroom Behavior</w:t>
      </w:r>
      <w:r w:rsidR="008847DF" w:rsidRPr="001A3CE5">
        <w:rPr>
          <w:rFonts w:ascii="Verdana" w:hAnsi="Verdana" w:cs="Arial"/>
          <w:b/>
          <w:sz w:val="24"/>
          <w:szCs w:val="24"/>
        </w:rPr>
        <w:t xml:space="preserve"> Policy</w:t>
      </w:r>
    </w:p>
    <w:p w14:paraId="15CB13A6" w14:textId="77777777" w:rsidR="00BB6D76" w:rsidRPr="000257B4" w:rsidRDefault="00BB6D76" w:rsidP="001A3CE5">
      <w:pPr>
        <w:spacing w:after="120"/>
        <w:ind w:left="360"/>
        <w:rPr>
          <w:rFonts w:ascii="Verdana" w:hAnsi="Verdana" w:cs="Arial"/>
        </w:rPr>
      </w:pPr>
      <w:r w:rsidRPr="000257B4">
        <w:rPr>
          <w:rFonts w:ascii="Verdana" w:hAnsi="Verdana" w:cs="Arial"/>
        </w:rPr>
        <w:t>To foster a positive learning environment, students and instructors have a shared responsibility. We want a safe, welcoming</w:t>
      </w:r>
      <w:r w:rsidR="001A3CE5">
        <w:rPr>
          <w:rFonts w:ascii="Verdana" w:hAnsi="Verdana" w:cs="Arial"/>
        </w:rPr>
        <w:t>,</w:t>
      </w:r>
      <w:r w:rsidRPr="000257B4">
        <w:rPr>
          <w:rFonts w:ascii="Verdana" w:hAnsi="Verdana" w:cs="Arial"/>
        </w:rPr>
        <w:t xml:space="preserve"> and inclusive environment where all of us feel comfortable with each other and where we can challenge ourselves to succeed. To that end, our focus is on the tasks at hand and not on extraneous activities (</w:t>
      </w:r>
      <w:r w:rsidR="001A3CE5">
        <w:rPr>
          <w:rFonts w:ascii="Verdana" w:hAnsi="Verdana" w:cs="Arial"/>
        </w:rPr>
        <w:t>e.g.,</w:t>
      </w:r>
      <w:r w:rsidRPr="000257B4">
        <w:rPr>
          <w:rFonts w:ascii="Verdana" w:hAnsi="Verdana" w:cs="Arial"/>
        </w:rPr>
        <w:t xml:space="preserve"> texting, chatting, reading a newspaper, making phone calls, web surfing, etc</w:t>
      </w:r>
      <w:r w:rsidR="001A3CE5">
        <w:rPr>
          <w:rFonts w:ascii="Verdana" w:hAnsi="Verdana" w:cs="Arial"/>
        </w:rPr>
        <w:t>.</w:t>
      </w:r>
      <w:r w:rsidRPr="000257B4">
        <w:rPr>
          <w:rFonts w:ascii="Verdana" w:hAnsi="Verdana" w:cs="Arial"/>
        </w:rPr>
        <w:t>).</w:t>
      </w:r>
    </w:p>
    <w:p w14:paraId="2ABD8BA4" w14:textId="77777777" w:rsidR="00CA6E03" w:rsidRPr="0073632E" w:rsidRDefault="00BB6D76" w:rsidP="0073632E">
      <w:pPr>
        <w:spacing w:after="120"/>
        <w:ind w:left="360"/>
        <w:rPr>
          <w:rFonts w:ascii="Verdana" w:hAnsi="Verdana" w:cs="Arial"/>
        </w:rPr>
      </w:pPr>
      <w:r w:rsidRPr="000257B4">
        <w:rPr>
          <w:rFonts w:ascii="Verdana" w:hAnsi="Verdana" w:cs="Arial"/>
        </w:rPr>
        <w:t>Students are asked to refrain from disruptive conversations with people sitting around them during lecture. Students observed engaging in disruptive activity will be asked to cease this behavior.</w:t>
      </w:r>
      <w:r w:rsidR="000257B4">
        <w:rPr>
          <w:rFonts w:ascii="Verdana" w:hAnsi="Verdana" w:cs="Arial"/>
        </w:rPr>
        <w:t xml:space="preserve"> </w:t>
      </w:r>
      <w:r w:rsidR="00AB0305" w:rsidRPr="000257B4">
        <w:rPr>
          <w:rFonts w:ascii="Verdana" w:hAnsi="Verdana" w:cs="Arial"/>
        </w:rPr>
        <w:t>Those</w:t>
      </w:r>
      <w:r w:rsidRPr="000257B4">
        <w:rPr>
          <w:rFonts w:ascii="Verdana" w:hAnsi="Verdana" w:cs="Arial"/>
        </w:rPr>
        <w:t xml:space="preserve"> who continue to disrupt the class will be asked to leave lecture or discussion and may be reported to the Dean of Students. </w:t>
      </w:r>
    </w:p>
    <w:p w14:paraId="44A2DF3B" w14:textId="77777777" w:rsidR="008847DF" w:rsidRPr="00B07F63" w:rsidRDefault="008847DF" w:rsidP="00B07F63">
      <w:pPr>
        <w:spacing w:after="40"/>
        <w:ind w:left="720" w:hanging="720"/>
        <w:rPr>
          <w:rFonts w:ascii="Verdana" w:hAnsi="Verdana" w:cs="Arial"/>
          <w:sz w:val="24"/>
          <w:szCs w:val="24"/>
          <w:highlight w:val="yellow"/>
        </w:rPr>
      </w:pPr>
      <w:r w:rsidRPr="00B07F63">
        <w:rPr>
          <w:rFonts w:ascii="Verdana" w:hAnsi="Verdana" w:cs="Arial"/>
          <w:b/>
          <w:sz w:val="24"/>
          <w:szCs w:val="24"/>
        </w:rPr>
        <w:t>Threatening Behavior Policy</w:t>
      </w:r>
      <w:r w:rsidRPr="00B07F63">
        <w:rPr>
          <w:rFonts w:ascii="Verdana" w:hAnsi="Verdana" w:cs="Arial"/>
          <w:sz w:val="24"/>
          <w:szCs w:val="24"/>
          <w:highlight w:val="yellow"/>
        </w:rPr>
        <w:t xml:space="preserve"> </w:t>
      </w:r>
    </w:p>
    <w:p w14:paraId="375AAD4E" w14:textId="77777777" w:rsidR="008847DF" w:rsidRPr="000257B4" w:rsidRDefault="008847DF" w:rsidP="00B07F63">
      <w:pPr>
        <w:ind w:left="360"/>
        <w:rPr>
          <w:rFonts w:ascii="Verdana" w:hAnsi="Verdana" w:cs="Arial"/>
          <w:b/>
        </w:rPr>
      </w:pPr>
      <w:r w:rsidRPr="000257B4">
        <w:rPr>
          <w:rFonts w:ascii="Verdana" w:hAnsi="Verdana" w:cs="Arial"/>
        </w:rPr>
        <w:t xml:space="preserve">The </w:t>
      </w:r>
      <w:r w:rsidR="00C01086" w:rsidRPr="000257B4">
        <w:rPr>
          <w:rFonts w:ascii="Verdana" w:hAnsi="Verdana" w:cs="Arial"/>
        </w:rPr>
        <w:t xml:space="preserve">UA Threatening Behavior by Students </w:t>
      </w:r>
      <w:r w:rsidRPr="000257B4">
        <w:rPr>
          <w:rFonts w:ascii="Verdana" w:hAnsi="Verdana" w:cs="Arial"/>
        </w:rPr>
        <w:t>Policy prohibits threats of physical harm to any member of the University community, including to oneself.</w:t>
      </w:r>
      <w:r w:rsidR="000257B4">
        <w:rPr>
          <w:rFonts w:ascii="Verdana" w:hAnsi="Verdana" w:cs="Arial"/>
        </w:rPr>
        <w:t xml:space="preserve"> </w:t>
      </w:r>
      <w:r w:rsidR="00B07F63">
        <w:rPr>
          <w:rFonts w:ascii="Verdana" w:hAnsi="Verdana" w:cs="Arial"/>
        </w:rPr>
        <w:t>See</w:t>
      </w:r>
      <w:r w:rsidR="000257B4">
        <w:rPr>
          <w:rFonts w:ascii="Verdana" w:hAnsi="Verdana" w:cs="Arial"/>
        </w:rPr>
        <w:t xml:space="preserve"> </w:t>
      </w:r>
      <w:hyperlink r:id="rId16" w:history="1">
        <w:r w:rsidR="00C01086" w:rsidRPr="000257B4">
          <w:rPr>
            <w:rStyle w:val="Hyperlink"/>
            <w:rFonts w:ascii="Verdana" w:hAnsi="Verdana" w:cs="Arial"/>
          </w:rPr>
          <w:t>http://policy.arizona.edu/education-and-student-affairs/threatening-behavior-students</w:t>
        </w:r>
      </w:hyperlink>
      <w:r w:rsidR="00C01086" w:rsidRPr="000257B4">
        <w:rPr>
          <w:rFonts w:ascii="Verdana" w:hAnsi="Verdana" w:cs="Arial"/>
        </w:rPr>
        <w:t xml:space="preserve">. </w:t>
      </w:r>
    </w:p>
    <w:p w14:paraId="2CB75F21" w14:textId="77777777" w:rsidR="008847DF" w:rsidRPr="000257B4" w:rsidRDefault="008847DF" w:rsidP="000B112E">
      <w:pPr>
        <w:ind w:left="720" w:hanging="720"/>
        <w:rPr>
          <w:rFonts w:ascii="Verdana" w:hAnsi="Verdana" w:cs="Arial"/>
          <w:b/>
        </w:rPr>
      </w:pPr>
    </w:p>
    <w:p w14:paraId="11C94E02" w14:textId="77777777" w:rsidR="0073632E" w:rsidRPr="000257B4" w:rsidRDefault="00D57AEA" w:rsidP="0073632E">
      <w:pPr>
        <w:spacing w:after="40"/>
        <w:ind w:left="720" w:hanging="720"/>
        <w:rPr>
          <w:rFonts w:ascii="Verdana" w:hAnsi="Verdana" w:cs="Arial"/>
        </w:rPr>
      </w:pPr>
      <w:r w:rsidRPr="00B07F63">
        <w:rPr>
          <w:rFonts w:ascii="Verdana" w:hAnsi="Verdana" w:cs="Arial"/>
          <w:b/>
          <w:sz w:val="24"/>
          <w:szCs w:val="24"/>
        </w:rPr>
        <w:t xml:space="preserve">Notification of Objectionable Materials </w:t>
      </w:r>
    </w:p>
    <w:p w14:paraId="72C24E1B" w14:textId="77777777" w:rsidR="000B112E" w:rsidRDefault="0073632E" w:rsidP="00B07F63">
      <w:pPr>
        <w:ind w:left="360"/>
        <w:rPr>
          <w:rFonts w:ascii="Verdana" w:hAnsi="Verdana" w:cs="Arial"/>
        </w:rPr>
      </w:pPr>
      <w:r>
        <w:rPr>
          <w:rFonts w:ascii="Verdana" w:hAnsi="Verdana" w:cs="Arial"/>
        </w:rPr>
        <w:t>None.</w:t>
      </w:r>
    </w:p>
    <w:p w14:paraId="233B6888" w14:textId="77777777" w:rsidR="00B07F63" w:rsidRPr="000257B4" w:rsidRDefault="00B07F63" w:rsidP="00B07F63">
      <w:pPr>
        <w:ind w:left="360"/>
        <w:rPr>
          <w:rFonts w:ascii="Verdana" w:hAnsi="Verdana" w:cs="Arial"/>
          <w:bCs/>
          <w:color w:val="FF0000"/>
        </w:rPr>
      </w:pPr>
    </w:p>
    <w:p w14:paraId="3925F3A9" w14:textId="77777777" w:rsidR="000257B4" w:rsidRPr="00B07F63" w:rsidRDefault="00D00C90" w:rsidP="00B07F63">
      <w:pPr>
        <w:pStyle w:val="NormalWeb"/>
        <w:spacing w:before="0" w:beforeAutospacing="0" w:after="40" w:afterAutospacing="0"/>
        <w:ind w:left="720" w:hanging="720"/>
        <w:rPr>
          <w:rStyle w:val="Strong"/>
          <w:rFonts w:ascii="Verdana" w:hAnsi="Verdana" w:cs="Arial"/>
          <w:b w:val="0"/>
        </w:rPr>
      </w:pPr>
      <w:r w:rsidRPr="00B07F63">
        <w:rPr>
          <w:rStyle w:val="Strong"/>
          <w:rFonts w:ascii="Verdana" w:hAnsi="Verdana" w:cs="Arial"/>
        </w:rPr>
        <w:t>Accessibility and Accommodations</w:t>
      </w:r>
    </w:p>
    <w:p w14:paraId="00017476" w14:textId="77777777" w:rsidR="003719A0" w:rsidRPr="003719A0" w:rsidRDefault="003719A0" w:rsidP="003719A0">
      <w:pPr>
        <w:pStyle w:val="NormalWeb"/>
        <w:spacing w:before="0" w:beforeAutospacing="0" w:after="120" w:afterAutospacing="0"/>
        <w:ind w:left="360"/>
        <w:rPr>
          <w:rFonts w:ascii="Verdana" w:hAnsi="Verdana" w:cs="Arial"/>
          <w:bCs/>
          <w:sz w:val="20"/>
          <w:szCs w:val="20"/>
          <w:lang w:val="en"/>
        </w:rPr>
      </w:pPr>
      <w:r w:rsidRPr="003719A0">
        <w:rPr>
          <w:rFonts w:ascii="Verdana" w:hAnsi="Verdana" w:cs="Arial"/>
          <w:bCs/>
          <w:sz w:val="20"/>
          <w:szCs w:val="20"/>
          <w:lang w:val="en"/>
        </w:rPr>
        <w:t xml:space="preserve">At the University of </w:t>
      </w:r>
      <w:proofErr w:type="gramStart"/>
      <w:r w:rsidRPr="003719A0">
        <w:rPr>
          <w:rFonts w:ascii="Verdana" w:hAnsi="Verdana" w:cs="Arial"/>
          <w:bCs/>
          <w:sz w:val="20"/>
          <w:szCs w:val="20"/>
          <w:lang w:val="en"/>
        </w:rPr>
        <w:t>Arizona</w:t>
      </w:r>
      <w:proofErr w:type="gramEnd"/>
      <w:r w:rsidRPr="003719A0">
        <w:rPr>
          <w:rFonts w:ascii="Verdana" w:hAnsi="Verdana" w:cs="Arial"/>
          <w:bCs/>
          <w:sz w:val="20"/>
          <w:szCs w:val="20"/>
          <w:lang w:val="en"/>
        </w:rPr>
        <w:t xml:space="preserve"> we strive to make learning experiences as accessible as possible. If you anticipate or experience physical or academic barriers based on disability or pregnancy, you are welcome to let me know so that we can discuss options.  You are also encouraged to contact Disability Resources (520-621-3268) to explore reasonable accommodation. </w:t>
      </w:r>
    </w:p>
    <w:p w14:paraId="52DD9314" w14:textId="77777777" w:rsidR="00D00C90" w:rsidRDefault="003719A0" w:rsidP="003719A0">
      <w:pPr>
        <w:pStyle w:val="NormalWeb"/>
        <w:spacing w:before="0" w:beforeAutospacing="0" w:after="120" w:afterAutospacing="0"/>
        <w:ind w:left="360"/>
        <w:rPr>
          <w:rStyle w:val="Strong"/>
          <w:rFonts w:ascii="Verdana" w:hAnsi="Verdana" w:cs="Arial"/>
          <w:b w:val="0"/>
          <w:sz w:val="20"/>
          <w:szCs w:val="20"/>
        </w:rPr>
      </w:pPr>
      <w:r w:rsidRPr="003719A0">
        <w:rPr>
          <w:rFonts w:ascii="Verdana" w:hAnsi="Verdana" w:cs="Arial"/>
          <w:bCs/>
          <w:sz w:val="20"/>
          <w:szCs w:val="20"/>
          <w:lang w:val="en"/>
        </w:rPr>
        <w:br/>
        <w:t>If our class meets at a campus location: Please be aware that the accessible table and chairs in this room should remain available for students who find that standard classroom seating is not usable.</w:t>
      </w:r>
      <w:r>
        <w:rPr>
          <w:rFonts w:ascii="Verdana" w:hAnsi="Verdana" w:cs="Arial"/>
          <w:bCs/>
          <w:sz w:val="20"/>
          <w:szCs w:val="20"/>
          <w:lang w:val="en"/>
        </w:rPr>
        <w:t xml:space="preserve"> </w:t>
      </w:r>
    </w:p>
    <w:p w14:paraId="196059A9" w14:textId="77777777" w:rsidR="00B07F63" w:rsidRPr="000257B4" w:rsidRDefault="00B07F63" w:rsidP="00B07F63">
      <w:pPr>
        <w:pStyle w:val="NormalWeb"/>
        <w:spacing w:before="0" w:beforeAutospacing="0" w:after="0" w:afterAutospacing="0"/>
        <w:ind w:left="360"/>
        <w:rPr>
          <w:rFonts w:ascii="Verdana" w:hAnsi="Verdana" w:cs="Arial"/>
          <w:sz w:val="20"/>
          <w:szCs w:val="20"/>
        </w:rPr>
      </w:pPr>
    </w:p>
    <w:p w14:paraId="205C5F3F" w14:textId="77777777" w:rsidR="000257B4" w:rsidRPr="00B07F63" w:rsidRDefault="00D57AEA" w:rsidP="00B07F63">
      <w:pPr>
        <w:spacing w:after="40"/>
        <w:ind w:left="720" w:hanging="720"/>
        <w:rPr>
          <w:rFonts w:ascii="Verdana" w:hAnsi="Verdana" w:cs="Arial"/>
          <w:sz w:val="24"/>
          <w:szCs w:val="24"/>
        </w:rPr>
      </w:pPr>
      <w:r w:rsidRPr="00B07F63">
        <w:rPr>
          <w:rFonts w:ascii="Verdana" w:hAnsi="Verdana" w:cs="Arial"/>
          <w:b/>
          <w:sz w:val="24"/>
          <w:szCs w:val="24"/>
        </w:rPr>
        <w:t>Code of Academic Integrity</w:t>
      </w:r>
    </w:p>
    <w:p w14:paraId="12BEA5DE" w14:textId="77777777" w:rsidR="00D57AEA" w:rsidRPr="008B14BA" w:rsidRDefault="00D57AEA" w:rsidP="008B14BA">
      <w:pPr>
        <w:spacing w:after="120"/>
        <w:ind w:left="360"/>
        <w:rPr>
          <w:rFonts w:ascii="Verdana" w:hAnsi="Verdana" w:cs="Arial"/>
          <w:u w:val="single"/>
        </w:rPr>
      </w:pPr>
      <w:r w:rsidRPr="000257B4">
        <w:rPr>
          <w:rFonts w:ascii="Verdana" w:hAnsi="Verdana" w:cs="Arial"/>
        </w:rPr>
        <w:t xml:space="preserve">Students are encouraged to share intellectual views and discuss freely the principles and applications of course materials. However, graded work/exercises must be the product of independent effort unless otherwise instructed. Students are expected to adhere to the UA Code of Academic Integrity as described in the UA General Catalog. </w:t>
      </w:r>
      <w:r w:rsidR="008B14BA" w:rsidRPr="008B14BA">
        <w:rPr>
          <w:rFonts w:ascii="Verdana" w:hAnsi="Verdana" w:cs="Arial"/>
        </w:rPr>
        <w:t xml:space="preserve">See: </w:t>
      </w:r>
      <w:hyperlink r:id="rId17" w:history="1"/>
      <w:r w:rsidR="008B14BA" w:rsidRPr="008B14BA">
        <w:rPr>
          <w:rFonts w:ascii="Verdana" w:hAnsi="Verdana" w:cs="Arial"/>
          <w:u w:val="single"/>
        </w:rPr>
        <w:t xml:space="preserve"> </w:t>
      </w:r>
      <w:hyperlink r:id="rId18" w:tgtFrame="_blank" w:history="1">
        <w:r w:rsidR="008B14BA" w:rsidRPr="008B14BA">
          <w:rPr>
            <w:rStyle w:val="Hyperlink"/>
            <w:rFonts w:ascii="Verdana" w:hAnsi="Verdana" w:cs="Arial"/>
          </w:rPr>
          <w:t>http://deanofstudents.arizona.edu/academic-integrity/students/academic-integrity</w:t>
        </w:r>
      </w:hyperlink>
      <w:r w:rsidR="008B14BA" w:rsidRPr="008B14BA">
        <w:rPr>
          <w:rFonts w:ascii="Verdana" w:hAnsi="Verdana" w:cs="Arial"/>
        </w:rPr>
        <w:t>.</w:t>
      </w:r>
    </w:p>
    <w:p w14:paraId="36EDEF0B" w14:textId="77777777" w:rsidR="00633245" w:rsidRDefault="00CF384B" w:rsidP="00B07F63">
      <w:pPr>
        <w:spacing w:after="120"/>
        <w:ind w:left="360"/>
        <w:rPr>
          <w:rFonts w:ascii="Verdana" w:hAnsi="Verdana" w:cs="Arial"/>
          <w:color w:val="000000"/>
        </w:rPr>
      </w:pPr>
      <w:r w:rsidRPr="000257B4">
        <w:rPr>
          <w:rFonts w:ascii="Verdana" w:hAnsi="Verdana" w:cs="Arial"/>
          <w:color w:val="000000"/>
        </w:rPr>
        <w:t>The University Libraries have some excellent tips for avoiding plagiarism</w:t>
      </w:r>
      <w:r w:rsidR="00B07F63">
        <w:rPr>
          <w:rFonts w:ascii="Verdana" w:hAnsi="Verdana" w:cs="Arial"/>
          <w:color w:val="000000"/>
        </w:rPr>
        <w:t>,</w:t>
      </w:r>
      <w:r w:rsidRPr="000257B4">
        <w:rPr>
          <w:rFonts w:ascii="Verdana" w:hAnsi="Verdana" w:cs="Arial"/>
          <w:color w:val="000000"/>
        </w:rPr>
        <w:t xml:space="preserve"> available at</w:t>
      </w:r>
      <w:r w:rsidR="00C94F8F">
        <w:rPr>
          <w:rFonts w:ascii="Verdana" w:hAnsi="Verdana" w:cs="Arial"/>
          <w:color w:val="000000"/>
        </w:rPr>
        <w:t xml:space="preserve"> </w:t>
      </w:r>
      <w:hyperlink r:id="rId19" w:history="1">
        <w:r w:rsidR="00C94F8F" w:rsidRPr="00C94F8F">
          <w:rPr>
            <w:rStyle w:val="Hyperlink"/>
            <w:rFonts w:ascii="Verdana" w:hAnsi="Verdana" w:cs="Arial"/>
          </w:rPr>
          <w:t>http://new.library.arizona.edu/research/citing/plagiarism</w:t>
        </w:r>
      </w:hyperlink>
      <w:r w:rsidRPr="000257B4">
        <w:rPr>
          <w:rFonts w:ascii="Verdana" w:hAnsi="Verdana" w:cs="Arial"/>
          <w:color w:val="000000"/>
        </w:rPr>
        <w:t>.</w:t>
      </w:r>
    </w:p>
    <w:p w14:paraId="60F85814" w14:textId="77777777" w:rsidR="00B8135E" w:rsidRPr="000257B4" w:rsidRDefault="00B8135E" w:rsidP="00B07F63">
      <w:pPr>
        <w:ind w:left="360"/>
        <w:rPr>
          <w:rFonts w:ascii="Verdana" w:hAnsi="Verdana" w:cs="Arial"/>
        </w:rPr>
      </w:pPr>
      <w:r w:rsidRPr="000257B4">
        <w:rPr>
          <w:rFonts w:ascii="Verdana" w:hAnsi="Verdana" w:cs="Arial"/>
          <w:i/>
          <w:iCs/>
        </w:rPr>
        <w:t>Selling class notes and/or other course materials to other students or to a third party for resale is not permitted without the instructor’s express written consent</w:t>
      </w:r>
      <w:r w:rsidRPr="000257B4">
        <w:rPr>
          <w:rFonts w:ascii="Verdana" w:hAnsi="Verdana" w:cs="Arial"/>
        </w:rPr>
        <w:t>.</w:t>
      </w:r>
      <w:r w:rsidR="000257B4">
        <w:rPr>
          <w:rFonts w:ascii="Verdana" w:hAnsi="Verdana" w:cs="Arial"/>
        </w:rPr>
        <w:t xml:space="preserve"> </w:t>
      </w:r>
      <w:r w:rsidRPr="000257B4">
        <w:rPr>
          <w:rFonts w:ascii="Verdana" w:hAnsi="Verdana" w:cs="Arial"/>
        </w:rPr>
        <w:t xml:space="preserve">Violations to this and other course rules are subject to the Code of Academic Integrity and may result in course </w:t>
      </w:r>
      <w:r w:rsidR="00CA6E03" w:rsidRPr="000257B4">
        <w:rPr>
          <w:rFonts w:ascii="Verdana" w:hAnsi="Verdana" w:cs="Arial"/>
        </w:rPr>
        <w:t>s</w:t>
      </w:r>
      <w:r w:rsidRPr="000257B4">
        <w:rPr>
          <w:rFonts w:ascii="Verdana" w:hAnsi="Verdana" w:cs="Arial"/>
        </w:rPr>
        <w:t>anctions.</w:t>
      </w:r>
      <w:r w:rsidR="000257B4">
        <w:rPr>
          <w:rFonts w:ascii="Verdana" w:hAnsi="Verdana" w:cs="Arial"/>
        </w:rPr>
        <w:t xml:space="preserve"> </w:t>
      </w:r>
      <w:r w:rsidRPr="000257B4">
        <w:rPr>
          <w:rFonts w:ascii="Verdana" w:hAnsi="Verdana" w:cs="Arial"/>
        </w:rPr>
        <w:t>Additionally, students who use D2L or UA e</w:t>
      </w:r>
      <w:r w:rsidR="00B07F63">
        <w:rPr>
          <w:rFonts w:ascii="Verdana" w:hAnsi="Verdana" w:cs="Arial"/>
        </w:rPr>
        <w:t>-</w:t>
      </w:r>
      <w:r w:rsidRPr="000257B4">
        <w:rPr>
          <w:rFonts w:ascii="Verdana" w:hAnsi="Verdana" w:cs="Arial"/>
        </w:rPr>
        <w:t>mail to sell or buy these copyrighted materials are subject to Code of Conduct Violations for misuse of student e</w:t>
      </w:r>
      <w:r w:rsidR="00B07F63">
        <w:rPr>
          <w:rFonts w:ascii="Verdana" w:hAnsi="Verdana" w:cs="Arial"/>
        </w:rPr>
        <w:t>-</w:t>
      </w:r>
      <w:r w:rsidRPr="000257B4">
        <w:rPr>
          <w:rFonts w:ascii="Verdana" w:hAnsi="Verdana" w:cs="Arial"/>
        </w:rPr>
        <w:t>mail addresses. This conduct may also constitute copyright infringement.</w:t>
      </w:r>
    </w:p>
    <w:p w14:paraId="3257E45D" w14:textId="77777777" w:rsidR="00D57AEA" w:rsidRPr="000257B4" w:rsidRDefault="00D57AEA" w:rsidP="00CA6E03">
      <w:pPr>
        <w:rPr>
          <w:rFonts w:ascii="Verdana" w:hAnsi="Verdana" w:cs="Arial"/>
        </w:rPr>
      </w:pPr>
    </w:p>
    <w:p w14:paraId="70E0893E" w14:textId="77777777" w:rsidR="003C5981" w:rsidRPr="00B07F63" w:rsidRDefault="00C01086" w:rsidP="00B07F63">
      <w:pPr>
        <w:spacing w:after="40"/>
        <w:ind w:left="720" w:hanging="720"/>
        <w:rPr>
          <w:rFonts w:ascii="Verdana" w:hAnsi="Verdana" w:cs="Arial"/>
          <w:sz w:val="24"/>
          <w:szCs w:val="24"/>
        </w:rPr>
      </w:pPr>
      <w:r w:rsidRPr="00B07F63">
        <w:rPr>
          <w:rFonts w:ascii="Verdana" w:hAnsi="Verdana" w:cs="Arial"/>
          <w:b/>
          <w:sz w:val="24"/>
          <w:szCs w:val="24"/>
        </w:rPr>
        <w:t>UA Non</w:t>
      </w:r>
      <w:r w:rsidR="00CA6E03" w:rsidRPr="00B07F63">
        <w:rPr>
          <w:rFonts w:ascii="Verdana" w:hAnsi="Verdana" w:cs="Arial"/>
          <w:b/>
          <w:sz w:val="24"/>
          <w:szCs w:val="24"/>
        </w:rPr>
        <w:t>discrimination and Anti-harassment Policy</w:t>
      </w:r>
      <w:r w:rsidR="00CA6E03" w:rsidRPr="00B07F63">
        <w:rPr>
          <w:rFonts w:ascii="Verdana" w:hAnsi="Verdana" w:cs="Arial"/>
          <w:sz w:val="24"/>
          <w:szCs w:val="24"/>
        </w:rPr>
        <w:t xml:space="preserve"> </w:t>
      </w:r>
    </w:p>
    <w:p w14:paraId="70FDF7F9" w14:textId="77777777" w:rsidR="003C5981" w:rsidRPr="000257B4" w:rsidRDefault="00C01086" w:rsidP="00B07F63">
      <w:pPr>
        <w:spacing w:after="120"/>
        <w:ind w:left="360"/>
        <w:rPr>
          <w:rStyle w:val="Hyperlink"/>
          <w:rFonts w:ascii="Verdana" w:hAnsi="Verdana" w:cs="Arial"/>
        </w:rPr>
      </w:pPr>
      <w:r w:rsidRPr="000257B4">
        <w:rPr>
          <w:rFonts w:ascii="Verdana" w:hAnsi="Verdana" w:cs="Arial"/>
        </w:rPr>
        <w:t xml:space="preserve">The University </w:t>
      </w:r>
      <w:r w:rsidR="00AC4F70" w:rsidRPr="000257B4">
        <w:rPr>
          <w:rFonts w:ascii="Verdana" w:hAnsi="Verdana" w:cs="Arial"/>
        </w:rPr>
        <w:t>is committed to creating and maintaining an environment free of discrimination</w:t>
      </w:r>
      <w:r w:rsidR="00B07F63">
        <w:rPr>
          <w:rFonts w:ascii="Verdana" w:hAnsi="Verdana" w:cs="Arial"/>
        </w:rPr>
        <w:t>; see</w:t>
      </w:r>
      <w:r w:rsidRPr="000257B4">
        <w:rPr>
          <w:rFonts w:ascii="Verdana" w:hAnsi="Verdana" w:cs="Arial"/>
        </w:rPr>
        <w:t xml:space="preserve"> </w:t>
      </w:r>
      <w:hyperlink r:id="rId20" w:history="1">
        <w:r w:rsidR="003C5981" w:rsidRPr="000257B4">
          <w:rPr>
            <w:rStyle w:val="Hyperlink"/>
            <w:rFonts w:ascii="Verdana" w:hAnsi="Verdana" w:cs="Arial"/>
          </w:rPr>
          <w:t>http://policy.arizona.edu/human-resources/nondiscrimination-and-anti-harassment-policy</w:t>
        </w:r>
      </w:hyperlink>
    </w:p>
    <w:p w14:paraId="5A1EED63" w14:textId="77777777" w:rsidR="008367EE" w:rsidRPr="000257B4" w:rsidRDefault="008367EE" w:rsidP="00B07F63">
      <w:pPr>
        <w:ind w:left="360"/>
        <w:rPr>
          <w:rFonts w:ascii="Verdana" w:hAnsi="Verdana" w:cs="Arial"/>
        </w:rPr>
      </w:pPr>
      <w:r w:rsidRPr="000257B4">
        <w:rPr>
          <w:rFonts w:ascii="Verdana" w:hAnsi="Verdana" w:cs="Arial"/>
        </w:rPr>
        <w:t>Our classroom is a place where everyone is encouraged to express well-formed opinions and their reasons for those opinions. We also want to create a tolerant and open environment where such opinions can be expressed without resorting to bullying or discrimination of others.</w:t>
      </w:r>
    </w:p>
    <w:p w14:paraId="6F85D863" w14:textId="77777777" w:rsidR="003C5981" w:rsidRPr="000257B4" w:rsidRDefault="003C5981" w:rsidP="003C5981">
      <w:pPr>
        <w:ind w:left="720" w:hanging="720"/>
        <w:rPr>
          <w:rFonts w:ascii="Verdana" w:hAnsi="Verdana" w:cs="Arial"/>
        </w:rPr>
      </w:pPr>
    </w:p>
    <w:p w14:paraId="7CCB3D9B" w14:textId="77777777" w:rsidR="00767A47" w:rsidRPr="00DC6A1D" w:rsidRDefault="00767A47" w:rsidP="00DC6A1D">
      <w:pPr>
        <w:spacing w:after="40"/>
        <w:ind w:left="720" w:hanging="720"/>
        <w:rPr>
          <w:rFonts w:ascii="Verdana" w:hAnsi="Verdana" w:cs="Arial"/>
          <w:sz w:val="24"/>
          <w:szCs w:val="24"/>
        </w:rPr>
      </w:pPr>
      <w:r w:rsidRPr="00DC6A1D">
        <w:rPr>
          <w:rFonts w:ascii="Verdana" w:hAnsi="Verdana" w:cs="Arial"/>
          <w:b/>
          <w:sz w:val="24"/>
          <w:szCs w:val="24"/>
        </w:rPr>
        <w:t xml:space="preserve">Additional </w:t>
      </w:r>
      <w:r w:rsidR="00886DAC" w:rsidRPr="00DC6A1D">
        <w:rPr>
          <w:rFonts w:ascii="Verdana" w:hAnsi="Verdana" w:cs="Arial"/>
          <w:b/>
          <w:sz w:val="24"/>
          <w:szCs w:val="24"/>
        </w:rPr>
        <w:t>Resources for S</w:t>
      </w:r>
      <w:r w:rsidRPr="00DC6A1D">
        <w:rPr>
          <w:rFonts w:ascii="Verdana" w:hAnsi="Verdana" w:cs="Arial"/>
          <w:b/>
          <w:sz w:val="24"/>
          <w:szCs w:val="24"/>
        </w:rPr>
        <w:t>tudents</w:t>
      </w:r>
      <w:r w:rsidR="003937DA" w:rsidRPr="00DC6A1D">
        <w:rPr>
          <w:rFonts w:ascii="Verdana" w:hAnsi="Verdana" w:cs="Arial"/>
          <w:b/>
          <w:sz w:val="24"/>
          <w:szCs w:val="24"/>
        </w:rPr>
        <w:t xml:space="preserve"> </w:t>
      </w:r>
    </w:p>
    <w:p w14:paraId="1C075607" w14:textId="77777777" w:rsidR="00CA6E03" w:rsidRPr="008B14BA" w:rsidRDefault="00767A47" w:rsidP="00DC6A1D">
      <w:pPr>
        <w:pStyle w:val="ListParagraph"/>
        <w:spacing w:after="120"/>
        <w:ind w:left="360"/>
        <w:contextualSpacing w:val="0"/>
        <w:rPr>
          <w:rFonts w:ascii="Verdana" w:hAnsi="Verdana" w:cs="Arial"/>
        </w:rPr>
      </w:pPr>
      <w:r w:rsidRPr="008B14BA">
        <w:rPr>
          <w:rFonts w:ascii="Verdana" w:hAnsi="Verdana" w:cs="Arial"/>
        </w:rPr>
        <w:t>UA Academic policies and procedures are available at</w:t>
      </w:r>
      <w:r w:rsidR="00DC6A1D" w:rsidRPr="008B14BA">
        <w:rPr>
          <w:rFonts w:ascii="Verdana" w:hAnsi="Verdana" w:cs="Arial"/>
        </w:rPr>
        <w:t xml:space="preserve"> </w:t>
      </w:r>
      <w:hyperlink r:id="rId21" w:history="1">
        <w:r w:rsidR="008B14BA" w:rsidRPr="008B14BA">
          <w:rPr>
            <w:rStyle w:val="Hyperlink"/>
            <w:rFonts w:ascii="Verdana" w:hAnsi="Verdana"/>
          </w:rPr>
          <w:t>http://catalog.arizona.edu/policies</w:t>
        </w:r>
      </w:hyperlink>
      <w:r w:rsidR="008B14BA" w:rsidRPr="008B14BA">
        <w:rPr>
          <w:rFonts w:ascii="Verdana" w:hAnsi="Verdana"/>
        </w:rPr>
        <w:t xml:space="preserve"> </w:t>
      </w:r>
    </w:p>
    <w:p w14:paraId="607C019D" w14:textId="77777777" w:rsidR="00767A47" w:rsidRPr="008B14BA" w:rsidRDefault="00767A47" w:rsidP="00DC6A1D">
      <w:pPr>
        <w:pStyle w:val="ListParagraph"/>
        <w:ind w:left="360"/>
        <w:rPr>
          <w:rFonts w:ascii="Verdana" w:hAnsi="Verdana" w:cs="Arial"/>
          <w:b/>
        </w:rPr>
      </w:pPr>
      <w:r w:rsidRPr="008B14BA">
        <w:rPr>
          <w:rFonts w:ascii="Verdana" w:hAnsi="Verdana" w:cs="Arial"/>
        </w:rPr>
        <w:t>Student Assistance and Advocacy information is available at</w:t>
      </w:r>
      <w:r w:rsidR="00DC6A1D" w:rsidRPr="008B14BA">
        <w:rPr>
          <w:rFonts w:ascii="Verdana" w:hAnsi="Verdana" w:cs="Arial"/>
        </w:rPr>
        <w:t xml:space="preserve"> </w:t>
      </w:r>
      <w:hyperlink r:id="rId22" w:tgtFrame="_blank" w:history="1">
        <w:r w:rsidR="00D72D5F" w:rsidRPr="008B14BA">
          <w:rPr>
            <w:rStyle w:val="Hyperlink"/>
            <w:rFonts w:ascii="Verdana" w:hAnsi="Verdana" w:cs="Arial"/>
          </w:rPr>
          <w:t>http://deanofstudents.arizona.edu/student-assistance/students/student-assistance</w:t>
        </w:r>
      </w:hyperlink>
    </w:p>
    <w:p w14:paraId="1056D149" w14:textId="77777777" w:rsidR="00CA6E03" w:rsidRPr="000257B4" w:rsidRDefault="00CA6E03" w:rsidP="00D57AEA">
      <w:pPr>
        <w:rPr>
          <w:rFonts w:ascii="Verdana" w:hAnsi="Verdana" w:cs="Arial"/>
          <w:b/>
        </w:rPr>
      </w:pPr>
    </w:p>
    <w:p w14:paraId="6DA78A8D" w14:textId="77777777" w:rsidR="00CA6E03" w:rsidRPr="00DC6A1D" w:rsidRDefault="00D57AEA" w:rsidP="00DC6A1D">
      <w:pPr>
        <w:spacing w:after="40"/>
        <w:ind w:left="720" w:hanging="720"/>
        <w:rPr>
          <w:rFonts w:ascii="Verdana" w:hAnsi="Verdana" w:cs="Arial"/>
          <w:sz w:val="24"/>
          <w:szCs w:val="24"/>
        </w:rPr>
      </w:pPr>
      <w:r w:rsidRPr="00DC6A1D">
        <w:rPr>
          <w:rFonts w:ascii="Verdana" w:hAnsi="Verdana" w:cs="Arial"/>
          <w:b/>
          <w:sz w:val="24"/>
          <w:szCs w:val="24"/>
        </w:rPr>
        <w:t>Confidentiality of Student Records</w:t>
      </w:r>
    </w:p>
    <w:p w14:paraId="4F7B236E" w14:textId="77777777" w:rsidR="00D57AEA" w:rsidRPr="0098193D" w:rsidRDefault="000B44B5" w:rsidP="0098193D">
      <w:pPr>
        <w:ind w:left="360"/>
        <w:rPr>
          <w:rFonts w:ascii="Verdana" w:hAnsi="Verdana"/>
        </w:rPr>
      </w:pPr>
      <w:hyperlink r:id="rId23" w:history="1">
        <w:r w:rsidR="0098193D" w:rsidRPr="0098193D">
          <w:rPr>
            <w:rStyle w:val="Hyperlink"/>
            <w:rFonts w:ascii="Verdana" w:hAnsi="Verdana"/>
          </w:rPr>
          <w:t>http://www.registrar.arizona.edu/personal-information/family-educational-rights-and-privacy-act-1974-ferpa?topic=ferpa</w:t>
        </w:r>
      </w:hyperlink>
    </w:p>
    <w:p w14:paraId="420B157E" w14:textId="77777777" w:rsidR="0098193D" w:rsidRPr="000257B4" w:rsidRDefault="0098193D" w:rsidP="00D57AEA">
      <w:pPr>
        <w:ind w:left="720"/>
        <w:rPr>
          <w:rFonts w:ascii="Verdana" w:hAnsi="Verdana" w:cs="Arial"/>
        </w:rPr>
      </w:pPr>
    </w:p>
    <w:p w14:paraId="3E445725" w14:textId="77777777" w:rsidR="00D57AEA" w:rsidRPr="00DC6A1D" w:rsidRDefault="00D57AEA" w:rsidP="00DC6A1D">
      <w:pPr>
        <w:spacing w:after="40"/>
        <w:rPr>
          <w:rFonts w:ascii="Verdana" w:hAnsi="Verdana" w:cs="Arial"/>
          <w:b/>
          <w:sz w:val="24"/>
          <w:szCs w:val="24"/>
        </w:rPr>
      </w:pPr>
      <w:r w:rsidRPr="00DC6A1D">
        <w:rPr>
          <w:rFonts w:ascii="Verdana" w:hAnsi="Verdana" w:cs="Arial"/>
          <w:b/>
          <w:sz w:val="24"/>
          <w:szCs w:val="24"/>
        </w:rPr>
        <w:t>Subject to Change Statement</w:t>
      </w:r>
    </w:p>
    <w:p w14:paraId="5ECFEE25" w14:textId="77777777" w:rsidR="00D57AEA" w:rsidRPr="000257B4" w:rsidRDefault="00D57AEA" w:rsidP="00DC6A1D">
      <w:pPr>
        <w:ind w:left="360"/>
        <w:rPr>
          <w:rFonts w:ascii="Verdana" w:hAnsi="Verdana" w:cs="Arial"/>
          <w:b/>
        </w:rPr>
      </w:pPr>
      <w:r w:rsidRPr="000257B4">
        <w:rPr>
          <w:rFonts w:ascii="Verdana" w:hAnsi="Verdana" w:cs="Arial"/>
        </w:rPr>
        <w:t>Information contained in the course syllabus, other than the grade and absence policy, may be subject to change with advance notice, as deemed appropriate by the instructor.</w:t>
      </w:r>
    </w:p>
    <w:sectPr w:rsidR="00D57AEA" w:rsidRPr="000257B4" w:rsidSect="001A3CE5">
      <w:headerReference w:type="default" r:id="rId24"/>
      <w:footerReference w:type="default" r:id="rId25"/>
      <w:headerReference w:type="first" r:id="rId26"/>
      <w:footerReference w:type="first" r:id="rId27"/>
      <w:type w:val="continuous"/>
      <w:pgSz w:w="12240" w:h="15840" w:code="1"/>
      <w:pgMar w:top="1008" w:right="1008" w:bottom="1008" w:left="1008" w:header="576" w:footer="432"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B409B" w14:textId="77777777" w:rsidR="000B44B5" w:rsidRDefault="000B44B5">
      <w:r>
        <w:separator/>
      </w:r>
    </w:p>
  </w:endnote>
  <w:endnote w:type="continuationSeparator" w:id="0">
    <w:p w14:paraId="3D8113D6" w14:textId="77777777" w:rsidR="000B44B5" w:rsidRDefault="000B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071F4" w14:textId="77777777" w:rsidR="009854B4" w:rsidRDefault="009854B4">
    <w:pPr>
      <w:pStyle w:val="Footer"/>
      <w:jc w:val="center"/>
    </w:pPr>
    <w:r>
      <w:fldChar w:fldCharType="begin"/>
    </w:r>
    <w:r>
      <w:instrText xml:space="preserve"> PAGE   \* MERGEFORMAT </w:instrText>
    </w:r>
    <w:r>
      <w:fldChar w:fldCharType="separate"/>
    </w:r>
    <w:r w:rsidR="005D3B3E">
      <w:rPr>
        <w:noProof/>
      </w:rPr>
      <w:t>2</w:t>
    </w:r>
    <w:r>
      <w:rPr>
        <w:noProof/>
      </w:rPr>
      <w:fldChar w:fldCharType="end"/>
    </w:r>
  </w:p>
  <w:p w14:paraId="5E509EAA" w14:textId="77777777" w:rsidR="009854B4" w:rsidRDefault="000257B4" w:rsidP="000257B4">
    <w:pPr>
      <w:pStyle w:val="Footer"/>
      <w:jc w:val="right"/>
      <w:rPr>
        <w:rFonts w:asciiTheme="minorHAnsi" w:hAnsiTheme="minorHAnsi"/>
      </w:rPr>
    </w:pPr>
    <w:r w:rsidRPr="000257B4">
      <w:rPr>
        <w:rFonts w:asciiTheme="minorHAnsi" w:hAnsiTheme="minorHAnsi"/>
      </w:rPr>
      <w:t xml:space="preserve">rev. </w:t>
    </w:r>
    <w:r w:rsidR="0046190D">
      <w:rPr>
        <w:rFonts w:asciiTheme="minorHAnsi" w:hAnsiTheme="minorHAnsi"/>
      </w:rPr>
      <w:t>8</w:t>
    </w:r>
    <w:r w:rsidRPr="000257B4">
      <w:rPr>
        <w:rFonts w:asciiTheme="minorHAnsi" w:hAnsiTheme="minorHAnsi"/>
      </w:rPr>
      <w:t>/</w:t>
    </w:r>
    <w:r w:rsidR="0046190D">
      <w:rPr>
        <w:rFonts w:asciiTheme="minorHAnsi" w:hAnsiTheme="minorHAnsi"/>
      </w:rPr>
      <w:t>23</w:t>
    </w:r>
    <w:r w:rsidRPr="000257B4">
      <w:rPr>
        <w:rFonts w:asciiTheme="minorHAnsi" w:hAnsiTheme="minorHAnsi"/>
      </w:rPr>
      <w:t>/1</w:t>
    </w:r>
    <w:r w:rsidR="00AD3F3E">
      <w:rPr>
        <w:rFonts w:asciiTheme="minorHAnsi" w:hAnsiTheme="minorHAnsi"/>
      </w:rPr>
      <w:t>7</w:t>
    </w:r>
  </w:p>
  <w:p w14:paraId="55E3D7DE" w14:textId="77777777" w:rsidR="000E4B74" w:rsidRPr="000257B4" w:rsidRDefault="000E4B74" w:rsidP="000257B4">
    <w:pPr>
      <w:pStyle w:val="Footer"/>
      <w:jc w:val="right"/>
      <w:rPr>
        <w:rFonts w:asciiTheme="minorHAnsi" w:hAnsiTheme="minorHAn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F44AF" w14:textId="77777777" w:rsidR="00322B3F" w:rsidRPr="00322B3F" w:rsidRDefault="00322B3F">
    <w:pPr>
      <w:pStyle w:val="Footer"/>
      <w:rPr>
        <w:rFonts w:ascii="Verdana" w:hAnsi="Verdana"/>
        <w:sz w:val="16"/>
        <w:szCs w:val="16"/>
      </w:rPr>
    </w:pPr>
    <w:r w:rsidRPr="00322B3F">
      <w:rPr>
        <w:rFonts w:ascii="Verdana" w:hAnsi="Verdana"/>
        <w:sz w:val="16"/>
        <w:szCs w:val="16"/>
      </w:rPr>
      <w:t xml:space="preserve">Rev. </w:t>
    </w:r>
    <w:r w:rsidR="0046190D">
      <w:rPr>
        <w:rFonts w:ascii="Verdana" w:hAnsi="Verdana"/>
        <w:sz w:val="16"/>
        <w:szCs w:val="16"/>
      </w:rPr>
      <w:t>8</w:t>
    </w:r>
    <w:r w:rsidRPr="00322B3F">
      <w:rPr>
        <w:rFonts w:ascii="Verdana" w:hAnsi="Verdana"/>
        <w:sz w:val="16"/>
        <w:szCs w:val="16"/>
      </w:rPr>
      <w:t>/</w:t>
    </w:r>
    <w:r w:rsidR="0046190D">
      <w:rPr>
        <w:rFonts w:ascii="Verdana" w:hAnsi="Verdana"/>
        <w:sz w:val="16"/>
        <w:szCs w:val="16"/>
      </w:rPr>
      <w:t>23</w:t>
    </w:r>
    <w:r w:rsidR="005A0E3E">
      <w:rPr>
        <w:rFonts w:ascii="Verdana" w:hAnsi="Verdana"/>
        <w:sz w:val="16"/>
        <w:szCs w:val="16"/>
      </w:rPr>
      <w:t>/</w:t>
    </w:r>
    <w:r w:rsidRPr="00322B3F">
      <w:rPr>
        <w:rFonts w:ascii="Verdana" w:hAnsi="Verdana"/>
        <w:sz w:val="16"/>
        <w:szCs w:val="16"/>
      </w:rPr>
      <w:t>1</w:t>
    </w:r>
    <w:r w:rsidR="00AD3F3E">
      <w:rPr>
        <w:rFonts w:ascii="Verdana" w:hAnsi="Verdana"/>
        <w:sz w:val="16"/>
        <w:szCs w:val="16"/>
      </w:rPr>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6AF5A" w14:textId="77777777" w:rsidR="000B44B5" w:rsidRDefault="000B44B5">
      <w:r>
        <w:separator/>
      </w:r>
    </w:p>
  </w:footnote>
  <w:footnote w:type="continuationSeparator" w:id="0">
    <w:p w14:paraId="148D748F" w14:textId="77777777" w:rsidR="000B44B5" w:rsidRDefault="000B4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A7BB9" w14:textId="77777777" w:rsidR="009854B4" w:rsidRDefault="009854B4" w:rsidP="000257B4">
    <w:pPr>
      <w:pStyle w:val="Header"/>
      <w:jc w:val="center"/>
      <w:rPr>
        <w:rFonts w:ascii="Tahoma" w:hAnsi="Tahoma" w:cs="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D56D4" w14:textId="77777777" w:rsidR="001A3CE5" w:rsidRDefault="001A3CE5" w:rsidP="001A3CE5">
    <w:pPr>
      <w:pStyle w:val="Header"/>
      <w:jc w:val="center"/>
    </w:pPr>
    <w:r>
      <w:rPr>
        <w:rFonts w:ascii="Tahoma" w:hAnsi="Tahoma" w:cs="Tahoma"/>
        <w:noProof/>
      </w:rPr>
      <w:drawing>
        <wp:inline distT="0" distB="0" distL="0" distR="0" wp14:anchorId="6E2182E3" wp14:editId="16A73BF9">
          <wp:extent cx="3649400" cy="8648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_horiz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685551" cy="8734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86E5E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E04D5A"/>
    <w:multiLevelType w:val="hybridMultilevel"/>
    <w:tmpl w:val="7AA0C0FE"/>
    <w:lvl w:ilvl="0" w:tplc="D2D48B54">
      <w:start w:val="1"/>
      <w:numFmt w:val="decimal"/>
      <w:lvlText w:val="%1."/>
      <w:lvlJc w:val="left"/>
      <w:pPr>
        <w:tabs>
          <w:tab w:val="num" w:pos="1440"/>
        </w:tabs>
        <w:ind w:left="108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5B2247F"/>
    <w:multiLevelType w:val="hybridMultilevel"/>
    <w:tmpl w:val="CF544320"/>
    <w:lvl w:ilvl="0" w:tplc="D2D48B54">
      <w:start w:val="1"/>
      <w:numFmt w:val="decimal"/>
      <w:lvlText w:val="%1."/>
      <w:lvlJc w:val="left"/>
      <w:pPr>
        <w:tabs>
          <w:tab w:val="num" w:pos="1080"/>
        </w:tabs>
        <w:ind w:left="72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74368C5"/>
    <w:multiLevelType w:val="multilevel"/>
    <w:tmpl w:val="26AC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B3263C"/>
    <w:multiLevelType w:val="multilevel"/>
    <w:tmpl w:val="1F184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0E57DC"/>
    <w:multiLevelType w:val="hybridMultilevel"/>
    <w:tmpl w:val="5C5226EC"/>
    <w:lvl w:ilvl="0" w:tplc="04090011">
      <w:start w:val="3"/>
      <w:numFmt w:val="decimal"/>
      <w:lvlText w:val="%1)"/>
      <w:lvlJc w:val="left"/>
      <w:pPr>
        <w:ind w:left="720" w:hanging="360"/>
      </w:pPr>
      <w:rPr>
        <w:rFonts w:ascii="Times New Roman" w:hAnsi="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D74278"/>
    <w:multiLevelType w:val="hybridMultilevel"/>
    <w:tmpl w:val="55703C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0242F53"/>
    <w:multiLevelType w:val="multilevel"/>
    <w:tmpl w:val="C6B6CBEE"/>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8" w15:restartNumberingAfterBreak="0">
    <w:nsid w:val="64333815"/>
    <w:multiLevelType w:val="hybridMultilevel"/>
    <w:tmpl w:val="EA0C5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0"/>
  </w:num>
  <w:num w:numId="5">
    <w:abstractNumId w:val="8"/>
  </w:num>
  <w:num w:numId="6">
    <w:abstractNumId w:val="5"/>
  </w:num>
  <w:num w:numId="7">
    <w:abstractNumId w:val="3"/>
  </w:num>
  <w:num w:numId="8">
    <w:abstractNumId w:val="4"/>
  </w:num>
  <w:num w:numId="9">
    <w:abstractNumId w:val="4"/>
    <w:lvlOverride w:ilvl="1">
      <w:lvl w:ilvl="1">
        <w:numFmt w:val="bullet"/>
        <w:lvlText w:val=""/>
        <w:lvlJc w:val="left"/>
        <w:pPr>
          <w:tabs>
            <w:tab w:val="num" w:pos="1440"/>
          </w:tabs>
          <w:ind w:left="1440" w:hanging="360"/>
        </w:pPr>
        <w:rPr>
          <w:rFonts w:ascii="Symbol" w:hAnsi="Symbol" w:hint="default"/>
          <w:sz w:val="20"/>
        </w:rPr>
      </w:lvl>
    </w:lvlOverride>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6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EB9"/>
    <w:rsid w:val="000005D7"/>
    <w:rsid w:val="00002D81"/>
    <w:rsid w:val="000052E7"/>
    <w:rsid w:val="00014F21"/>
    <w:rsid w:val="000257B4"/>
    <w:rsid w:val="0004596C"/>
    <w:rsid w:val="000466DD"/>
    <w:rsid w:val="00051B6E"/>
    <w:rsid w:val="00061137"/>
    <w:rsid w:val="000974F8"/>
    <w:rsid w:val="000B112E"/>
    <w:rsid w:val="000B44B5"/>
    <w:rsid w:val="000E4B74"/>
    <w:rsid w:val="00127C4F"/>
    <w:rsid w:val="0013191D"/>
    <w:rsid w:val="00146982"/>
    <w:rsid w:val="00154A30"/>
    <w:rsid w:val="0015674C"/>
    <w:rsid w:val="001634C3"/>
    <w:rsid w:val="00165881"/>
    <w:rsid w:val="001A3BE1"/>
    <w:rsid w:val="001A3CE5"/>
    <w:rsid w:val="001E0DE6"/>
    <w:rsid w:val="002228BF"/>
    <w:rsid w:val="00241324"/>
    <w:rsid w:val="002549CB"/>
    <w:rsid w:val="002861D6"/>
    <w:rsid w:val="002946DF"/>
    <w:rsid w:val="002C18D9"/>
    <w:rsid w:val="002D0CB0"/>
    <w:rsid w:val="002E16F9"/>
    <w:rsid w:val="002E5A0E"/>
    <w:rsid w:val="002F7CCD"/>
    <w:rsid w:val="0031300F"/>
    <w:rsid w:val="00322B3F"/>
    <w:rsid w:val="00371331"/>
    <w:rsid w:val="003719A0"/>
    <w:rsid w:val="0038052D"/>
    <w:rsid w:val="003937DA"/>
    <w:rsid w:val="003B4B7A"/>
    <w:rsid w:val="003C5981"/>
    <w:rsid w:val="0046190D"/>
    <w:rsid w:val="00463AE4"/>
    <w:rsid w:val="00475A86"/>
    <w:rsid w:val="00476420"/>
    <w:rsid w:val="00476B6A"/>
    <w:rsid w:val="00494E26"/>
    <w:rsid w:val="004A0BFE"/>
    <w:rsid w:val="004A69B2"/>
    <w:rsid w:val="004D6316"/>
    <w:rsid w:val="004E3256"/>
    <w:rsid w:val="0051275B"/>
    <w:rsid w:val="00550A02"/>
    <w:rsid w:val="0055249B"/>
    <w:rsid w:val="005648C4"/>
    <w:rsid w:val="00583B49"/>
    <w:rsid w:val="00595154"/>
    <w:rsid w:val="005A0E3E"/>
    <w:rsid w:val="005A2BBD"/>
    <w:rsid w:val="005C7194"/>
    <w:rsid w:val="005D23EC"/>
    <w:rsid w:val="005D3B3E"/>
    <w:rsid w:val="005E0580"/>
    <w:rsid w:val="005E3D27"/>
    <w:rsid w:val="005F2962"/>
    <w:rsid w:val="00602330"/>
    <w:rsid w:val="00633245"/>
    <w:rsid w:val="006351EC"/>
    <w:rsid w:val="00636280"/>
    <w:rsid w:val="00637D28"/>
    <w:rsid w:val="006710F1"/>
    <w:rsid w:val="006A4D9D"/>
    <w:rsid w:val="006B149C"/>
    <w:rsid w:val="006D567D"/>
    <w:rsid w:val="006F311E"/>
    <w:rsid w:val="007210F2"/>
    <w:rsid w:val="00731CCD"/>
    <w:rsid w:val="0073632E"/>
    <w:rsid w:val="0075747C"/>
    <w:rsid w:val="00767A47"/>
    <w:rsid w:val="00790570"/>
    <w:rsid w:val="007B5D6B"/>
    <w:rsid w:val="007C2386"/>
    <w:rsid w:val="007E1387"/>
    <w:rsid w:val="007F0B4F"/>
    <w:rsid w:val="007F7B69"/>
    <w:rsid w:val="00831597"/>
    <w:rsid w:val="008367EE"/>
    <w:rsid w:val="00847AF5"/>
    <w:rsid w:val="0085300D"/>
    <w:rsid w:val="00855ADE"/>
    <w:rsid w:val="008847DF"/>
    <w:rsid w:val="00886DAC"/>
    <w:rsid w:val="008B14BA"/>
    <w:rsid w:val="008D7130"/>
    <w:rsid w:val="008F5A8F"/>
    <w:rsid w:val="00907C25"/>
    <w:rsid w:val="009153BB"/>
    <w:rsid w:val="009518F5"/>
    <w:rsid w:val="00953D7E"/>
    <w:rsid w:val="0095722C"/>
    <w:rsid w:val="00957BCB"/>
    <w:rsid w:val="00972B96"/>
    <w:rsid w:val="0098193D"/>
    <w:rsid w:val="009854B4"/>
    <w:rsid w:val="009A4BCB"/>
    <w:rsid w:val="009E28D4"/>
    <w:rsid w:val="009E2D24"/>
    <w:rsid w:val="009F6F88"/>
    <w:rsid w:val="00A417E4"/>
    <w:rsid w:val="00A46CA8"/>
    <w:rsid w:val="00A551D5"/>
    <w:rsid w:val="00A64D1E"/>
    <w:rsid w:val="00A743EF"/>
    <w:rsid w:val="00A8285E"/>
    <w:rsid w:val="00A932BA"/>
    <w:rsid w:val="00A946A8"/>
    <w:rsid w:val="00AA1CBC"/>
    <w:rsid w:val="00AB0305"/>
    <w:rsid w:val="00AB2755"/>
    <w:rsid w:val="00AB65A2"/>
    <w:rsid w:val="00AC2014"/>
    <w:rsid w:val="00AC3EB8"/>
    <w:rsid w:val="00AC4F70"/>
    <w:rsid w:val="00AD2312"/>
    <w:rsid w:val="00AD3F3E"/>
    <w:rsid w:val="00AE67C3"/>
    <w:rsid w:val="00B07F63"/>
    <w:rsid w:val="00B215FD"/>
    <w:rsid w:val="00B47CB8"/>
    <w:rsid w:val="00B65CE7"/>
    <w:rsid w:val="00B8135E"/>
    <w:rsid w:val="00BA0593"/>
    <w:rsid w:val="00BB27EE"/>
    <w:rsid w:val="00BB6D76"/>
    <w:rsid w:val="00BC61DA"/>
    <w:rsid w:val="00BD241E"/>
    <w:rsid w:val="00BF20A7"/>
    <w:rsid w:val="00C01086"/>
    <w:rsid w:val="00C2306F"/>
    <w:rsid w:val="00C230D8"/>
    <w:rsid w:val="00C64A85"/>
    <w:rsid w:val="00C94105"/>
    <w:rsid w:val="00C94F8F"/>
    <w:rsid w:val="00CA0413"/>
    <w:rsid w:val="00CA6E03"/>
    <w:rsid w:val="00CB7475"/>
    <w:rsid w:val="00CD7F04"/>
    <w:rsid w:val="00CE45A5"/>
    <w:rsid w:val="00CE6EC1"/>
    <w:rsid w:val="00CF19EB"/>
    <w:rsid w:val="00CF2522"/>
    <w:rsid w:val="00CF384B"/>
    <w:rsid w:val="00D00C90"/>
    <w:rsid w:val="00D013A0"/>
    <w:rsid w:val="00D06171"/>
    <w:rsid w:val="00D2081F"/>
    <w:rsid w:val="00D47CE5"/>
    <w:rsid w:val="00D57AEA"/>
    <w:rsid w:val="00D7126B"/>
    <w:rsid w:val="00D72D5F"/>
    <w:rsid w:val="00D74513"/>
    <w:rsid w:val="00D814E2"/>
    <w:rsid w:val="00DA06D9"/>
    <w:rsid w:val="00DA4FBD"/>
    <w:rsid w:val="00DA6EB9"/>
    <w:rsid w:val="00DB5F40"/>
    <w:rsid w:val="00DC6A1D"/>
    <w:rsid w:val="00E01F23"/>
    <w:rsid w:val="00E0767E"/>
    <w:rsid w:val="00E1507C"/>
    <w:rsid w:val="00E23C04"/>
    <w:rsid w:val="00E65A55"/>
    <w:rsid w:val="00E66E7B"/>
    <w:rsid w:val="00E73922"/>
    <w:rsid w:val="00E74760"/>
    <w:rsid w:val="00E76305"/>
    <w:rsid w:val="00E76D20"/>
    <w:rsid w:val="00EA6AB3"/>
    <w:rsid w:val="00EB7A30"/>
    <w:rsid w:val="00EF4492"/>
    <w:rsid w:val="00EF68D9"/>
    <w:rsid w:val="00F07A0B"/>
    <w:rsid w:val="00F40547"/>
    <w:rsid w:val="00F55B91"/>
    <w:rsid w:val="00F65DC2"/>
    <w:rsid w:val="00F806A6"/>
    <w:rsid w:val="00F85C81"/>
    <w:rsid w:val="00FA4719"/>
    <w:rsid w:val="00FB7290"/>
    <w:rsid w:val="00FF0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2E32F89"/>
  <w15:docId w15:val="{366F0B04-88B8-4D4D-B65F-D7873FB51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pPr>
  </w:style>
  <w:style w:type="paragraph" w:styleId="Heading1">
    <w:name w:val="heading 1"/>
    <w:basedOn w:val="Normal"/>
    <w:next w:val="Normal"/>
    <w:qFormat/>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
    <w:name w:val="Default Para"/>
  </w:style>
  <w:style w:type="paragraph" w:styleId="Title">
    <w:name w:val="Title"/>
    <w:basedOn w:val="Normal"/>
    <w:qFormat/>
    <w:pPr>
      <w:jc w:val="center"/>
    </w:pPr>
    <w:rPr>
      <w:b/>
      <w:bCs/>
      <w:sz w:val="32"/>
      <w:szCs w:val="32"/>
    </w:rPr>
  </w:style>
  <w:style w:type="paragraph" w:styleId="Subtitle">
    <w:name w:val="Subtitle"/>
    <w:basedOn w:val="Normal"/>
    <w:qFormat/>
    <w:rPr>
      <w:b/>
      <w:bCs/>
      <w:sz w:val="28"/>
      <w:szCs w:val="28"/>
    </w:rPr>
  </w:style>
  <w:style w:type="paragraph" w:customStyle="1" w:styleId="BodyTextIn">
    <w:name w:val="Body Text In"/>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ind w:left="720"/>
      <w:jc w:val="both"/>
    </w:pPr>
  </w:style>
  <w:style w:type="character" w:styleId="Hyperlink">
    <w:name w:val="Hyperlink"/>
    <w:uiPriority w:val="99"/>
    <w:rPr>
      <w:color w:val="0000FF"/>
      <w:u w:val="single"/>
    </w:rPr>
  </w:style>
  <w:style w:type="character" w:customStyle="1" w:styleId="SYSHYPERTEXT">
    <w:name w:val="SYS_HYPERTEXT"/>
    <w:rPr>
      <w:color w:val="0000FF"/>
      <w:u w:val="single"/>
    </w:rPr>
  </w:style>
  <w:style w:type="character" w:styleId="FollowedHyperlink">
    <w:name w:val="FollowedHyperlink"/>
    <w:rsid w:val="006466BC"/>
    <w:rPr>
      <w:color w:val="800080"/>
      <w:u w:val="single"/>
    </w:rPr>
  </w:style>
  <w:style w:type="paragraph" w:styleId="Header">
    <w:name w:val="header"/>
    <w:basedOn w:val="Normal"/>
    <w:rsid w:val="009E6148"/>
    <w:pPr>
      <w:tabs>
        <w:tab w:val="center" w:pos="4320"/>
        <w:tab w:val="right" w:pos="8640"/>
      </w:tabs>
    </w:pPr>
  </w:style>
  <w:style w:type="paragraph" w:styleId="Footer">
    <w:name w:val="footer"/>
    <w:basedOn w:val="Normal"/>
    <w:link w:val="FooterChar"/>
    <w:uiPriority w:val="99"/>
    <w:rsid w:val="009E6148"/>
    <w:pPr>
      <w:tabs>
        <w:tab w:val="center" w:pos="4320"/>
        <w:tab w:val="right" w:pos="8640"/>
      </w:tabs>
    </w:pPr>
  </w:style>
  <w:style w:type="paragraph" w:styleId="NormalWeb">
    <w:name w:val="Normal (Web)"/>
    <w:basedOn w:val="Normal"/>
    <w:uiPriority w:val="99"/>
    <w:unhideWhenUsed/>
    <w:rsid w:val="00D00C90"/>
    <w:pPr>
      <w:widowControl/>
      <w:autoSpaceDE/>
      <w:autoSpaceDN/>
      <w:adjustRightInd/>
      <w:spacing w:before="100" w:beforeAutospacing="1" w:after="100" w:afterAutospacing="1"/>
    </w:pPr>
    <w:rPr>
      <w:sz w:val="24"/>
      <w:szCs w:val="24"/>
    </w:rPr>
  </w:style>
  <w:style w:type="character" w:styleId="Strong">
    <w:name w:val="Strong"/>
    <w:uiPriority w:val="22"/>
    <w:qFormat/>
    <w:rsid w:val="00D00C90"/>
    <w:rPr>
      <w:b/>
      <w:bCs/>
    </w:rPr>
  </w:style>
  <w:style w:type="character" w:styleId="CommentReference">
    <w:name w:val="annotation reference"/>
    <w:uiPriority w:val="99"/>
    <w:semiHidden/>
    <w:unhideWhenUsed/>
    <w:rsid w:val="00FB7290"/>
    <w:rPr>
      <w:sz w:val="18"/>
      <w:szCs w:val="18"/>
    </w:rPr>
  </w:style>
  <w:style w:type="paragraph" w:styleId="CommentText">
    <w:name w:val="annotation text"/>
    <w:basedOn w:val="Normal"/>
    <w:link w:val="CommentTextChar"/>
    <w:uiPriority w:val="99"/>
    <w:semiHidden/>
    <w:unhideWhenUsed/>
    <w:rsid w:val="00FB7290"/>
    <w:rPr>
      <w:sz w:val="24"/>
      <w:szCs w:val="24"/>
      <w:lang w:val="x-none" w:eastAsia="x-none"/>
    </w:rPr>
  </w:style>
  <w:style w:type="character" w:customStyle="1" w:styleId="CommentTextChar">
    <w:name w:val="Comment Text Char"/>
    <w:link w:val="CommentText"/>
    <w:uiPriority w:val="99"/>
    <w:semiHidden/>
    <w:rsid w:val="00FB7290"/>
    <w:rPr>
      <w:sz w:val="24"/>
      <w:szCs w:val="24"/>
    </w:rPr>
  </w:style>
  <w:style w:type="paragraph" w:styleId="CommentSubject">
    <w:name w:val="annotation subject"/>
    <w:basedOn w:val="CommentText"/>
    <w:next w:val="CommentText"/>
    <w:link w:val="CommentSubjectChar"/>
    <w:uiPriority w:val="99"/>
    <w:semiHidden/>
    <w:unhideWhenUsed/>
    <w:rsid w:val="00FB7290"/>
    <w:rPr>
      <w:b/>
      <w:bCs/>
    </w:rPr>
  </w:style>
  <w:style w:type="character" w:customStyle="1" w:styleId="CommentSubjectChar">
    <w:name w:val="Comment Subject Char"/>
    <w:link w:val="CommentSubject"/>
    <w:uiPriority w:val="99"/>
    <w:semiHidden/>
    <w:rsid w:val="00FB7290"/>
    <w:rPr>
      <w:b/>
      <w:bCs/>
      <w:sz w:val="24"/>
      <w:szCs w:val="24"/>
    </w:rPr>
  </w:style>
  <w:style w:type="paragraph" w:styleId="BalloonText">
    <w:name w:val="Balloon Text"/>
    <w:basedOn w:val="Normal"/>
    <w:link w:val="BalloonTextChar"/>
    <w:uiPriority w:val="99"/>
    <w:semiHidden/>
    <w:unhideWhenUsed/>
    <w:rsid w:val="00FB7290"/>
    <w:rPr>
      <w:rFonts w:ascii="Lucida Grande" w:hAnsi="Lucida Grande"/>
      <w:sz w:val="18"/>
      <w:szCs w:val="18"/>
      <w:lang w:val="x-none" w:eastAsia="x-none"/>
    </w:rPr>
  </w:style>
  <w:style w:type="character" w:customStyle="1" w:styleId="BalloonTextChar">
    <w:name w:val="Balloon Text Char"/>
    <w:link w:val="BalloonText"/>
    <w:uiPriority w:val="99"/>
    <w:semiHidden/>
    <w:rsid w:val="00FB7290"/>
    <w:rPr>
      <w:rFonts w:ascii="Lucida Grande" w:hAnsi="Lucida Grande"/>
      <w:sz w:val="18"/>
      <w:szCs w:val="18"/>
    </w:rPr>
  </w:style>
  <w:style w:type="paragraph" w:styleId="Revision">
    <w:name w:val="Revision"/>
    <w:hidden/>
    <w:uiPriority w:val="99"/>
    <w:semiHidden/>
    <w:rsid w:val="004A69B2"/>
  </w:style>
  <w:style w:type="character" w:customStyle="1" w:styleId="FooterChar">
    <w:name w:val="Footer Char"/>
    <w:link w:val="Footer"/>
    <w:uiPriority w:val="99"/>
    <w:rsid w:val="00595154"/>
  </w:style>
  <w:style w:type="paragraph" w:styleId="PlainText">
    <w:name w:val="Plain Text"/>
    <w:basedOn w:val="Normal"/>
    <w:link w:val="PlainTextChar"/>
    <w:uiPriority w:val="99"/>
    <w:unhideWhenUsed/>
    <w:rsid w:val="00972B96"/>
    <w:pPr>
      <w:widowControl/>
      <w:autoSpaceDE/>
      <w:autoSpaceDN/>
      <w:adjustRightInd/>
    </w:pPr>
    <w:rPr>
      <w:rFonts w:ascii="Calibri" w:eastAsia="Calibri" w:hAnsi="Calibri" w:cs="Consolas"/>
      <w:sz w:val="22"/>
      <w:szCs w:val="21"/>
    </w:rPr>
  </w:style>
  <w:style w:type="character" w:customStyle="1" w:styleId="PlainTextChar">
    <w:name w:val="Plain Text Char"/>
    <w:link w:val="PlainText"/>
    <w:uiPriority w:val="99"/>
    <w:rsid w:val="00972B96"/>
    <w:rPr>
      <w:rFonts w:ascii="Calibri" w:eastAsia="Calibri" w:hAnsi="Calibri" w:cs="Consolas"/>
      <w:sz w:val="22"/>
      <w:szCs w:val="21"/>
    </w:rPr>
  </w:style>
  <w:style w:type="paragraph" w:styleId="ListParagraph">
    <w:name w:val="List Paragraph"/>
    <w:basedOn w:val="Normal"/>
    <w:uiPriority w:val="34"/>
    <w:qFormat/>
    <w:rsid w:val="00127C4F"/>
    <w:pPr>
      <w:ind w:left="720"/>
      <w:contextualSpacing/>
    </w:pPr>
  </w:style>
  <w:style w:type="paragraph" w:styleId="NoSpacing">
    <w:name w:val="No Spacing"/>
    <w:uiPriority w:val="1"/>
    <w:qFormat/>
    <w:rsid w:val="008B14BA"/>
    <w:pPr>
      <w:widowControl w:val="0"/>
      <w:autoSpaceDE w:val="0"/>
      <w:autoSpaceDN w:val="0"/>
      <w:adjustRightInd w:val="0"/>
    </w:pPr>
  </w:style>
  <w:style w:type="character" w:styleId="UnresolvedMention">
    <w:name w:val="Unresolved Mention"/>
    <w:basedOn w:val="DefaultParagraphFont"/>
    <w:uiPriority w:val="99"/>
    <w:semiHidden/>
    <w:unhideWhenUsed/>
    <w:rsid w:val="00EB7A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58014">
      <w:bodyDiv w:val="1"/>
      <w:marLeft w:val="0"/>
      <w:marRight w:val="0"/>
      <w:marTop w:val="0"/>
      <w:marBottom w:val="0"/>
      <w:divBdr>
        <w:top w:val="none" w:sz="0" w:space="0" w:color="auto"/>
        <w:left w:val="none" w:sz="0" w:space="0" w:color="auto"/>
        <w:bottom w:val="none" w:sz="0" w:space="0" w:color="auto"/>
        <w:right w:val="none" w:sz="0" w:space="0" w:color="auto"/>
      </w:divBdr>
      <w:divsChild>
        <w:div w:id="1140271574">
          <w:marLeft w:val="360"/>
          <w:marRight w:val="0"/>
          <w:marTop w:val="0"/>
          <w:marBottom w:val="0"/>
          <w:divBdr>
            <w:top w:val="none" w:sz="0" w:space="0" w:color="auto"/>
            <w:left w:val="none" w:sz="0" w:space="0" w:color="auto"/>
            <w:bottom w:val="none" w:sz="0" w:space="0" w:color="auto"/>
            <w:right w:val="none" w:sz="0" w:space="0" w:color="auto"/>
          </w:divBdr>
        </w:div>
      </w:divsChild>
    </w:div>
    <w:div w:id="43214650">
      <w:bodyDiv w:val="1"/>
      <w:marLeft w:val="0"/>
      <w:marRight w:val="0"/>
      <w:marTop w:val="0"/>
      <w:marBottom w:val="0"/>
      <w:divBdr>
        <w:top w:val="none" w:sz="0" w:space="0" w:color="auto"/>
        <w:left w:val="none" w:sz="0" w:space="0" w:color="auto"/>
        <w:bottom w:val="none" w:sz="0" w:space="0" w:color="auto"/>
        <w:right w:val="none" w:sz="0" w:space="0" w:color="auto"/>
      </w:divBdr>
      <w:divsChild>
        <w:div w:id="723481167">
          <w:marLeft w:val="0"/>
          <w:marRight w:val="0"/>
          <w:marTop w:val="0"/>
          <w:marBottom w:val="0"/>
          <w:divBdr>
            <w:top w:val="none" w:sz="0" w:space="0" w:color="auto"/>
            <w:left w:val="none" w:sz="0" w:space="0" w:color="auto"/>
            <w:bottom w:val="none" w:sz="0" w:space="0" w:color="auto"/>
            <w:right w:val="none" w:sz="0" w:space="0" w:color="auto"/>
          </w:divBdr>
          <w:divsChild>
            <w:div w:id="1837761457">
              <w:marLeft w:val="0"/>
              <w:marRight w:val="0"/>
              <w:marTop w:val="0"/>
              <w:marBottom w:val="0"/>
              <w:divBdr>
                <w:top w:val="none" w:sz="0" w:space="0" w:color="auto"/>
                <w:left w:val="none" w:sz="0" w:space="0" w:color="auto"/>
                <w:bottom w:val="none" w:sz="0" w:space="0" w:color="auto"/>
                <w:right w:val="none" w:sz="0" w:space="0" w:color="auto"/>
              </w:divBdr>
            </w:div>
          </w:divsChild>
        </w:div>
        <w:div w:id="757480044">
          <w:marLeft w:val="0"/>
          <w:marRight w:val="0"/>
          <w:marTop w:val="0"/>
          <w:marBottom w:val="0"/>
          <w:divBdr>
            <w:top w:val="none" w:sz="0" w:space="0" w:color="auto"/>
            <w:left w:val="none" w:sz="0" w:space="0" w:color="auto"/>
            <w:bottom w:val="none" w:sz="0" w:space="0" w:color="auto"/>
            <w:right w:val="none" w:sz="0" w:space="0" w:color="auto"/>
          </w:divBdr>
          <w:divsChild>
            <w:div w:id="1992518581">
              <w:marLeft w:val="0"/>
              <w:marRight w:val="0"/>
              <w:marTop w:val="0"/>
              <w:marBottom w:val="0"/>
              <w:divBdr>
                <w:top w:val="none" w:sz="0" w:space="0" w:color="auto"/>
                <w:left w:val="none" w:sz="0" w:space="0" w:color="auto"/>
                <w:bottom w:val="none" w:sz="0" w:space="0" w:color="auto"/>
                <w:right w:val="none" w:sz="0" w:space="0" w:color="auto"/>
              </w:divBdr>
            </w:div>
          </w:divsChild>
        </w:div>
        <w:div w:id="2064677032">
          <w:marLeft w:val="0"/>
          <w:marRight w:val="0"/>
          <w:marTop w:val="0"/>
          <w:marBottom w:val="0"/>
          <w:divBdr>
            <w:top w:val="none" w:sz="0" w:space="0" w:color="auto"/>
            <w:left w:val="none" w:sz="0" w:space="0" w:color="auto"/>
            <w:bottom w:val="none" w:sz="0" w:space="0" w:color="auto"/>
            <w:right w:val="none" w:sz="0" w:space="0" w:color="auto"/>
          </w:divBdr>
          <w:divsChild>
            <w:div w:id="17471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45818">
      <w:bodyDiv w:val="1"/>
      <w:marLeft w:val="0"/>
      <w:marRight w:val="0"/>
      <w:marTop w:val="0"/>
      <w:marBottom w:val="0"/>
      <w:divBdr>
        <w:top w:val="none" w:sz="0" w:space="0" w:color="auto"/>
        <w:left w:val="none" w:sz="0" w:space="0" w:color="auto"/>
        <w:bottom w:val="none" w:sz="0" w:space="0" w:color="auto"/>
        <w:right w:val="none" w:sz="0" w:space="0" w:color="auto"/>
      </w:divBdr>
    </w:div>
    <w:div w:id="295794630">
      <w:bodyDiv w:val="1"/>
      <w:marLeft w:val="0"/>
      <w:marRight w:val="0"/>
      <w:marTop w:val="0"/>
      <w:marBottom w:val="0"/>
      <w:divBdr>
        <w:top w:val="none" w:sz="0" w:space="0" w:color="auto"/>
        <w:left w:val="none" w:sz="0" w:space="0" w:color="auto"/>
        <w:bottom w:val="none" w:sz="0" w:space="0" w:color="auto"/>
        <w:right w:val="none" w:sz="0" w:space="0" w:color="auto"/>
      </w:divBdr>
      <w:divsChild>
        <w:div w:id="634025876">
          <w:marLeft w:val="360"/>
          <w:marRight w:val="0"/>
          <w:marTop w:val="0"/>
          <w:marBottom w:val="0"/>
          <w:divBdr>
            <w:top w:val="none" w:sz="0" w:space="0" w:color="auto"/>
            <w:left w:val="none" w:sz="0" w:space="0" w:color="auto"/>
            <w:bottom w:val="none" w:sz="0" w:space="0" w:color="auto"/>
            <w:right w:val="none" w:sz="0" w:space="0" w:color="auto"/>
          </w:divBdr>
        </w:div>
      </w:divsChild>
    </w:div>
    <w:div w:id="302582297">
      <w:bodyDiv w:val="1"/>
      <w:marLeft w:val="0"/>
      <w:marRight w:val="0"/>
      <w:marTop w:val="0"/>
      <w:marBottom w:val="0"/>
      <w:divBdr>
        <w:top w:val="none" w:sz="0" w:space="0" w:color="auto"/>
        <w:left w:val="none" w:sz="0" w:space="0" w:color="auto"/>
        <w:bottom w:val="none" w:sz="0" w:space="0" w:color="auto"/>
        <w:right w:val="none" w:sz="0" w:space="0" w:color="auto"/>
      </w:divBdr>
      <w:divsChild>
        <w:div w:id="626399234">
          <w:marLeft w:val="360"/>
          <w:marRight w:val="0"/>
          <w:marTop w:val="0"/>
          <w:marBottom w:val="0"/>
          <w:divBdr>
            <w:top w:val="none" w:sz="0" w:space="0" w:color="auto"/>
            <w:left w:val="none" w:sz="0" w:space="0" w:color="auto"/>
            <w:bottom w:val="none" w:sz="0" w:space="0" w:color="auto"/>
            <w:right w:val="none" w:sz="0" w:space="0" w:color="auto"/>
          </w:divBdr>
        </w:div>
      </w:divsChild>
    </w:div>
    <w:div w:id="322465417">
      <w:bodyDiv w:val="1"/>
      <w:marLeft w:val="0"/>
      <w:marRight w:val="0"/>
      <w:marTop w:val="0"/>
      <w:marBottom w:val="0"/>
      <w:divBdr>
        <w:top w:val="none" w:sz="0" w:space="0" w:color="auto"/>
        <w:left w:val="none" w:sz="0" w:space="0" w:color="auto"/>
        <w:bottom w:val="none" w:sz="0" w:space="0" w:color="auto"/>
        <w:right w:val="none" w:sz="0" w:space="0" w:color="auto"/>
      </w:divBdr>
    </w:div>
    <w:div w:id="420489042">
      <w:bodyDiv w:val="1"/>
      <w:marLeft w:val="0"/>
      <w:marRight w:val="0"/>
      <w:marTop w:val="0"/>
      <w:marBottom w:val="0"/>
      <w:divBdr>
        <w:top w:val="none" w:sz="0" w:space="0" w:color="auto"/>
        <w:left w:val="none" w:sz="0" w:space="0" w:color="auto"/>
        <w:bottom w:val="none" w:sz="0" w:space="0" w:color="auto"/>
        <w:right w:val="none" w:sz="0" w:space="0" w:color="auto"/>
      </w:divBdr>
    </w:div>
    <w:div w:id="446513656">
      <w:bodyDiv w:val="1"/>
      <w:marLeft w:val="0"/>
      <w:marRight w:val="0"/>
      <w:marTop w:val="0"/>
      <w:marBottom w:val="0"/>
      <w:divBdr>
        <w:top w:val="none" w:sz="0" w:space="0" w:color="auto"/>
        <w:left w:val="none" w:sz="0" w:space="0" w:color="auto"/>
        <w:bottom w:val="none" w:sz="0" w:space="0" w:color="auto"/>
        <w:right w:val="none" w:sz="0" w:space="0" w:color="auto"/>
      </w:divBdr>
    </w:div>
    <w:div w:id="523398811">
      <w:bodyDiv w:val="1"/>
      <w:marLeft w:val="0"/>
      <w:marRight w:val="0"/>
      <w:marTop w:val="0"/>
      <w:marBottom w:val="0"/>
      <w:divBdr>
        <w:top w:val="none" w:sz="0" w:space="0" w:color="auto"/>
        <w:left w:val="none" w:sz="0" w:space="0" w:color="auto"/>
        <w:bottom w:val="none" w:sz="0" w:space="0" w:color="auto"/>
        <w:right w:val="none" w:sz="0" w:space="0" w:color="auto"/>
      </w:divBdr>
      <w:divsChild>
        <w:div w:id="1057626062">
          <w:marLeft w:val="0"/>
          <w:marRight w:val="0"/>
          <w:marTop w:val="0"/>
          <w:marBottom w:val="0"/>
          <w:divBdr>
            <w:top w:val="none" w:sz="0" w:space="0" w:color="auto"/>
            <w:left w:val="none" w:sz="0" w:space="0" w:color="auto"/>
            <w:bottom w:val="none" w:sz="0" w:space="0" w:color="auto"/>
            <w:right w:val="none" w:sz="0" w:space="0" w:color="auto"/>
          </w:divBdr>
          <w:divsChild>
            <w:div w:id="653988850">
              <w:marLeft w:val="0"/>
              <w:marRight w:val="0"/>
              <w:marTop w:val="0"/>
              <w:marBottom w:val="0"/>
              <w:divBdr>
                <w:top w:val="none" w:sz="0" w:space="0" w:color="auto"/>
                <w:left w:val="none" w:sz="0" w:space="0" w:color="auto"/>
                <w:bottom w:val="none" w:sz="0" w:space="0" w:color="auto"/>
                <w:right w:val="none" w:sz="0" w:space="0" w:color="auto"/>
              </w:divBdr>
            </w:div>
          </w:divsChild>
        </w:div>
        <w:div w:id="521017961">
          <w:marLeft w:val="0"/>
          <w:marRight w:val="0"/>
          <w:marTop w:val="0"/>
          <w:marBottom w:val="0"/>
          <w:divBdr>
            <w:top w:val="none" w:sz="0" w:space="0" w:color="auto"/>
            <w:left w:val="none" w:sz="0" w:space="0" w:color="auto"/>
            <w:bottom w:val="none" w:sz="0" w:space="0" w:color="auto"/>
            <w:right w:val="none" w:sz="0" w:space="0" w:color="auto"/>
          </w:divBdr>
          <w:divsChild>
            <w:div w:id="942999473">
              <w:marLeft w:val="0"/>
              <w:marRight w:val="0"/>
              <w:marTop w:val="0"/>
              <w:marBottom w:val="0"/>
              <w:divBdr>
                <w:top w:val="none" w:sz="0" w:space="0" w:color="auto"/>
                <w:left w:val="none" w:sz="0" w:space="0" w:color="auto"/>
                <w:bottom w:val="none" w:sz="0" w:space="0" w:color="auto"/>
                <w:right w:val="none" w:sz="0" w:space="0" w:color="auto"/>
              </w:divBdr>
            </w:div>
          </w:divsChild>
        </w:div>
        <w:div w:id="224872860">
          <w:marLeft w:val="0"/>
          <w:marRight w:val="0"/>
          <w:marTop w:val="0"/>
          <w:marBottom w:val="0"/>
          <w:divBdr>
            <w:top w:val="none" w:sz="0" w:space="0" w:color="auto"/>
            <w:left w:val="none" w:sz="0" w:space="0" w:color="auto"/>
            <w:bottom w:val="none" w:sz="0" w:space="0" w:color="auto"/>
            <w:right w:val="none" w:sz="0" w:space="0" w:color="auto"/>
          </w:divBdr>
          <w:divsChild>
            <w:div w:id="86691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4382">
      <w:bodyDiv w:val="1"/>
      <w:marLeft w:val="0"/>
      <w:marRight w:val="0"/>
      <w:marTop w:val="0"/>
      <w:marBottom w:val="0"/>
      <w:divBdr>
        <w:top w:val="none" w:sz="0" w:space="0" w:color="auto"/>
        <w:left w:val="none" w:sz="0" w:space="0" w:color="auto"/>
        <w:bottom w:val="none" w:sz="0" w:space="0" w:color="auto"/>
        <w:right w:val="none" w:sz="0" w:space="0" w:color="auto"/>
      </w:divBdr>
    </w:div>
    <w:div w:id="785925182">
      <w:bodyDiv w:val="1"/>
      <w:marLeft w:val="0"/>
      <w:marRight w:val="0"/>
      <w:marTop w:val="0"/>
      <w:marBottom w:val="0"/>
      <w:divBdr>
        <w:top w:val="none" w:sz="0" w:space="0" w:color="auto"/>
        <w:left w:val="none" w:sz="0" w:space="0" w:color="auto"/>
        <w:bottom w:val="none" w:sz="0" w:space="0" w:color="auto"/>
        <w:right w:val="none" w:sz="0" w:space="0" w:color="auto"/>
      </w:divBdr>
    </w:div>
    <w:div w:id="1176309987">
      <w:bodyDiv w:val="1"/>
      <w:marLeft w:val="0"/>
      <w:marRight w:val="0"/>
      <w:marTop w:val="0"/>
      <w:marBottom w:val="0"/>
      <w:divBdr>
        <w:top w:val="none" w:sz="0" w:space="0" w:color="auto"/>
        <w:left w:val="none" w:sz="0" w:space="0" w:color="auto"/>
        <w:bottom w:val="none" w:sz="0" w:space="0" w:color="auto"/>
        <w:right w:val="none" w:sz="0" w:space="0" w:color="auto"/>
      </w:divBdr>
    </w:div>
    <w:div w:id="1273198871">
      <w:bodyDiv w:val="1"/>
      <w:marLeft w:val="0"/>
      <w:marRight w:val="0"/>
      <w:marTop w:val="0"/>
      <w:marBottom w:val="0"/>
      <w:divBdr>
        <w:top w:val="none" w:sz="0" w:space="0" w:color="auto"/>
        <w:left w:val="none" w:sz="0" w:space="0" w:color="auto"/>
        <w:bottom w:val="none" w:sz="0" w:space="0" w:color="auto"/>
        <w:right w:val="none" w:sz="0" w:space="0" w:color="auto"/>
      </w:divBdr>
    </w:div>
    <w:div w:id="1322386106">
      <w:bodyDiv w:val="1"/>
      <w:marLeft w:val="0"/>
      <w:marRight w:val="0"/>
      <w:marTop w:val="0"/>
      <w:marBottom w:val="0"/>
      <w:divBdr>
        <w:top w:val="none" w:sz="0" w:space="0" w:color="auto"/>
        <w:left w:val="none" w:sz="0" w:space="0" w:color="auto"/>
        <w:bottom w:val="none" w:sz="0" w:space="0" w:color="auto"/>
        <w:right w:val="none" w:sz="0" w:space="0" w:color="auto"/>
      </w:divBdr>
    </w:div>
    <w:div w:id="1407874059">
      <w:bodyDiv w:val="1"/>
      <w:marLeft w:val="0"/>
      <w:marRight w:val="0"/>
      <w:marTop w:val="0"/>
      <w:marBottom w:val="0"/>
      <w:divBdr>
        <w:top w:val="none" w:sz="0" w:space="0" w:color="auto"/>
        <w:left w:val="none" w:sz="0" w:space="0" w:color="auto"/>
        <w:bottom w:val="none" w:sz="0" w:space="0" w:color="auto"/>
        <w:right w:val="none" w:sz="0" w:space="0" w:color="auto"/>
      </w:divBdr>
    </w:div>
    <w:div w:id="1491869214">
      <w:bodyDiv w:val="1"/>
      <w:marLeft w:val="0"/>
      <w:marRight w:val="0"/>
      <w:marTop w:val="0"/>
      <w:marBottom w:val="0"/>
      <w:divBdr>
        <w:top w:val="none" w:sz="0" w:space="0" w:color="auto"/>
        <w:left w:val="none" w:sz="0" w:space="0" w:color="auto"/>
        <w:bottom w:val="none" w:sz="0" w:space="0" w:color="auto"/>
        <w:right w:val="none" w:sz="0" w:space="0" w:color="auto"/>
      </w:divBdr>
    </w:div>
    <w:div w:id="1519583639">
      <w:bodyDiv w:val="1"/>
      <w:marLeft w:val="0"/>
      <w:marRight w:val="0"/>
      <w:marTop w:val="0"/>
      <w:marBottom w:val="0"/>
      <w:divBdr>
        <w:top w:val="none" w:sz="0" w:space="0" w:color="auto"/>
        <w:left w:val="none" w:sz="0" w:space="0" w:color="auto"/>
        <w:bottom w:val="none" w:sz="0" w:space="0" w:color="auto"/>
        <w:right w:val="none" w:sz="0" w:space="0" w:color="auto"/>
      </w:divBdr>
    </w:div>
    <w:div w:id="1530800533">
      <w:bodyDiv w:val="1"/>
      <w:marLeft w:val="0"/>
      <w:marRight w:val="0"/>
      <w:marTop w:val="0"/>
      <w:marBottom w:val="0"/>
      <w:divBdr>
        <w:top w:val="none" w:sz="0" w:space="0" w:color="auto"/>
        <w:left w:val="none" w:sz="0" w:space="0" w:color="auto"/>
        <w:bottom w:val="none" w:sz="0" w:space="0" w:color="auto"/>
        <w:right w:val="none" w:sz="0" w:space="0" w:color="auto"/>
      </w:divBdr>
    </w:div>
    <w:div w:id="1670674771">
      <w:bodyDiv w:val="1"/>
      <w:marLeft w:val="0"/>
      <w:marRight w:val="0"/>
      <w:marTop w:val="0"/>
      <w:marBottom w:val="0"/>
      <w:divBdr>
        <w:top w:val="none" w:sz="0" w:space="0" w:color="auto"/>
        <w:left w:val="none" w:sz="0" w:space="0" w:color="auto"/>
        <w:bottom w:val="none" w:sz="0" w:space="0" w:color="auto"/>
        <w:right w:val="none" w:sz="0" w:space="0" w:color="auto"/>
      </w:divBdr>
    </w:div>
    <w:div w:id="1840271192">
      <w:bodyDiv w:val="1"/>
      <w:marLeft w:val="0"/>
      <w:marRight w:val="0"/>
      <w:marTop w:val="0"/>
      <w:marBottom w:val="0"/>
      <w:divBdr>
        <w:top w:val="none" w:sz="0" w:space="0" w:color="auto"/>
        <w:left w:val="none" w:sz="0" w:space="0" w:color="auto"/>
        <w:bottom w:val="none" w:sz="0" w:space="0" w:color="auto"/>
        <w:right w:val="none" w:sz="0" w:space="0" w:color="auto"/>
      </w:divBdr>
    </w:div>
    <w:div w:id="2054425914">
      <w:bodyDiv w:val="1"/>
      <w:marLeft w:val="0"/>
      <w:marRight w:val="0"/>
      <w:marTop w:val="0"/>
      <w:marBottom w:val="0"/>
      <w:divBdr>
        <w:top w:val="none" w:sz="0" w:space="0" w:color="auto"/>
        <w:left w:val="none" w:sz="0" w:space="0" w:color="auto"/>
        <w:bottom w:val="none" w:sz="0" w:space="0" w:color="auto"/>
        <w:right w:val="none" w:sz="0" w:space="0" w:color="auto"/>
      </w:divBdr>
    </w:div>
    <w:div w:id="211806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3.basecamp.com/3990662/projects/7804329" TargetMode="External"/><Relationship Id="rId13" Type="http://schemas.openxmlformats.org/officeDocument/2006/relationships/hyperlink" Target="http://catalog.arizona.edu/policy/grades-and-grading-system" TargetMode="External"/><Relationship Id="rId18" Type="http://schemas.openxmlformats.org/officeDocument/2006/relationships/hyperlink" Target="http://deanofstudents.arizona.edu/academic-integrity/students/academic-integrity"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catalog.arizona.edu/policies" TargetMode="External"/><Relationship Id="rId7" Type="http://schemas.openxmlformats.org/officeDocument/2006/relationships/hyperlink" Target="mailto:laurameredith@email.arizona.edu" TargetMode="External"/><Relationship Id="rId12" Type="http://schemas.openxmlformats.org/officeDocument/2006/relationships/hyperlink" Target="http://catalog.arizona.edu/policy/grades-and-grading-system" TargetMode="External"/><Relationship Id="rId17" Type="http://schemas.openxmlformats.org/officeDocument/2006/relationships/hyperlink" Target="http://deanofstudents.arizona.edu/codeofacademicintegrity"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policy.arizona.edu/education-and-student-affairs/threatening-behavior-students" TargetMode="External"/><Relationship Id="rId20" Type="http://schemas.openxmlformats.org/officeDocument/2006/relationships/hyperlink" Target="http://policy.arizona.edu/human-resources/nondiscrimination-and-anti-harassment-polic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anofstudents.arizona.edu/absences"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honors.arizona.edu/honors-contracts" TargetMode="External"/><Relationship Id="rId23" Type="http://schemas.openxmlformats.org/officeDocument/2006/relationships/hyperlink" Target="http://www.registrar.arizona.edu/personal-information/family-educational-rights-and-privacy-act-1974-ferpa?topic=ferpa" TargetMode="External"/><Relationship Id="rId28" Type="http://schemas.openxmlformats.org/officeDocument/2006/relationships/fontTable" Target="fontTable.xml"/><Relationship Id="rId10" Type="http://schemas.openxmlformats.org/officeDocument/2006/relationships/hyperlink" Target="http://policy.arizona.edu/human-resources/religious-accommodation-policy" TargetMode="External"/><Relationship Id="rId19" Type="http://schemas.openxmlformats.org/officeDocument/2006/relationships/hyperlink" Target="http://new.library.arizona.edu/research/citing/plagiarism" TargetMode="External"/><Relationship Id="rId4" Type="http://schemas.openxmlformats.org/officeDocument/2006/relationships/webSettings" Target="webSettings.xml"/><Relationship Id="rId9" Type="http://schemas.openxmlformats.org/officeDocument/2006/relationships/hyperlink" Target="http://catalog.arizona.edu/policy/class-attendance-participation-and-administrative-drop" TargetMode="External"/><Relationship Id="rId14" Type="http://schemas.openxmlformats.org/officeDocument/2006/relationships/hyperlink" Target="http://catalog.arizona.edu/policy/grades-and-grading-system" TargetMode="External"/><Relationship Id="rId22" Type="http://schemas.openxmlformats.org/officeDocument/2006/relationships/hyperlink" Target="http://deanofstudents.arizona.edu/student-assistance/students/student-assistance" TargetMode="External"/><Relationship Id="rId27"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2295</Words>
  <Characters>13088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Suggested Course Syllabus Content and Format</vt:lpstr>
    </vt:vector>
  </TitlesOfParts>
  <Company>University of Arizona</Company>
  <LinksUpToDate>false</LinksUpToDate>
  <CharactersWithSpaces>15353</CharactersWithSpaces>
  <SharedDoc>false</SharedDoc>
  <HLinks>
    <vt:vector size="60" baseType="variant">
      <vt:variant>
        <vt:i4>2621548</vt:i4>
      </vt:variant>
      <vt:variant>
        <vt:i4>27</vt:i4>
      </vt:variant>
      <vt:variant>
        <vt:i4>0</vt:i4>
      </vt:variant>
      <vt:variant>
        <vt:i4>5</vt:i4>
      </vt:variant>
      <vt:variant>
        <vt:lpwstr>http://www.registrar.arizona.edu/ferpa/default.htm</vt:lpwstr>
      </vt:variant>
      <vt:variant>
        <vt:lpwstr/>
      </vt:variant>
      <vt:variant>
        <vt:i4>7471128</vt:i4>
      </vt:variant>
      <vt:variant>
        <vt:i4>24</vt:i4>
      </vt:variant>
      <vt:variant>
        <vt:i4>0</vt:i4>
      </vt:variant>
      <vt:variant>
        <vt:i4>5</vt:i4>
      </vt:variant>
      <vt:variant>
        <vt:lpwstr>http://www.ott.arizona.edu/uploads/ip_policy.pdf</vt:lpwstr>
      </vt:variant>
      <vt:variant>
        <vt:lpwstr/>
      </vt:variant>
      <vt:variant>
        <vt:i4>3014758</vt:i4>
      </vt:variant>
      <vt:variant>
        <vt:i4>21</vt:i4>
      </vt:variant>
      <vt:variant>
        <vt:i4>0</vt:i4>
      </vt:variant>
      <vt:variant>
        <vt:i4>5</vt:i4>
      </vt:variant>
      <vt:variant>
        <vt:lpwstr>http://www.library.arizona.edu/help/tutorials/plagiarism/index.html</vt:lpwstr>
      </vt:variant>
      <vt:variant>
        <vt:lpwstr/>
      </vt:variant>
      <vt:variant>
        <vt:i4>1245192</vt:i4>
      </vt:variant>
      <vt:variant>
        <vt:i4>18</vt:i4>
      </vt:variant>
      <vt:variant>
        <vt:i4>0</vt:i4>
      </vt:variant>
      <vt:variant>
        <vt:i4>5</vt:i4>
      </vt:variant>
      <vt:variant>
        <vt:lpwstr>http://deanofstudents.arizona.edu/codeofacademicintegrity</vt:lpwstr>
      </vt:variant>
      <vt:variant>
        <vt:lpwstr/>
      </vt:variant>
      <vt:variant>
        <vt:i4>3801209</vt:i4>
      </vt:variant>
      <vt:variant>
        <vt:i4>15</vt:i4>
      </vt:variant>
      <vt:variant>
        <vt:i4>0</vt:i4>
      </vt:variant>
      <vt:variant>
        <vt:i4>5</vt:i4>
      </vt:variant>
      <vt:variant>
        <vt:lpwstr>http://drc.arizona.edu/</vt:lpwstr>
      </vt:variant>
      <vt:variant>
        <vt:lpwstr/>
      </vt:variant>
      <vt:variant>
        <vt:i4>2424876</vt:i4>
      </vt:variant>
      <vt:variant>
        <vt:i4>12</vt:i4>
      </vt:variant>
      <vt:variant>
        <vt:i4>0</vt:i4>
      </vt:variant>
      <vt:variant>
        <vt:i4>5</vt:i4>
      </vt:variant>
      <vt:variant>
        <vt:lpwstr>http://policy.arizona.edu/threatening-behavior-students</vt:lpwstr>
      </vt:variant>
      <vt:variant>
        <vt:lpwstr/>
      </vt:variant>
      <vt:variant>
        <vt:i4>6946931</vt:i4>
      </vt:variant>
      <vt:variant>
        <vt:i4>9</vt:i4>
      </vt:variant>
      <vt:variant>
        <vt:i4>0</vt:i4>
      </vt:variant>
      <vt:variant>
        <vt:i4>5</vt:i4>
      </vt:variant>
      <vt:variant>
        <vt:lpwstr>http://catalog.arizona.edu/2010-11/policies/classatten.htm</vt:lpwstr>
      </vt:variant>
      <vt:variant>
        <vt:lpwstr/>
      </vt:variant>
      <vt:variant>
        <vt:i4>4522039</vt:i4>
      </vt:variant>
      <vt:variant>
        <vt:i4>6</vt:i4>
      </vt:variant>
      <vt:variant>
        <vt:i4>0</vt:i4>
      </vt:variant>
      <vt:variant>
        <vt:i4>5</vt:i4>
      </vt:variant>
      <vt:variant>
        <vt:lpwstr>http://catalog.arizona.edu/2012-13/policies/grade.htm</vt:lpwstr>
      </vt:variant>
      <vt:variant>
        <vt:lpwstr>W</vt:lpwstr>
      </vt:variant>
      <vt:variant>
        <vt:i4>4522025</vt:i4>
      </vt:variant>
      <vt:variant>
        <vt:i4>3</vt:i4>
      </vt:variant>
      <vt:variant>
        <vt:i4>0</vt:i4>
      </vt:variant>
      <vt:variant>
        <vt:i4>5</vt:i4>
      </vt:variant>
      <vt:variant>
        <vt:lpwstr>http://catalog.arizona.edu/2012-13/policies/grade.htm</vt:lpwstr>
      </vt:variant>
      <vt:variant>
        <vt:lpwstr>I</vt:lpwstr>
      </vt:variant>
      <vt:variant>
        <vt:i4>5439562</vt:i4>
      </vt:variant>
      <vt:variant>
        <vt:i4>0</vt:i4>
      </vt:variant>
      <vt:variant>
        <vt:i4>0</vt:i4>
      </vt:variant>
      <vt:variant>
        <vt:i4>5</vt:i4>
      </vt:variant>
      <vt:variant>
        <vt:lpwstr>http://assessment.arizona.edu/academic_degree_programs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Suggested Course Syllabus Content and Format</dc:title>
  <dc:creator>Pam Coonan</dc:creator>
  <cp:lastModifiedBy>Meredith, Laura - (laurameredith)</cp:lastModifiedBy>
  <cp:revision>22</cp:revision>
  <cp:lastPrinted>2018-08-21T21:55:00Z</cp:lastPrinted>
  <dcterms:created xsi:type="dcterms:W3CDTF">2018-08-21T12:30:00Z</dcterms:created>
  <dcterms:modified xsi:type="dcterms:W3CDTF">2018-08-26T23:29:00Z</dcterms:modified>
</cp:coreProperties>
</file>