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Data Migration Services- Secure Migration Anytime, Anywhere</w:t>
      </w:r>
    </w:p>
    <w:p>
      <w:pPr>
        <w:spacing w:before="240" w:after="240"/>
      </w:pPr>
      <w:r>
        <w:t>Infosense provides the in-depth knowledge and experience required to complete the work safely and effectively, whether your business is moving its data to the cloud or making adjustments to your data center storage plan. We have delivered data migration services for numerous industries.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Data Migration strategies</w:t>
      </w:r>
    </w:p>
    <w:p>
      <w:pPr>
        <w:spacing w:before="240" w:after="240"/>
      </w:pPr>
      <w:r>
        <w:rPr>
          <w:b/>
          <w:bCs/>
        </w:rPr>
        <w:t>Scalability</w:t>
      </w:r>
      <w:r>
        <w:t>: Utilize our team's expertise to migrate your infrastructure to the cloud to meet changing market requirements and increase system storage.</w:t>
      </w:r>
    </w:p>
    <w:p>
      <w:pPr>
        <w:spacing w:before="240" w:after="240"/>
      </w:pPr>
      <w:r>
        <w:rPr>
          <w:b/>
          <w:bCs/>
        </w:rPr>
        <w:t>Resource Optimization</w:t>
      </w:r>
      <w:r>
        <w:t>: Reduce infrastructure waste by right-sizing your infrastructure and using cloud resources more efficiently.</w:t>
      </w:r>
    </w:p>
    <w:p>
      <w:pPr>
        <w:spacing w:before="240" w:after="240"/>
      </w:pPr>
      <w:r>
        <w:rPr>
          <w:b/>
          <w:bCs/>
        </w:rPr>
        <w:t>Security and Compliance</w:t>
      </w:r>
      <w:r>
        <w:t>: Our data migration consultants can meet your security requirements with the appropriate cloud configurations.</w:t>
      </w:r>
    </w:p>
    <w:p>
      <w:pPr>
        <w:spacing w:before="240" w:after="240"/>
      </w:pPr>
      <w:r>
        <w:rPr>
          <w:b/>
          <w:bCs/>
        </w:rPr>
        <w:t>Innovation</w:t>
      </w:r>
      <w:r>
        <w:t>: By cutting down latency and fine-tuning your digital infrastructure, you can achieve quicker times to market. Allow our engineers to evaluate, improve, and analyze how you process assets.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Our Data Migration Services</w:t>
      </w:r>
    </w:p>
    <w:p>
      <w:pPr>
        <w:spacing w:before="240" w:after="240"/>
      </w:pPr>
      <w:r>
        <w:rPr>
          <w:b/>
          <w:bCs/>
        </w:rPr>
        <w:t>Software Migration</w:t>
      </w:r>
      <w:r>
        <w:t>: For manual and automated data extraction, cleansing, loading, verification, testing, and deployment, we employ extensive, risk-free migration processes.</w:t>
      </w:r>
    </w:p>
    <w:p>
      <w:pPr>
        <w:spacing w:before="240" w:after="240"/>
      </w:pPr>
      <w:r>
        <w:rPr>
          <w:b/>
          <w:bCs/>
        </w:rPr>
        <w:t>Website Migration</w:t>
      </w:r>
      <w:r>
        <w:t>: We provide solutions to organizations looking to upgrade their website from poor web hosts with advanced functionalities.</w:t>
      </w:r>
    </w:p>
    <w:p>
      <w:pPr>
        <w:spacing w:before="240" w:after="240"/>
      </w:pPr>
      <w:r>
        <w:rPr>
          <w:b/>
          <w:bCs/>
        </w:rPr>
        <w:t>Cloud Migration</w:t>
      </w:r>
      <w:r>
        <w:t>: We undertake cloud-to-cloud and on-premises server-to-cloud migrations, shifting assets to the public, private, or hybrid cloud to strengthen enterprises' data and take advantage of big data online services.</w:t>
      </w:r>
    </w:p>
    <w:p>
      <w:pPr>
        <w:spacing w:before="240" w:after="240"/>
      </w:pPr>
      <w:r>
        <w:rPr>
          <w:b/>
          <w:bCs/>
        </w:rPr>
        <w:t>Database Migration</w:t>
      </w:r>
      <w:r>
        <w:t>: At Infosense, we handle tailored services for database migration to new servers. We move different data types and business logic structures using ETL (extract-transform-load).</w:t>
      </w:r>
    </w:p>
    <w:p>
      <w:pPr>
        <w:spacing w:before="240" w:after="240"/>
      </w:pPr>
      <w:r>
        <w:rPr>
          <w:b/>
          <w:bCs/>
        </w:rPr>
        <w:t>Enterprise Migration</w:t>
      </w:r>
      <w:r>
        <w:t>: Our developers move all data and business logic to new platforms and quickly modernize legacy enterprise platforms.</w:t>
      </w:r>
    </w:p>
    <w:p>
      <w:pPr>
        <w:spacing w:before="240" w:after="240"/>
      </w:pPr>
      <w:r>
        <w:rPr>
          <w:b/>
          <w:bCs/>
        </w:rPr>
        <w:t>Application Migration</w:t>
      </w:r>
      <w:r>
        <w:t>: We understand data adoption patterns, procedures, and management tools to assist your company in effectively managing freshly migrated cloud apps.</w:t>
      </w:r>
    </w:p>
    <w:p>
      <w:pPr>
        <w:pStyle w:val="Heading2"/>
        <w:keepNext w:val="0"/>
        <w:keepLines w:val="0"/>
        <w:spacing w:before="299" w:after="299"/>
        <w:rPr>
          <w:b/>
          <w:bCs/>
          <w:sz w:val="36"/>
          <w:szCs w:val="36"/>
        </w:rPr>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