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AA" w:rsidRDefault="007D734C">
      <w:r>
        <w:rPr>
          <w:rFonts w:hint="eastAsia"/>
        </w:rPr>
        <w:t>API Review for DSA 8600 L</w:t>
      </w:r>
      <w:r>
        <w:t>V PnP Part II</w:t>
      </w:r>
    </w:p>
    <w:p w:rsidR="007D734C" w:rsidRDefault="007D734C"/>
    <w:p w:rsidR="006E22B4" w:rsidRPr="005D7DC3" w:rsidRDefault="006E22B4" w:rsidP="007D734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</w:pPr>
      <w:r>
        <w:rPr>
          <w:rFonts w:ascii="TimesNewRoman,Italic" w:hAnsi="TimesNewRoman,Italic" w:cs="TimesNewRoman,Italic" w:hint="eastAsia"/>
          <w:iCs/>
          <w:color w:val="000000"/>
          <w:kern w:val="0"/>
          <w:sz w:val="22"/>
        </w:rPr>
        <w:t>Store Waveform to Reference Channel</w:t>
      </w:r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br/>
        <w:t>For the below parameter, can we use Array of Rings instead of Array of Strings?</w:t>
      </w:r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br/>
        <w:t xml:space="preserve">  - Waveform Source</w:t>
      </w:r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br/>
        <w:t xml:space="preserve">  - </w:t>
      </w:r>
      <w:proofErr w:type="spellStart"/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t>Timebase</w:t>
      </w:r>
      <w:proofErr w:type="spellEnd"/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t xml:space="preserve"> Source</w:t>
      </w:r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br/>
        <w:t xml:space="preserve">  - Waveform Save Channel</w:t>
      </w:r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br/>
        <w:t xml:space="preserve">btw, please use plural forms (e.g. Sources) to indicate this is an array input. </w:t>
      </w:r>
      <w:r w:rsidR="005D7DC3">
        <w:rPr>
          <w:rFonts w:ascii="TimesNewRoman,Italic" w:hAnsi="TimesNewRoman,Italic" w:cs="TimesNewRoman,Italic"/>
          <w:iCs/>
          <w:color w:val="000000"/>
          <w:kern w:val="0"/>
          <w:sz w:val="22"/>
        </w:rPr>
        <w:br/>
      </w:r>
    </w:p>
    <w:p w:rsidR="005D7DC3" w:rsidRPr="006E22B4" w:rsidRDefault="005D7DC3" w:rsidP="007D734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</w:pPr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t>Save Load Clock Recovery Settings.vi</w:t>
      </w:r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br/>
        <w:t>Please remove the ‘_’ in the Ring items and descriptions.</w:t>
      </w:r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br/>
      </w:r>
      <w:r>
        <w:rPr>
          <w:noProof/>
        </w:rPr>
        <w:drawing>
          <wp:inline distT="0" distB="0" distL="0" distR="0" wp14:anchorId="361D2BF4" wp14:editId="2BA0854B">
            <wp:extent cx="28384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br/>
      </w:r>
    </w:p>
    <w:p w:rsidR="002504DB" w:rsidRDefault="002504DB" w:rsidP="007D734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</w:pPr>
      <w:r>
        <w:t>Configure Acquisition Average.vi</w:t>
      </w:r>
      <w:r>
        <w:br/>
        <w:t>Number of Waveform Acquisitions -&gt; rename to -&gt; Average Number.</w:t>
      </w:r>
      <w:r>
        <w:br/>
      </w:r>
    </w:p>
    <w:p w:rsidR="0024091B" w:rsidRDefault="0024091B" w:rsidP="0024091B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/>
          <w:color w:val="0000FF"/>
          <w:kern w:val="0"/>
          <w:sz w:val="20"/>
          <w:szCs w:val="20"/>
        </w:rPr>
        <w:t>Configure Acquisition Stopafter.vi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 a. 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t>Please move the key parameter:</w:t>
      </w:r>
      <w:r w:rsidRPr="00F94DAD">
        <w:rPr>
          <w:rFonts w:ascii="ArialNarrow" w:hAnsi="ArialNarrow" w:cs="ArialNarrow"/>
          <w:b/>
          <w:color w:val="0000FF"/>
          <w:kern w:val="0"/>
          <w:sz w:val="20"/>
          <w:szCs w:val="20"/>
        </w:rPr>
        <w:t xml:space="preserve"> Enable Conditional Stop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to the first position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  <w:t xml:space="preserve">  b. Please do not mention SCPI command in the descriptions, instead mention the control name here.</w:t>
      </w:r>
      <w:r w:rsidR="00383D95"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</w:t>
      </w:r>
      <w:r w:rsidR="00383D95"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r w:rsidR="00383D95" w:rsidRPr="00383D95">
        <w:rPr>
          <w:rFonts w:ascii="ArialNarrow" w:hAnsi="ArialNarrow" w:cs="ArialNarrow"/>
          <w:color w:val="0000FF"/>
          <w:kern w:val="0"/>
          <w:sz w:val="20"/>
          <w:szCs w:val="20"/>
          <w:highlight w:val="yellow"/>
        </w:rPr>
        <w:t>Note: Please check ALL APIs description for this issue.</w:t>
      </w:r>
      <w:r w:rsidR="00383D95"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r>
        <w:rPr>
          <w:noProof/>
        </w:rPr>
        <w:drawing>
          <wp:inline distT="0" distB="0" distL="0" distR="0" wp14:anchorId="2F822707" wp14:editId="2F201102">
            <wp:extent cx="35718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C9B">
        <w:rPr>
          <w:rFonts w:ascii="ArialNarrow" w:hAnsi="ArialNarrow" w:cs="ArialNarrow"/>
          <w:color w:val="0000FF"/>
          <w:kern w:val="0"/>
          <w:sz w:val="20"/>
          <w:szCs w:val="20"/>
        </w:rPr>
        <w:br/>
      </w:r>
    </w:p>
    <w:p w:rsidR="0024091B" w:rsidRPr="002504DB" w:rsidRDefault="0024091B" w:rsidP="0024091B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</w:pPr>
      <w:r>
        <w:rPr>
          <w:rFonts w:ascii="ArialNarrow" w:hAnsi="ArialNarrow" w:cs="ArialNarrow"/>
          <w:color w:val="0000FF"/>
          <w:kern w:val="0"/>
          <w:sz w:val="20"/>
          <w:szCs w:val="20"/>
        </w:rPr>
        <w:t>Configure Acquisition Mode.vi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  <w:t>Please do not use the word “Mode” in API name, because it is ambiguous. What about “Configure Acquisition Type</w:t>
      </w:r>
      <w:proofErr w:type="gramStart"/>
      <w:r>
        <w:rPr>
          <w:rFonts w:ascii="ArialNarrow" w:hAnsi="ArialNarrow" w:cs="ArialNarrow"/>
          <w:color w:val="0000FF"/>
          <w:kern w:val="0"/>
          <w:sz w:val="20"/>
          <w:szCs w:val="20"/>
        </w:rPr>
        <w:t>”</w:t>
      </w:r>
      <w:r w:rsidR="00AA6C9B"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?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br/>
      </w:r>
    </w:p>
    <w:p w:rsidR="007D734C" w:rsidRPr="007D734C" w:rsidRDefault="007D734C" w:rsidP="007D734C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</w:pPr>
      <w:r>
        <w:rPr>
          <w:rFonts w:hint="eastAsia"/>
        </w:rPr>
        <w:t>Configure Compensate.vi</w:t>
      </w:r>
      <w:r>
        <w:br/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a. Please support the following </w:t>
      </w:r>
      <w:proofErr w:type="gramStart"/>
      <w:r>
        <w:rPr>
          <w:rFonts w:ascii="ArialNarrow" w:hAnsi="ArialNarrow" w:cs="ArialNarrow"/>
          <w:color w:val="0000FF"/>
          <w:kern w:val="0"/>
          <w:sz w:val="20"/>
          <w:szCs w:val="20"/>
        </w:rPr>
        <w:t>missing commands :</w:t>
      </w:r>
      <w:proofErr w:type="gramEnd"/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proofErr w:type="spellStart"/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t>COMPensate:CH</w:t>
      </w:r>
      <w:proofErr w:type="spellEnd"/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t>&lt;x&gt;</w:t>
      </w:r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proofErr w:type="spellStart"/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lastRenderedPageBreak/>
        <w:t>COMPensate:MAInframe</w:t>
      </w:r>
      <w:proofErr w:type="spellEnd"/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proofErr w:type="spellStart"/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t>COMPensate:TEMPerature:CH</w:t>
      </w:r>
      <w:proofErr w:type="spellEnd"/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t>&lt;x&gt;?</w:t>
      </w:r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proofErr w:type="spellStart"/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t>COMPensate</w:t>
      </w:r>
      <w:proofErr w:type="gramStart"/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t>:TEMPerature:MAInframe</w:t>
      </w:r>
      <w:proofErr w:type="spellEnd"/>
      <w:proofErr w:type="gramEnd"/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t>?</w:t>
      </w:r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br/>
        <w:t>b. Please add the following Note to the DARKLEV control</w:t>
      </w:r>
      <w:r w:rsidRPr="007D734C"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r w:rsidRPr="007D734C">
        <w:rPr>
          <w:rFonts w:ascii="ArialNarrow,BoldItalic" w:hAnsi="ArialNarrow,BoldItalic" w:cs="ArialNarrow,BoldItalic"/>
          <w:b/>
          <w:bCs/>
          <w:i/>
          <w:iCs/>
          <w:color w:val="333366"/>
          <w:kern w:val="0"/>
          <w:sz w:val="22"/>
        </w:rPr>
        <w:t xml:space="preserve">CAUTION. </w:t>
      </w:r>
      <w:r w:rsidRPr="007D734C"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t>Before sending this command, disconnect or disable all signals and</w:t>
      </w:r>
      <w:r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br/>
      </w:r>
      <w:r w:rsidRPr="007D734C"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t>probes from all sampling input channels. Ensure that all electrical inputs are</w:t>
      </w:r>
      <w:r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br/>
      </w:r>
      <w:r w:rsidRPr="007D734C"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t>terminated to 50 Ω and all optical module inputs have optical signals disabled</w:t>
      </w:r>
      <w:r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br/>
      </w:r>
      <w:r w:rsidRPr="007D734C"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t>or dust covers installed before continuing. For best results, ensure that the</w:t>
      </w:r>
      <w:r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br/>
      </w:r>
      <w:r w:rsidRPr="007D734C"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t>mainframe compensation is valid and leave trigger sources for the selected</w:t>
      </w:r>
      <w:r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br/>
      </w:r>
      <w:r w:rsidRPr="007D734C"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t>channel connected and active.</w:t>
      </w:r>
      <w:r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br/>
      </w:r>
      <w:r w:rsidRPr="007D734C">
        <w:rPr>
          <w:rFonts w:ascii="TimesNewRoman,Italic" w:hAnsi="TimesNewRoman,Italic" w:cs="TimesNewRoman,Italic"/>
          <w:iCs/>
          <w:color w:val="000000"/>
          <w:kern w:val="0"/>
          <w:sz w:val="22"/>
        </w:rPr>
        <w:t>c.</w:t>
      </w:r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t xml:space="preserve"> Rename “Configure Compensate” to “Run Compensate”, use a ring control as </w:t>
      </w:r>
      <w:proofErr w:type="spellStart"/>
      <w:proofErr w:type="gramStart"/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t>a</w:t>
      </w:r>
      <w:proofErr w:type="spellEnd"/>
      <w:proofErr w:type="gramEnd"/>
      <w:r>
        <w:rPr>
          <w:rFonts w:ascii="TimesNewRoman,Italic" w:hAnsi="TimesNewRoman,Italic" w:cs="TimesNewRoman,Italic"/>
          <w:iCs/>
          <w:color w:val="000000"/>
          <w:kern w:val="0"/>
          <w:sz w:val="22"/>
        </w:rPr>
        <w:t xml:space="preserve"> operation selector for: All Modules, Optical Dark Level, Optical</w:t>
      </w:r>
      <w:r w:rsidR="00962F22">
        <w:rPr>
          <w:rFonts w:ascii="TimesNewRoman,Italic" w:hAnsi="TimesNewRoman,Italic" w:cs="TimesNewRoman,Italic"/>
          <w:iCs/>
          <w:color w:val="000000"/>
          <w:kern w:val="0"/>
          <w:sz w:val="22"/>
        </w:rPr>
        <w:t xml:space="preserve"> Gain, Mainframe DC, Optical DC. And move this API to action/status folder or Utility folder.</w:t>
      </w:r>
      <w:r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t xml:space="preserve"> </w:t>
      </w:r>
      <w:r w:rsidR="00135307">
        <w:rPr>
          <w:rFonts w:ascii="TimesNewRoman,Italic" w:hAnsi="TimesNewRoman,Italic" w:cs="TimesNewRoman,Italic"/>
          <w:i/>
          <w:iCs/>
          <w:color w:val="000000"/>
          <w:kern w:val="0"/>
          <w:sz w:val="22"/>
        </w:rPr>
        <w:br/>
      </w:r>
      <w:r w:rsidR="00135307">
        <w:rPr>
          <w:rFonts w:ascii="TimesNewRoman,Italic" w:hAnsi="TimesNewRoman,Italic" w:cs="TimesNewRoman,Italic"/>
          <w:iCs/>
          <w:color w:val="000000"/>
          <w:kern w:val="0"/>
          <w:sz w:val="22"/>
        </w:rPr>
        <w:t>d. Place “Channel” on the top left position</w:t>
      </w:r>
      <w:r w:rsidR="00D339F1">
        <w:rPr>
          <w:rFonts w:ascii="TimesNewRoman,Italic" w:hAnsi="TimesNewRoman,Italic" w:cs="TimesNewRoman,Italic"/>
          <w:iCs/>
          <w:color w:val="000000"/>
          <w:kern w:val="0"/>
          <w:sz w:val="22"/>
        </w:rPr>
        <w:br/>
        <w:t>e. Wave Length -&gt; rename -&gt; Wavelength</w:t>
      </w:r>
    </w:p>
    <w:p w:rsidR="007D734C" w:rsidRDefault="007D734C">
      <w:pPr>
        <w:widowControl/>
        <w:jc w:val="left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/>
          <w:color w:val="0000FF"/>
          <w:kern w:val="0"/>
          <w:sz w:val="20"/>
          <w:szCs w:val="20"/>
        </w:rPr>
        <w:br w:type="page"/>
      </w:r>
    </w:p>
    <w:p w:rsidR="007D734C" w:rsidRDefault="00135307" w:rsidP="007D734C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 w:hint="eastAsia"/>
          <w:color w:val="0000FF"/>
          <w:kern w:val="0"/>
          <w:sz w:val="20"/>
          <w:szCs w:val="20"/>
        </w:rPr>
        <w:lastRenderedPageBreak/>
        <w:t>Configure TDR Step Channel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  <w:t xml:space="preserve">a. Rename control: </w:t>
      </w:r>
      <w:proofErr w:type="spellStart"/>
      <w:r>
        <w:rPr>
          <w:rFonts w:ascii="ArialNarrow" w:hAnsi="ArialNarrow" w:cs="ArialNarrow"/>
          <w:color w:val="0000FF"/>
          <w:kern w:val="0"/>
          <w:sz w:val="20"/>
          <w:szCs w:val="20"/>
        </w:rPr>
        <w:t>Deskew</w:t>
      </w:r>
      <w:proofErr w:type="spellEnd"/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Time to “</w:t>
      </w:r>
      <w:proofErr w:type="spellStart"/>
      <w:r>
        <w:rPr>
          <w:rFonts w:ascii="ArialNarrow" w:hAnsi="ArialNarrow" w:cs="ArialNarrow"/>
          <w:color w:val="0000FF"/>
          <w:kern w:val="0"/>
          <w:sz w:val="20"/>
          <w:szCs w:val="20"/>
        </w:rPr>
        <w:t>Deskew</w:t>
      </w:r>
      <w:proofErr w:type="spellEnd"/>
      <w:r>
        <w:rPr>
          <w:rFonts w:ascii="ArialNarrow" w:hAnsi="ArialNarrow" w:cs="ArialNarrow"/>
          <w:color w:val="0000FF"/>
          <w:kern w:val="0"/>
          <w:sz w:val="20"/>
          <w:szCs w:val="20"/>
        </w:rPr>
        <w:t>”</w:t>
      </w:r>
      <w:r w:rsidR="00F94DAD">
        <w:rPr>
          <w:rFonts w:ascii="ArialNarrow" w:hAnsi="ArialNarrow" w:cs="ArialNarrow"/>
          <w:color w:val="0000FF"/>
          <w:kern w:val="0"/>
          <w:sz w:val="20"/>
          <w:szCs w:val="20"/>
        </w:rPr>
        <w:br/>
      </w:r>
    </w:p>
    <w:p w:rsidR="006E22B4" w:rsidRDefault="006C0C96" w:rsidP="006E22B4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 w:hint="eastAsia"/>
          <w:color w:val="0000FF"/>
          <w:kern w:val="0"/>
          <w:sz w:val="20"/>
          <w:szCs w:val="20"/>
        </w:rPr>
        <w:t>I am thinking that we shall probably create a separate folder for Clock Recovery APIs, what do you think?</w:t>
      </w:r>
    </w:p>
    <w:p w:rsidR="006E22B4" w:rsidRDefault="006E22B4" w:rsidP="006E22B4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</w:t>
      </w:r>
      <w:r w:rsidR="006725D0">
        <w:rPr>
          <w:rFonts w:ascii="ArialNarrow" w:hAnsi="ArialNarrow" w:cs="ArialNarrow"/>
          <w:color w:val="0000FF"/>
          <w:kern w:val="0"/>
          <w:sz w:val="20"/>
          <w:szCs w:val="20"/>
        </w:rPr>
        <w:t>Configure Clock Recovery Equalizer.vi</w:t>
      </w:r>
      <w:r w:rsidR="006725D0">
        <w:rPr>
          <w:rFonts w:ascii="ArialNarrow" w:hAnsi="ArialNarrow" w:cs="ArialNarrow"/>
          <w:color w:val="0000FF"/>
          <w:kern w:val="0"/>
          <w:sz w:val="20"/>
          <w:szCs w:val="20"/>
        </w:rPr>
        <w:br/>
        <w:t>a. Equalizer Value control: Is the description correct?</w:t>
      </w:r>
      <w:r w:rsidR="006725D0">
        <w:rPr>
          <w:rFonts w:ascii="ArialNarrow" w:hAnsi="ArialNarrow" w:cs="ArialNarrow"/>
          <w:color w:val="0000FF"/>
          <w:kern w:val="0"/>
          <w:sz w:val="20"/>
          <w:szCs w:val="20"/>
        </w:rPr>
        <w:br/>
        <w:t>b. Equalizer Value control: please add “Default Value” in the description</w:t>
      </w:r>
      <w:r w:rsidR="006725D0"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r w:rsidR="006725D0" w:rsidRPr="006725D0">
        <w:rPr>
          <w:rFonts w:ascii="ArialNarrow" w:hAnsi="ArialNarrow" w:cs="ArialNarrow"/>
          <w:color w:val="0000FF"/>
          <w:kern w:val="0"/>
          <w:sz w:val="20"/>
          <w:szCs w:val="20"/>
          <w:highlight w:val="yellow"/>
        </w:rPr>
        <w:t>Note: please add this section for all controls in the driver</w:t>
      </w:r>
      <w:r w:rsidR="006725D0"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r w:rsidR="006725D0">
        <w:rPr>
          <w:noProof/>
        </w:rPr>
        <w:drawing>
          <wp:inline distT="0" distB="0" distL="0" distR="0" wp14:anchorId="5A88FC92" wp14:editId="0A150E21">
            <wp:extent cx="21621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697">
        <w:rPr>
          <w:rFonts w:ascii="ArialNarrow" w:hAnsi="ArialNarrow" w:cs="ArialNarrow"/>
          <w:color w:val="0000FF"/>
          <w:kern w:val="0"/>
          <w:sz w:val="20"/>
          <w:szCs w:val="20"/>
        </w:rPr>
        <w:br/>
      </w:r>
    </w:p>
    <w:p w:rsidR="00CA7697" w:rsidRDefault="00CA7697" w:rsidP="006E22B4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/>
          <w:color w:val="0000FF"/>
          <w:kern w:val="0"/>
          <w:sz w:val="20"/>
          <w:szCs w:val="20"/>
        </w:rPr>
        <w:t>Configure Clock Recovery Value.vi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  <w:t xml:space="preserve">Fix the control name: “User </w:t>
      </w:r>
      <w:proofErr w:type="spellStart"/>
      <w:r>
        <w:rPr>
          <w:rFonts w:ascii="ArialNarrow" w:hAnsi="ArialNarrow" w:cs="ArialNarrow"/>
          <w:color w:val="0000FF"/>
          <w:kern w:val="0"/>
          <w:sz w:val="20"/>
          <w:szCs w:val="20"/>
        </w:rPr>
        <w:t>Definued</w:t>
      </w:r>
      <w:proofErr w:type="spellEnd"/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</w:t>
      </w:r>
      <w:proofErr w:type="spellStart"/>
      <w:r>
        <w:rPr>
          <w:rFonts w:ascii="ArialNarrow" w:hAnsi="ArialNarrow" w:cs="ArialNarrow"/>
          <w:color w:val="0000FF"/>
          <w:kern w:val="0"/>
          <w:sz w:val="20"/>
          <w:szCs w:val="20"/>
        </w:rPr>
        <w:t>CLKRec</w:t>
      </w:r>
      <w:proofErr w:type="spellEnd"/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Value”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</w:p>
    <w:p w:rsidR="00CA7697" w:rsidRDefault="00220169" w:rsidP="006E22B4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 w:hint="eastAsia"/>
          <w:color w:val="0000FF"/>
          <w:kern w:val="0"/>
          <w:sz w:val="20"/>
          <w:szCs w:val="20"/>
        </w:rPr>
        <w:t>Configure Measurement Reference (AOP).vi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proofErr w:type="gramStart"/>
      <w:r>
        <w:rPr>
          <w:rFonts w:ascii="ArialNarrow" w:hAnsi="ArialNarrow" w:cs="ArialNarrow"/>
          <w:color w:val="0000FF"/>
          <w:kern w:val="0"/>
          <w:sz w:val="20"/>
          <w:szCs w:val="20"/>
        </w:rPr>
        <w:t>What</w:t>
      </w:r>
      <w:proofErr w:type="gramEnd"/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is AOP?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</w:p>
    <w:p w:rsidR="000C2F09" w:rsidRDefault="000C2F09" w:rsidP="006E22B4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/>
          <w:color w:val="0000FF"/>
          <w:kern w:val="0"/>
          <w:sz w:val="20"/>
          <w:szCs w:val="20"/>
        </w:rPr>
        <w:t>Configure Timebase.vi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  <w:t>Units control: please use full words for the ring items names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5955631F" wp14:editId="15D21C2C">
            <wp:extent cx="4000500" cy="420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</w:p>
    <w:p w:rsidR="008F7225" w:rsidRDefault="008F7225" w:rsidP="006E22B4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/>
          <w:color w:val="0000FF"/>
          <w:kern w:val="0"/>
          <w:sz w:val="20"/>
          <w:szCs w:val="20"/>
        </w:rPr>
        <w:t>Configure Triger Source (Clock Sources).vi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  <w:t>Please refine the ring item name of Trigger Source control.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</w:p>
    <w:p w:rsidR="00472797" w:rsidRDefault="00472797" w:rsidP="006E22B4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/>
          <w:color w:val="0000FF"/>
          <w:kern w:val="0"/>
          <w:sz w:val="20"/>
          <w:szCs w:val="20"/>
        </w:rPr>
        <w:t>For the VI name has parenthesis, add a whitespace between character and ‘(’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</w:p>
    <w:p w:rsidR="00220169" w:rsidRDefault="003227E5" w:rsidP="006E22B4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/>
          <w:color w:val="0000FF"/>
          <w:kern w:val="0"/>
          <w:sz w:val="20"/>
          <w:szCs w:val="20"/>
        </w:rPr>
      </w:pPr>
      <w:r>
        <w:rPr>
          <w:rFonts w:ascii="ArialNarrow" w:hAnsi="ArialNarrow" w:cs="ArialNarrow"/>
          <w:color w:val="0000FF"/>
          <w:kern w:val="0"/>
          <w:sz w:val="20"/>
          <w:szCs w:val="20"/>
        </w:rPr>
        <w:t>Configure Trigger Pattern Sync.vi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  <w:t>a. Why there are two Data Rate?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  <w:t>b. Shall we place Enable control in the top side of this VI?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r>
        <w:rPr>
          <w:noProof/>
        </w:rPr>
        <w:drawing>
          <wp:inline distT="0" distB="0" distL="0" distR="0" wp14:anchorId="0F4EB5C1" wp14:editId="5A353112">
            <wp:extent cx="26765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797"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</w:t>
      </w:r>
      <w:r w:rsidR="000C2F09"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</w:t>
      </w:r>
    </w:p>
    <w:p w:rsidR="00A7660B" w:rsidRPr="006E22B4" w:rsidRDefault="00A7660B" w:rsidP="006E22B4">
      <w:pPr>
        <w:pStyle w:val="ListParagraph"/>
        <w:numPr>
          <w:ilvl w:val="0"/>
          <w:numId w:val="2"/>
        </w:numPr>
        <w:ind w:firstLineChars="0"/>
        <w:rPr>
          <w:rFonts w:ascii="ArialNarrow" w:hAnsi="ArialNarrow" w:cs="ArialNarrow" w:hint="eastAsia"/>
          <w:color w:val="0000FF"/>
          <w:kern w:val="0"/>
          <w:sz w:val="20"/>
          <w:szCs w:val="20"/>
        </w:rPr>
      </w:pPr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Utility &gt;&gt; </w:t>
      </w:r>
      <w:proofErr w:type="spellStart"/>
      <w:r>
        <w:rPr>
          <w:rFonts w:ascii="ArialNarrow" w:hAnsi="ArialNarrow" w:cs="ArialNarrow"/>
          <w:color w:val="0000FF"/>
          <w:kern w:val="0"/>
          <w:sz w:val="20"/>
          <w:szCs w:val="20"/>
        </w:rPr>
        <w:t>ClockRecovery</w:t>
      </w:r>
      <w:proofErr w:type="spellEnd"/>
      <w:r>
        <w:rPr>
          <w:rFonts w:ascii="ArialNarrow" w:hAnsi="ArialNarrow" w:cs="ArialNarrow"/>
          <w:color w:val="0000FF"/>
          <w:kern w:val="0"/>
          <w:sz w:val="20"/>
          <w:szCs w:val="20"/>
        </w:rPr>
        <w:t xml:space="preserve"> 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  <w:t>Two VI in this folder do not have descriptions.</w:t>
      </w:r>
      <w:r>
        <w:rPr>
          <w:rFonts w:ascii="ArialNarrow" w:hAnsi="ArialNarrow" w:cs="ArialNarrow"/>
          <w:color w:val="0000FF"/>
          <w:kern w:val="0"/>
          <w:sz w:val="20"/>
          <w:szCs w:val="20"/>
        </w:rPr>
        <w:br/>
      </w:r>
      <w:bookmarkStart w:id="0" w:name="_GoBack"/>
      <w:bookmarkEnd w:id="0"/>
    </w:p>
    <w:p w:rsidR="007D734C" w:rsidRDefault="007D734C" w:rsidP="007D734C"/>
    <w:p w:rsidR="00A7660B" w:rsidRDefault="00A7660B" w:rsidP="007D734C">
      <w:pPr>
        <w:rPr>
          <w:rFonts w:hint="eastAsia"/>
        </w:rPr>
      </w:pPr>
    </w:p>
    <w:sectPr w:rsidR="00A76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9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83437"/>
    <w:multiLevelType w:val="hybridMultilevel"/>
    <w:tmpl w:val="34F4DAB8"/>
    <w:lvl w:ilvl="0" w:tplc="27B6C3F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53DE1"/>
    <w:multiLevelType w:val="hybridMultilevel"/>
    <w:tmpl w:val="10E8D8DA"/>
    <w:lvl w:ilvl="0" w:tplc="EBE2D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4C"/>
    <w:rsid w:val="000C2F09"/>
    <w:rsid w:val="00135307"/>
    <w:rsid w:val="00220169"/>
    <w:rsid w:val="0024091B"/>
    <w:rsid w:val="002504DB"/>
    <w:rsid w:val="003149AF"/>
    <w:rsid w:val="003227E5"/>
    <w:rsid w:val="00383D95"/>
    <w:rsid w:val="00472797"/>
    <w:rsid w:val="005D7DC3"/>
    <w:rsid w:val="006725D0"/>
    <w:rsid w:val="006C0C96"/>
    <w:rsid w:val="006E22B4"/>
    <w:rsid w:val="0070309A"/>
    <w:rsid w:val="007D734C"/>
    <w:rsid w:val="00844C4D"/>
    <w:rsid w:val="008F7225"/>
    <w:rsid w:val="00962F22"/>
    <w:rsid w:val="00A7660B"/>
    <w:rsid w:val="00AA6C9B"/>
    <w:rsid w:val="00CA7697"/>
    <w:rsid w:val="00D339F1"/>
    <w:rsid w:val="00F9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39804-E38F-4759-A623-6A3685B6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3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 Zhou</dc:creator>
  <cp:keywords/>
  <dc:description/>
  <cp:lastModifiedBy>Chenchen Zhou</cp:lastModifiedBy>
  <cp:revision>20</cp:revision>
  <dcterms:created xsi:type="dcterms:W3CDTF">2016-02-29T05:01:00Z</dcterms:created>
  <dcterms:modified xsi:type="dcterms:W3CDTF">2016-02-29T05:55:00Z</dcterms:modified>
</cp:coreProperties>
</file>