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B0" w:rsidRDefault="009F1CBB" w:rsidP="009F1CBB">
      <w:pPr>
        <w:jc w:val="center"/>
        <w:rPr>
          <w:rFonts w:ascii="楷体" w:eastAsia="楷体" w:hAnsi="楷体" w:cs="楷体"/>
          <w:b/>
          <w:sz w:val="24"/>
        </w:rPr>
      </w:pPr>
      <w:r w:rsidRPr="00AE1FEA">
        <w:rPr>
          <w:rFonts w:ascii="华文中宋" w:eastAsia="华文中宋" w:hAnsi="华文中宋"/>
          <w:b/>
          <w:sz w:val="36"/>
          <w:szCs w:val="36"/>
        </w:rPr>
        <w:drawing>
          <wp:inline distT="0" distB="0" distL="0" distR="0" wp14:anchorId="572ABBEC" wp14:editId="1D782407">
            <wp:extent cx="1170940" cy="1202653"/>
            <wp:effectExtent l="0" t="0" r="0" b="0"/>
            <wp:docPr id="1" name="图片 1" descr="D:\百度云同步盘\工作\b研究生教学\研究生数学建模竞赛\2019年研究生数学建模竞赛\图标制作\南京理工大学透明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百度云同步盘\工作\b研究生教学\研究生数学建模竞赛\2019年研究生数学建模竞赛\图标制作\南京理工大学透明底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18" cy="122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EA">
        <w:rPr>
          <w:rFonts w:ascii="Calibri" w:hAnsi="Calibri"/>
          <w:kern w:val="0"/>
        </w:rPr>
        <w:drawing>
          <wp:inline distT="0" distB="0" distL="0" distR="0" wp14:anchorId="250AEB79" wp14:editId="2EF84D03">
            <wp:extent cx="1729296" cy="1679465"/>
            <wp:effectExtent l="0" t="0" r="0" b="0"/>
            <wp:docPr id="2" name="图片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22" cy="16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FEA">
        <w:rPr>
          <w:rFonts w:ascii="华文中宋" w:eastAsia="华文中宋" w:hAnsi="华文中宋"/>
          <w:b/>
          <w:sz w:val="36"/>
          <w:szCs w:val="36"/>
        </w:rPr>
        <w:drawing>
          <wp:inline distT="0" distB="0" distL="0" distR="0" wp14:anchorId="06AF2D95" wp14:editId="0974572B">
            <wp:extent cx="1255594" cy="1193022"/>
            <wp:effectExtent l="0" t="0" r="1905" b="762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853" cy="122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FA6" w:rsidRPr="00E568B0" w:rsidRDefault="0071410D" w:rsidP="00E568B0">
      <w:pPr>
        <w:jc w:val="center"/>
        <w:rPr>
          <w:rFonts w:asciiTheme="minorEastAsia" w:eastAsiaTheme="minorEastAsia" w:hAnsiTheme="minorEastAsia" w:cs="楷体"/>
          <w:b/>
          <w:sz w:val="24"/>
          <w:szCs w:val="22"/>
        </w:rPr>
      </w:pPr>
      <w:r w:rsidRPr="00E568B0">
        <w:rPr>
          <w:rFonts w:asciiTheme="minorEastAsia" w:eastAsiaTheme="minorEastAsia" w:hAnsiTheme="minorEastAsia" w:cs="楷体" w:hint="eastAsia"/>
          <w:b/>
          <w:sz w:val="24"/>
        </w:rPr>
        <w:t>2019年江苏省研究生数学建模</w:t>
      </w:r>
      <w:r w:rsidR="00C03FA6" w:rsidRPr="00E568B0">
        <w:rPr>
          <w:rFonts w:asciiTheme="minorEastAsia" w:eastAsiaTheme="minorEastAsia" w:hAnsiTheme="minorEastAsia" w:cs="楷体" w:hint="eastAsia"/>
          <w:b/>
          <w:sz w:val="24"/>
        </w:rPr>
        <w:t>创新实践大赛A题</w:t>
      </w:r>
    </w:p>
    <w:p w:rsidR="0068321C" w:rsidRPr="008E0022" w:rsidRDefault="0068321C" w:rsidP="00E920DB">
      <w:pPr>
        <w:rPr>
          <w:sz w:val="24"/>
        </w:rPr>
      </w:pPr>
    </w:p>
    <w:p w:rsidR="0068321C" w:rsidRPr="00E920DB" w:rsidRDefault="0068321C" w:rsidP="00E920DB">
      <w:pPr>
        <w:spacing w:afterLines="50" w:after="156"/>
        <w:jc w:val="center"/>
        <w:rPr>
          <w:sz w:val="24"/>
        </w:rPr>
      </w:pPr>
    </w:p>
    <w:p w:rsidR="0068321C" w:rsidRPr="001E4E9E" w:rsidRDefault="00C03FA6">
      <w:pPr>
        <w:spacing w:afterLines="50" w:after="156" w:line="360" w:lineRule="auto"/>
        <w:jc w:val="center"/>
        <w:rPr>
          <w:rFonts w:ascii="华文中宋" w:eastAsia="华文中宋" w:hAnsi="华文中宋"/>
          <w:sz w:val="32"/>
          <w:szCs w:val="32"/>
        </w:rPr>
      </w:pPr>
      <w:r w:rsidRPr="001E4E9E">
        <w:rPr>
          <w:rFonts w:ascii="华文中宋" w:eastAsia="华文中宋" w:hAnsi="华文中宋" w:hint="eastAsia"/>
          <w:sz w:val="32"/>
          <w:szCs w:val="32"/>
        </w:rPr>
        <w:t>大型繁忙机场加油车优化调度问题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机场加油车为每个出发航班加油。加油车分为罐式和管道式两种，本问题讨论的加油车为管道加油车。管道加油车利用各机位的“油井”加油，每辆加油车从基地驶出后，先到它的第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个加油任务的机位，为该机位的飞机加油。加油车完成任务后驶往第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加油任务的机位，为停靠该机位的飞机加油，如此等等，直到完成最后一个加油任务后回到基地。如果加油车两个加油任务之间空闲时间较长，可以停靠在机坪的指定位置休息。如果加油时间过长可能导致航班延误，则一个航班可以指派多辆加油车同时加油。加油车作息时间可以不一致，由机场航班统一调度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给出了机场平面示意图。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现给出这个问题的数学描述。设某机场</w:t>
      </w:r>
      <w:r>
        <w:rPr>
          <w:sz w:val="24"/>
        </w:rPr>
        <w:t>有加油车</w:t>
      </w:r>
      <w:r>
        <w:rPr>
          <w:i/>
          <w:sz w:val="24"/>
        </w:rPr>
        <w:t>n</w:t>
      </w:r>
      <w:r>
        <w:rPr>
          <w:sz w:val="24"/>
        </w:rPr>
        <w:t>辆，每天完成</w:t>
      </w:r>
      <w:r>
        <w:rPr>
          <w:i/>
          <w:sz w:val="24"/>
        </w:rPr>
        <w:t>m</w:t>
      </w:r>
      <w:r>
        <w:rPr>
          <w:sz w:val="24"/>
        </w:rPr>
        <w:t>个</w:t>
      </w:r>
      <w:r>
        <w:rPr>
          <w:rFonts w:hint="eastAsia"/>
          <w:sz w:val="24"/>
        </w:rPr>
        <w:t>(</w:t>
      </w:r>
      <w:r>
        <w:rPr>
          <w:i/>
          <w:sz w:val="24"/>
        </w:rPr>
        <w:t>n</w:t>
      </w:r>
      <w:r>
        <w:rPr>
          <w:rFonts w:hint="eastAsia"/>
          <w:i/>
          <w:sz w:val="24"/>
        </w:rPr>
        <w:t>&lt;</w:t>
      </w:r>
      <w:r>
        <w:rPr>
          <w:i/>
          <w:sz w:val="24"/>
        </w:rPr>
        <w:t>m</w:t>
      </w:r>
      <w:r>
        <w:rPr>
          <w:rFonts w:hint="eastAsia"/>
          <w:sz w:val="24"/>
        </w:rPr>
        <w:t>)</w:t>
      </w:r>
      <w:r>
        <w:rPr>
          <w:sz w:val="24"/>
        </w:rPr>
        <w:t>出发航班的加油任务。该机场有</w:t>
      </w:r>
      <w:r>
        <w:rPr>
          <w:i/>
          <w:sz w:val="24"/>
        </w:rPr>
        <w:t>p</w:t>
      </w:r>
      <w:r>
        <w:rPr>
          <w:sz w:val="24"/>
        </w:rPr>
        <w:t>个停机位</w:t>
      </w:r>
      <w:r>
        <w:rPr>
          <w:rFonts w:hint="eastAsia"/>
          <w:sz w:val="24"/>
        </w:rPr>
        <w:t>（</w:t>
      </w:r>
      <w:r>
        <w:rPr>
          <w:i/>
          <w:sz w:val="24"/>
        </w:rPr>
        <w:t>p</w:t>
      </w:r>
      <w:r>
        <w:rPr>
          <w:rFonts w:hint="eastAsia"/>
          <w:i/>
          <w:sz w:val="24"/>
        </w:rPr>
        <w:t>&lt;</w:t>
      </w:r>
      <w:r>
        <w:rPr>
          <w:i/>
          <w:sz w:val="24"/>
        </w:rPr>
        <w:t>m</w:t>
      </w:r>
      <w:r>
        <w:rPr>
          <w:rFonts w:hint="eastAsia"/>
          <w:sz w:val="24"/>
        </w:rPr>
        <w:t>）</w:t>
      </w:r>
      <w:r>
        <w:rPr>
          <w:sz w:val="24"/>
        </w:rPr>
        <w:t>，</w:t>
      </w:r>
      <w:r>
        <w:rPr>
          <w:rFonts w:hint="eastAsia"/>
          <w:sz w:val="24"/>
        </w:rPr>
        <w:t>每个停机位都属于某块机坪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，机坪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的第</w:t>
      </w:r>
      <w:r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个停机位的编号是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i</w:t>
      </w:r>
      <w:r>
        <w:rPr>
          <w:rFonts w:hint="eastAsia"/>
          <w:i/>
          <w:sz w:val="24"/>
          <w:vertAlign w:val="subscript"/>
        </w:rPr>
        <w:t>k</w:t>
      </w:r>
      <w:r>
        <w:rPr>
          <w:rFonts w:hint="eastAsia"/>
          <w:sz w:val="24"/>
        </w:rPr>
        <w:t>，机坪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到机坪</w:t>
      </w:r>
      <w:r>
        <w:rPr>
          <w:rFonts w:hint="eastAsia"/>
          <w:i/>
          <w:iCs/>
          <w:sz w:val="24"/>
        </w:rPr>
        <w:t>u</w:t>
      </w:r>
      <w:r>
        <w:rPr>
          <w:rFonts w:hint="eastAsia"/>
          <w:sz w:val="24"/>
        </w:rPr>
        <w:t>的距离</w:t>
      </w:r>
      <w:r>
        <w:rPr>
          <w:i/>
          <w:sz w:val="24"/>
        </w:rPr>
        <w:t>d</w:t>
      </w:r>
      <w:r>
        <w:rPr>
          <w:rFonts w:hint="eastAsia"/>
          <w:i/>
          <w:sz w:val="24"/>
          <w:vertAlign w:val="subscript"/>
        </w:rPr>
        <w:t>ku</w:t>
      </w:r>
      <w:r>
        <w:rPr>
          <w:rFonts w:hint="eastAsia"/>
          <w:sz w:val="24"/>
        </w:rPr>
        <w:t>定义为两机坪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号停机位之间的距离（单位：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），由附表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给出。如果</w:t>
      </w:r>
      <w:r>
        <w:rPr>
          <w:sz w:val="24"/>
        </w:rPr>
        <w:t>两机位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i</w:t>
      </w:r>
      <w:r>
        <w:rPr>
          <w:rFonts w:hint="eastAsia"/>
          <w:i/>
          <w:sz w:val="24"/>
          <w:vertAlign w:val="subscript"/>
        </w:rPr>
        <w:t>k</w:t>
      </w:r>
      <w:r>
        <w:rPr>
          <w:sz w:val="24"/>
        </w:rPr>
        <w:t>和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j</w:t>
      </w:r>
      <w:r>
        <w:rPr>
          <w:rFonts w:hint="eastAsia"/>
          <w:i/>
          <w:sz w:val="24"/>
          <w:vertAlign w:val="subscript"/>
        </w:rPr>
        <w:t>u</w:t>
      </w:r>
      <w:r>
        <w:rPr>
          <w:rFonts w:hint="eastAsia"/>
          <w:sz w:val="24"/>
        </w:rPr>
        <w:t>在同一机坪，即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=</w:t>
      </w:r>
      <w:r>
        <w:rPr>
          <w:rFonts w:hint="eastAsia"/>
          <w:i/>
          <w:iCs/>
          <w:sz w:val="24"/>
        </w:rPr>
        <w:t>u</w:t>
      </w:r>
      <w:r>
        <w:rPr>
          <w:rFonts w:hint="eastAsia"/>
          <w:sz w:val="24"/>
        </w:rPr>
        <w:t>，则该两机位之间的距离等于</w:t>
      </w:r>
    </w:p>
    <w:p w:rsidR="0068321C" w:rsidRDefault="00C03FA6">
      <w:pPr>
        <w:spacing w:afterLines="50" w:after="156" w:line="360" w:lineRule="auto"/>
        <w:ind w:firstLineChars="1200" w:firstLine="2880"/>
        <w:rPr>
          <w:sz w:val="24"/>
        </w:rPr>
      </w:pPr>
      <w:r>
        <w:rPr>
          <w:position w:val="-14"/>
          <w:sz w:val="24"/>
        </w:rPr>
        <w:object w:dxaOrig="2076" w:dyaOrig="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1pt" o:ole="">
            <v:imagedata r:id="rId10" o:title=""/>
          </v:shape>
          <o:OLEObject Type="Embed" ProgID="Equation.DSMT4" ShapeID="_x0000_i1025" DrawAspect="Content" ObjectID="_1619454299" r:id="rId11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.</w:t>
      </w:r>
    </w:p>
    <w:p w:rsidR="0068321C" w:rsidRDefault="00C03FA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>如果两停机位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i</w:t>
      </w:r>
      <w:r>
        <w:rPr>
          <w:rFonts w:hint="eastAsia"/>
          <w:i/>
          <w:sz w:val="24"/>
          <w:vertAlign w:val="subscript"/>
        </w:rPr>
        <w:t>k</w:t>
      </w:r>
      <w:r>
        <w:rPr>
          <w:sz w:val="24"/>
        </w:rPr>
        <w:t>和</w:t>
      </w:r>
      <w:r>
        <w:rPr>
          <w:i/>
          <w:sz w:val="24"/>
        </w:rPr>
        <w:t>a</w:t>
      </w:r>
      <w:r>
        <w:rPr>
          <w:i/>
          <w:sz w:val="24"/>
          <w:vertAlign w:val="subscript"/>
        </w:rPr>
        <w:t>j</w:t>
      </w:r>
      <w:r>
        <w:rPr>
          <w:rFonts w:hint="eastAsia"/>
          <w:i/>
          <w:sz w:val="24"/>
          <w:vertAlign w:val="subscript"/>
        </w:rPr>
        <w:t>u</w:t>
      </w:r>
      <w:r>
        <w:rPr>
          <w:rFonts w:hint="eastAsia"/>
          <w:sz w:val="24"/>
        </w:rPr>
        <w:t>不在同一机坪，则加油车首先从机坪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的</w:t>
      </w:r>
      <w:r>
        <w:rPr>
          <w:rFonts w:hint="eastAsia"/>
          <w:i/>
          <w:sz w:val="24"/>
        </w:rPr>
        <w:t xml:space="preserve"> i</w:t>
      </w:r>
      <w:r>
        <w:rPr>
          <w:rFonts w:hint="eastAsia"/>
          <w:sz w:val="24"/>
        </w:rPr>
        <w:t>号停机位行驶到机坪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号停机位，再行驶到机坪</w:t>
      </w:r>
      <w:r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号停机位，最后行驶到机坪</w:t>
      </w:r>
      <w:r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的</w:t>
      </w:r>
      <w:r>
        <w:rPr>
          <w:rFonts w:hint="eastAsia"/>
          <w:i/>
          <w:sz w:val="24"/>
        </w:rPr>
        <w:t>j</w:t>
      </w:r>
      <w:r>
        <w:rPr>
          <w:rFonts w:hint="eastAsia"/>
          <w:sz w:val="24"/>
        </w:rPr>
        <w:t>号停机位，如图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所示，总的距离为</w:t>
      </w:r>
    </w:p>
    <w:p w:rsidR="0068321C" w:rsidRDefault="00C03FA6">
      <w:pPr>
        <w:spacing w:afterLines="50" w:after="156" w:line="360" w:lineRule="auto"/>
        <w:ind w:firstLineChars="1250" w:firstLine="3000"/>
        <w:rPr>
          <w:sz w:val="24"/>
        </w:rPr>
      </w:pPr>
      <w:r>
        <w:rPr>
          <w:position w:val="-14"/>
          <w:sz w:val="24"/>
        </w:rPr>
        <w:object w:dxaOrig="3012" w:dyaOrig="372">
          <v:shape id="_x0000_i1026" type="#_x0000_t75" style="width:150.75pt;height:18.75pt" o:ole="">
            <v:imagedata r:id="rId12" o:title=""/>
          </v:shape>
          <o:OLEObject Type="Embed" ProgID="Equation.DSMT4" ShapeID="_x0000_i1026" DrawAspect="Content" ObjectID="_1619454300" r:id="rId13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.</w:t>
      </w:r>
    </w:p>
    <w:p w:rsidR="0068321C" w:rsidRDefault="00C03FA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lastRenderedPageBreak/>
        <w:t>加油车在同一机坪中的行使速度为</w:t>
      </w:r>
      <w:r>
        <w:rPr>
          <w:rFonts w:hint="eastAsia"/>
          <w:sz w:val="24"/>
        </w:rPr>
        <w:t>5km/h</w:t>
      </w:r>
      <w:r>
        <w:rPr>
          <w:rFonts w:hint="eastAsia"/>
          <w:sz w:val="24"/>
        </w:rPr>
        <w:t>，在两机坪之间的行驶速度为</w:t>
      </w:r>
      <w:r>
        <w:rPr>
          <w:rFonts w:hint="eastAsia"/>
          <w:sz w:val="24"/>
        </w:rPr>
        <w:t>20km/h</w:t>
      </w:r>
      <w:r>
        <w:rPr>
          <w:rFonts w:hint="eastAsia"/>
          <w:sz w:val="24"/>
        </w:rPr>
        <w:t>。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出发航班</w:t>
      </w:r>
      <w:r>
        <w:rPr>
          <w:rFonts w:hint="eastAsia"/>
          <w:i/>
          <w:sz w:val="24"/>
        </w:rPr>
        <w:t>f</w:t>
      </w:r>
      <w:r>
        <w:rPr>
          <w:rFonts w:hint="eastAsia"/>
          <w:iCs/>
          <w:sz w:val="24"/>
        </w:rPr>
        <w:t>从机位</w:t>
      </w:r>
      <w:r>
        <w:rPr>
          <w:sz w:val="24"/>
        </w:rPr>
        <w:t>推出时刻是</w:t>
      </w:r>
      <w:r>
        <w:rPr>
          <w:i/>
          <w:sz w:val="24"/>
        </w:rPr>
        <w:t>t</w:t>
      </w:r>
      <w:r>
        <w:rPr>
          <w:rFonts w:hint="eastAsia"/>
          <w:i/>
          <w:sz w:val="24"/>
          <w:vertAlign w:val="subscript"/>
        </w:rPr>
        <w:t>f</w:t>
      </w:r>
      <w:r>
        <w:rPr>
          <w:sz w:val="24"/>
        </w:rPr>
        <w:t>，各航班要求加油任务在</w:t>
      </w:r>
      <w:r>
        <w:rPr>
          <w:rFonts w:hint="eastAsia"/>
          <w:sz w:val="24"/>
        </w:rPr>
        <w:t>旅客登机前</w:t>
      </w:r>
      <w:r>
        <w:rPr>
          <w:sz w:val="24"/>
        </w:rPr>
        <w:t>完成</w:t>
      </w:r>
      <w:r>
        <w:rPr>
          <w:rFonts w:hint="eastAsia"/>
          <w:sz w:val="24"/>
        </w:rPr>
        <w:t>，每个出发航班都有一个最早开始加油时刻</w:t>
      </w:r>
      <w:r>
        <w:rPr>
          <w:position w:val="-14"/>
          <w:sz w:val="24"/>
        </w:rPr>
        <w:object w:dxaOrig="240" w:dyaOrig="396">
          <v:shape id="_x0000_i1027" type="#_x0000_t75" style="width:12pt;height:19.5pt" o:ole="">
            <v:imagedata r:id="rId14" o:title=""/>
          </v:shape>
          <o:OLEObject Type="Embed" ProgID="Equation.DSMT4" ShapeID="_x0000_i1027" DrawAspect="Content" ObjectID="_1619454301" r:id="rId15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并满足</w:t>
      </w:r>
    </w:p>
    <w:p w:rsidR="0068321C" w:rsidRDefault="00C03FA6">
      <w:pPr>
        <w:spacing w:afterLines="50" w:after="156" w:line="360" w:lineRule="auto"/>
        <w:ind w:firstLineChars="200" w:firstLine="480"/>
        <w:jc w:val="center"/>
        <w:rPr>
          <w:sz w:val="24"/>
        </w:rPr>
      </w:pPr>
      <w:r>
        <w:rPr>
          <w:position w:val="-14"/>
          <w:sz w:val="24"/>
        </w:rPr>
        <w:object w:dxaOrig="1440" w:dyaOrig="400">
          <v:shape id="_x0000_i1028" type="#_x0000_t75" style="width:1in;height:20.25pt" o:ole="">
            <v:imagedata r:id="rId16" o:title=""/>
          </v:shape>
          <o:OLEObject Type="Embed" ProgID="Equation.3" ShapeID="_x0000_i1028" DrawAspect="Content" ObjectID="_1619454302" r:id="rId17"/>
        </w:object>
      </w:r>
      <w:r>
        <w:rPr>
          <w:rFonts w:hint="eastAsia"/>
          <w:sz w:val="24"/>
        </w:rPr>
        <w:t>，</w:t>
      </w:r>
    </w:p>
    <w:p w:rsidR="0068321C" w:rsidRDefault="00C03FA6">
      <w:pPr>
        <w:spacing w:afterLines="50" w:after="156" w:line="360" w:lineRule="auto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MCT</w:t>
      </w:r>
      <w:r>
        <w:rPr>
          <w:rFonts w:hint="eastAsia"/>
          <w:sz w:val="24"/>
        </w:rPr>
        <w:t>为最小过站时间，详细解释见附注，数据见附表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  <w:r>
        <w:rPr>
          <w:sz w:val="24"/>
        </w:rPr>
        <w:t>航班</w:t>
      </w:r>
      <w:r>
        <w:rPr>
          <w:rFonts w:hint="eastAsia"/>
          <w:i/>
          <w:sz w:val="24"/>
        </w:rPr>
        <w:t>f</w:t>
      </w:r>
      <w:r>
        <w:rPr>
          <w:rFonts w:hint="eastAsia"/>
          <w:sz w:val="24"/>
        </w:rPr>
        <w:t>旅客登机时间是</w:t>
      </w:r>
      <w:r>
        <w:rPr>
          <w:rFonts w:hint="eastAsia"/>
          <w:i/>
          <w:sz w:val="24"/>
        </w:rPr>
        <w:t>s</w:t>
      </w:r>
      <w:r>
        <w:rPr>
          <w:rFonts w:hint="eastAsia"/>
          <w:i/>
          <w:sz w:val="24"/>
          <w:vertAlign w:val="subscript"/>
        </w:rPr>
        <w:t>f</w:t>
      </w:r>
      <w:r>
        <w:rPr>
          <w:rFonts w:hint="eastAsia"/>
          <w:sz w:val="24"/>
        </w:rPr>
        <w:t>（见附表</w:t>
      </w:r>
      <w:r>
        <w:rPr>
          <w:rFonts w:hint="eastAsia"/>
          <w:sz w:val="24"/>
        </w:rPr>
        <w:t>1-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，单位：分钟）。因此航班加油时间</w:t>
      </w:r>
      <w:r>
        <w:rPr>
          <w:rFonts w:hint="eastAsia"/>
          <w:position w:val="-12"/>
          <w:sz w:val="24"/>
        </w:rPr>
        <w:object w:dxaOrig="200" w:dyaOrig="360">
          <v:shape id="_x0000_i1029" type="#_x0000_t75" style="width:9.75pt;height:18pt" o:ole="">
            <v:imagedata r:id="rId18" o:title=""/>
          </v:shape>
          <o:OLEObject Type="Embed" ProgID="Equation.3" ShapeID="_x0000_i1029" DrawAspect="Content" ObjectID="_1619454303" r:id="rId19"/>
        </w:object>
      </w:r>
      <w:r>
        <w:rPr>
          <w:rFonts w:hint="eastAsia"/>
          <w:position w:val="-4"/>
          <w:sz w:val="24"/>
        </w:rPr>
        <w:object w:dxaOrig="200" w:dyaOrig="240">
          <v:shape id="_x0000_i1030" type="#_x0000_t75" style="width:9.75pt;height:12pt" o:ole="">
            <v:imagedata r:id="rId20" o:title=""/>
          </v:shape>
          <o:OLEObject Type="Embed" ProgID="Equation.3" ShapeID="_x0000_i1030" DrawAspect="Content" ObjectID="_1619454304" r:id="rId21"/>
        </w:object>
      </w:r>
      <w:r>
        <w:rPr>
          <w:position w:val="-14"/>
          <w:sz w:val="24"/>
        </w:rPr>
        <w:object w:dxaOrig="1080" w:dyaOrig="396">
          <v:shape id="_x0000_i1031" type="#_x0000_t75" style="width:54pt;height:19.5pt" o:ole="">
            <v:imagedata r:id="rId22" o:title=""/>
          </v:shape>
          <o:OLEObject Type="Embed" ProgID="Equation.DSMT4" ShapeID="_x0000_i1031" DrawAspect="Content" ObjectID="_1619454305" r:id="rId23"/>
        </w:object>
      </w:r>
      <w:r>
        <w:rPr>
          <w:position w:val="-14"/>
          <w:sz w:val="24"/>
        </w:rPr>
        <w:object w:dxaOrig="1200" w:dyaOrig="380">
          <v:shape id="_x0000_i1032" type="#_x0000_t75" style="width:60pt;height:18.75pt" o:ole="">
            <v:imagedata r:id="rId24" o:title=""/>
          </v:shape>
          <o:OLEObject Type="Embed" ProgID="Equation.3" ShapeID="_x0000_i1032" DrawAspect="Content" ObjectID="_1619454306" r:id="rId25"/>
        </w:object>
      </w:r>
      <w:r>
        <w:rPr>
          <w:rFonts w:hint="eastAsia"/>
          <w:sz w:val="24"/>
        </w:rPr>
        <w:t>。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各加油车型号相同，要求每次为航班加油都需要提前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分钟到达该航班所在停机位，到达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分钟后开始接油管，需要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分钟，然后开始加油；加油结束后再卸下油管并送加油单给机长签字，需要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分钟，这段时间可以和旅客登机时间重叠。因此加油车在某一机位除了加油时间外，还需要额外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分钟时间用于等待和辅助工作。加油车的</w:t>
      </w:r>
      <w:r>
        <w:rPr>
          <w:sz w:val="24"/>
        </w:rPr>
        <w:t>加油</w:t>
      </w:r>
      <w:r>
        <w:rPr>
          <w:rFonts w:hint="eastAsia"/>
          <w:sz w:val="24"/>
        </w:rPr>
        <w:t>速率</w:t>
      </w:r>
      <w:r>
        <w:rPr>
          <w:rFonts w:hint="eastAsia"/>
          <w:i/>
          <w:iCs/>
          <w:sz w:val="24"/>
        </w:rPr>
        <w:t>V</w:t>
      </w:r>
      <w:r>
        <w:rPr>
          <w:rFonts w:hint="eastAsia"/>
          <w:i/>
          <w:iCs/>
          <w:sz w:val="24"/>
          <w:vertAlign w:val="subscript"/>
        </w:rPr>
        <w:t>p</w:t>
      </w:r>
      <w:r>
        <w:rPr>
          <w:rFonts w:hint="eastAsia"/>
          <w:sz w:val="24"/>
        </w:rPr>
        <w:t>和加油量</w:t>
      </w:r>
      <w:r>
        <w:rPr>
          <w:sz w:val="24"/>
        </w:rPr>
        <w:t>与航班机型</w:t>
      </w:r>
      <w:r>
        <w:rPr>
          <w:rFonts w:hint="eastAsia"/>
          <w:i/>
          <w:iCs/>
          <w:sz w:val="24"/>
        </w:rPr>
        <w:t>p</w:t>
      </w:r>
      <w:r>
        <w:rPr>
          <w:sz w:val="24"/>
        </w:rPr>
        <w:t>有关，机型越大，加油</w:t>
      </w:r>
      <w:r>
        <w:rPr>
          <w:rFonts w:hint="eastAsia"/>
          <w:sz w:val="24"/>
        </w:rPr>
        <w:t>速率和加油量</w:t>
      </w:r>
      <w:r>
        <w:rPr>
          <w:sz w:val="24"/>
        </w:rPr>
        <w:t>越</w:t>
      </w:r>
      <w:r>
        <w:rPr>
          <w:rFonts w:hint="eastAsia"/>
          <w:sz w:val="24"/>
        </w:rPr>
        <w:t>大，</w:t>
      </w:r>
      <w:r>
        <w:rPr>
          <w:sz w:val="24"/>
        </w:rPr>
        <w:t>机场的航班共有</w:t>
      </w:r>
      <w:r>
        <w:rPr>
          <w:rFonts w:hint="eastAsia"/>
          <w:i/>
          <w:iCs/>
          <w:sz w:val="24"/>
        </w:rPr>
        <w:t>p=</w:t>
      </w:r>
      <w:r>
        <w:rPr>
          <w:sz w:val="24"/>
        </w:rPr>
        <w:t>C</w:t>
      </w:r>
      <w:r>
        <w:rPr>
          <w:sz w:val="24"/>
        </w:rPr>
        <w:t>、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>E</w:t>
      </w:r>
      <w:r>
        <w:rPr>
          <w:sz w:val="24"/>
        </w:rPr>
        <w:t>、</w:t>
      </w:r>
      <w:r>
        <w:rPr>
          <w:sz w:val="24"/>
        </w:rPr>
        <w:t>F</w:t>
      </w:r>
      <w:r>
        <w:rPr>
          <w:rFonts w:hint="eastAsia"/>
          <w:sz w:val="24"/>
        </w:rPr>
        <w:t>四</w:t>
      </w:r>
      <w:r>
        <w:rPr>
          <w:sz w:val="24"/>
        </w:rPr>
        <w:t>种机型</w:t>
      </w:r>
      <w:r>
        <w:rPr>
          <w:rFonts w:hint="eastAsia"/>
          <w:sz w:val="24"/>
        </w:rPr>
        <w:t>。</w:t>
      </w:r>
      <w:r>
        <w:rPr>
          <w:sz w:val="24"/>
        </w:rPr>
        <w:t>加油</w:t>
      </w:r>
      <w:r>
        <w:rPr>
          <w:rFonts w:hint="eastAsia"/>
          <w:sz w:val="24"/>
        </w:rPr>
        <w:t>量</w:t>
      </w:r>
      <w:r>
        <w:rPr>
          <w:sz w:val="24"/>
        </w:rPr>
        <w:t>分别是</w:t>
      </w:r>
      <w:r>
        <w:rPr>
          <w:position w:val="-14"/>
          <w:sz w:val="24"/>
        </w:rPr>
        <w:object w:dxaOrig="324" w:dyaOrig="372">
          <v:shape id="_x0000_i1033" type="#_x0000_t75" style="width:16.5pt;height:18.75pt" o:ole="">
            <v:imagedata r:id="rId26" o:title=""/>
          </v:shape>
          <o:OLEObject Type="Embed" ProgID="Equation.DSMT4" ShapeID="_x0000_i1033" DrawAspect="Content" ObjectID="_1619454307" r:id="rId27"/>
        </w:object>
      </w:r>
      <w:r>
        <w:rPr>
          <w:sz w:val="24"/>
        </w:rPr>
        <w:t>，</w:t>
      </w:r>
      <w:r>
        <w:rPr>
          <w:rFonts w:hint="eastAsia"/>
          <w:i/>
          <w:iCs/>
          <w:sz w:val="24"/>
        </w:rPr>
        <w:t>p</w:t>
      </w:r>
      <w:r>
        <w:rPr>
          <w:sz w:val="24"/>
        </w:rPr>
        <w:t>=C</w:t>
      </w:r>
      <w:r>
        <w:rPr>
          <w:sz w:val="24"/>
        </w:rPr>
        <w:t>、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>E</w:t>
      </w:r>
      <w:r>
        <w:rPr>
          <w:sz w:val="24"/>
        </w:rPr>
        <w:t>、</w:t>
      </w:r>
      <w:r>
        <w:rPr>
          <w:sz w:val="24"/>
        </w:rPr>
        <w:t>F</w:t>
      </w:r>
      <w:r>
        <w:rPr>
          <w:sz w:val="24"/>
        </w:rPr>
        <w:t>。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机场油料</w:t>
      </w:r>
      <w:r>
        <w:rPr>
          <w:sz w:val="24"/>
        </w:rPr>
        <w:t>管理部门的</w:t>
      </w:r>
      <w:r>
        <w:rPr>
          <w:rFonts w:hint="eastAsia"/>
          <w:sz w:val="24"/>
        </w:rPr>
        <w:t>目标</w:t>
      </w:r>
      <w:r>
        <w:rPr>
          <w:sz w:val="24"/>
        </w:rPr>
        <w:t>是在</w:t>
      </w:r>
      <w:r>
        <w:rPr>
          <w:rFonts w:hint="eastAsia"/>
          <w:sz w:val="24"/>
        </w:rPr>
        <w:t>航班不延误的</w:t>
      </w:r>
      <w:r>
        <w:rPr>
          <w:sz w:val="24"/>
        </w:rPr>
        <w:t>基础上，</w:t>
      </w:r>
      <w:r>
        <w:rPr>
          <w:rFonts w:hint="eastAsia"/>
          <w:sz w:val="24"/>
        </w:rPr>
        <w:t>尽量</w:t>
      </w:r>
      <w:r>
        <w:rPr>
          <w:sz w:val="24"/>
        </w:rPr>
        <w:t>少安排加油车</w:t>
      </w:r>
      <w:r>
        <w:rPr>
          <w:rFonts w:hint="eastAsia"/>
          <w:sz w:val="24"/>
        </w:rPr>
        <w:t>和</w:t>
      </w:r>
      <w:r>
        <w:rPr>
          <w:sz w:val="24"/>
        </w:rPr>
        <w:t>合理</w:t>
      </w:r>
      <w:r>
        <w:rPr>
          <w:rFonts w:hint="eastAsia"/>
          <w:sz w:val="24"/>
        </w:rPr>
        <w:t>安排</w:t>
      </w:r>
      <w:r>
        <w:rPr>
          <w:sz w:val="24"/>
        </w:rPr>
        <w:t>加油班次与顺序。</w:t>
      </w:r>
      <w:r>
        <w:rPr>
          <w:rFonts w:hint="eastAsia"/>
          <w:sz w:val="24"/>
        </w:rPr>
        <w:t>为此</w:t>
      </w:r>
      <w:r>
        <w:rPr>
          <w:sz w:val="24"/>
        </w:rPr>
        <w:t>，</w:t>
      </w:r>
      <w:r>
        <w:rPr>
          <w:rFonts w:hint="eastAsia"/>
          <w:sz w:val="24"/>
        </w:rPr>
        <w:t>请研究以下问题：</w:t>
      </w:r>
      <w:r>
        <w:rPr>
          <w:rFonts w:hint="eastAsia"/>
          <w:sz w:val="24"/>
        </w:rPr>
        <w:t xml:space="preserve"> </w:t>
      </w:r>
    </w:p>
    <w:p w:rsidR="0068321C" w:rsidRDefault="00C03FA6">
      <w:pPr>
        <w:spacing w:afterLines="50" w:after="156"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问题</w:t>
      </w:r>
      <w:r>
        <w:rPr>
          <w:rFonts w:hint="eastAsia"/>
          <w:b/>
          <w:sz w:val="24"/>
        </w:rPr>
        <w:t>1</w:t>
      </w:r>
      <w:r>
        <w:rPr>
          <w:rFonts w:hint="eastAsia"/>
          <w:sz w:val="24"/>
        </w:rPr>
        <w:t>：某机场有两个航站楼（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号航站楼），出发航班只有一种机型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。把加油车分成两组，每组加油车只为其中一个航站楼的航班加油，两航站楼不共享加油车。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号航站楼最多分配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辆，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号航站楼最多分配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辆加油车。请给出该机场出发航班的加油车优化调度方案，目标函数是使用加油车最少。数据见附表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所示。</w:t>
      </w:r>
    </w:p>
    <w:p w:rsidR="0068321C" w:rsidRDefault="00C03FA6">
      <w:pPr>
        <w:spacing w:afterLines="50" w:after="156"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问题</w:t>
      </w: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>：在问题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条件的基础上，允许各加油车在两航站楼的停机位之间来回加油，最多有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辆加油车分配给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号航站楼的航班共同使用。请给出该机场出发航班的加油车优化调度方案，目标函数是使用加油车最少。数据见附表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所示。</w:t>
      </w:r>
    </w:p>
    <w:p w:rsidR="0068321C" w:rsidRDefault="00C03FA6">
      <w:pPr>
        <w:spacing w:afterLines="50" w:after="156"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lastRenderedPageBreak/>
        <w:t>问题</w:t>
      </w:r>
      <w:r>
        <w:rPr>
          <w:rFonts w:hint="eastAsia"/>
          <w:b/>
          <w:sz w:val="24"/>
        </w:rPr>
        <w:t>3</w:t>
      </w:r>
      <w:r>
        <w:rPr>
          <w:rFonts w:hint="eastAsia"/>
          <w:sz w:val="24"/>
        </w:rPr>
        <w:t>：某机场有三座航站楼，分别是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号航站楼，出发航班机型有</w:t>
      </w:r>
      <w:r>
        <w:rPr>
          <w:rFonts w:hint="eastAsia"/>
          <w:sz w:val="24"/>
        </w:rPr>
        <w:t>C</w:t>
      </w:r>
      <w:r>
        <w:rPr>
          <w:sz w:val="24"/>
        </w:rPr>
        <w:t>、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四种。</w:t>
      </w:r>
      <w:r>
        <w:rPr>
          <w:rFonts w:hint="eastAsia"/>
          <w:sz w:val="24"/>
        </w:rPr>
        <w:t>C</w:t>
      </w:r>
      <w:r>
        <w:rPr>
          <w:sz w:val="24"/>
        </w:rPr>
        <w:t>、</w:t>
      </w:r>
      <w:r>
        <w:rPr>
          <w:sz w:val="24"/>
        </w:rPr>
        <w:t>D</w:t>
      </w:r>
      <w:r>
        <w:rPr>
          <w:rFonts w:hint="eastAsia"/>
          <w:sz w:val="24"/>
        </w:rPr>
        <w:t>类航班只需一辆加油车为其加油，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类航班允许多辆加油车为其加油</w:t>
      </w:r>
      <w:r>
        <w:rPr>
          <w:sz w:val="24"/>
        </w:rPr>
        <w:t>。</w:t>
      </w:r>
      <w:r>
        <w:rPr>
          <w:rFonts w:hint="eastAsia"/>
          <w:sz w:val="24"/>
        </w:rPr>
        <w:t>多辆加油车为同一航班加油时，允许各加油车的加油时间与加油量优化选择，但必须加足油且不能造成航班延误。请给出该机场出发航班的加油车优化调度方案，目标函数是使用加油车最少。数据见附表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所示。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：机场的航空油料</w:t>
      </w:r>
      <w:r>
        <w:rPr>
          <w:sz w:val="24"/>
        </w:rPr>
        <w:t>管理部门发现，</w:t>
      </w:r>
      <w:r>
        <w:rPr>
          <w:rFonts w:hint="eastAsia"/>
          <w:sz w:val="24"/>
        </w:rPr>
        <w:t>根据航班繁忙程度的不同，对</w:t>
      </w:r>
      <w:r>
        <w:rPr>
          <w:sz w:val="24"/>
        </w:rPr>
        <w:t>加油工作</w:t>
      </w:r>
      <w:r>
        <w:rPr>
          <w:rFonts w:hint="eastAsia"/>
          <w:sz w:val="24"/>
        </w:rPr>
        <w:t>时</w:t>
      </w:r>
      <w:r>
        <w:rPr>
          <w:sz w:val="24"/>
        </w:rPr>
        <w:t>段</w:t>
      </w:r>
      <w:r>
        <w:rPr>
          <w:rFonts w:hint="eastAsia"/>
          <w:sz w:val="24"/>
        </w:rPr>
        <w:t>适当</w:t>
      </w:r>
      <w:r>
        <w:rPr>
          <w:sz w:val="24"/>
        </w:rPr>
        <w:t>划分</w:t>
      </w:r>
      <w:r>
        <w:rPr>
          <w:rFonts w:hint="eastAsia"/>
          <w:sz w:val="24"/>
        </w:rPr>
        <w:t>安排</w:t>
      </w:r>
      <w:r>
        <w:rPr>
          <w:sz w:val="24"/>
        </w:rPr>
        <w:t>任务</w:t>
      </w:r>
      <w:r>
        <w:rPr>
          <w:rFonts w:hint="eastAsia"/>
          <w:sz w:val="24"/>
        </w:rPr>
        <w:t>，</w:t>
      </w:r>
      <w:r>
        <w:rPr>
          <w:sz w:val="24"/>
        </w:rPr>
        <w:t>既</w:t>
      </w:r>
      <w:r>
        <w:rPr>
          <w:rFonts w:hint="eastAsia"/>
          <w:sz w:val="24"/>
        </w:rPr>
        <w:t>适合</w:t>
      </w:r>
      <w:r>
        <w:rPr>
          <w:sz w:val="24"/>
        </w:rPr>
        <w:t>工人的</w:t>
      </w:r>
      <w:r>
        <w:rPr>
          <w:rFonts w:hint="eastAsia"/>
          <w:sz w:val="24"/>
        </w:rPr>
        <w:t>不同工作</w:t>
      </w:r>
      <w:r>
        <w:rPr>
          <w:sz w:val="24"/>
        </w:rPr>
        <w:t>时间需求</w:t>
      </w:r>
      <w:r>
        <w:rPr>
          <w:rFonts w:hint="eastAsia"/>
          <w:sz w:val="24"/>
        </w:rPr>
        <w:t>，</w:t>
      </w:r>
      <w:r>
        <w:rPr>
          <w:sz w:val="24"/>
        </w:rPr>
        <w:t>又能</w:t>
      </w:r>
      <w:r>
        <w:rPr>
          <w:rFonts w:hint="eastAsia"/>
          <w:sz w:val="24"/>
        </w:rPr>
        <w:t>确立更好</w:t>
      </w:r>
      <w:r>
        <w:rPr>
          <w:sz w:val="24"/>
        </w:rPr>
        <w:t>更灵活的</w:t>
      </w:r>
      <w:r>
        <w:rPr>
          <w:rFonts w:hint="eastAsia"/>
          <w:sz w:val="24"/>
        </w:rPr>
        <w:t>方案</w:t>
      </w:r>
      <w:r>
        <w:rPr>
          <w:sz w:val="24"/>
        </w:rPr>
        <w:t>。</w:t>
      </w:r>
      <w:r>
        <w:rPr>
          <w:rFonts w:hint="eastAsia"/>
          <w:sz w:val="24"/>
        </w:rPr>
        <w:t>要求“息人不息车”，工人每天的工作时间不得超过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小时，但也不得少于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小时。请根据问题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的</w:t>
      </w:r>
      <w:r>
        <w:rPr>
          <w:sz w:val="24"/>
        </w:rPr>
        <w:t>任务</w:t>
      </w:r>
      <w:r>
        <w:rPr>
          <w:rFonts w:hint="eastAsia"/>
          <w:sz w:val="24"/>
        </w:rPr>
        <w:t>给出一天各加油</w:t>
      </w:r>
      <w:r>
        <w:rPr>
          <w:sz w:val="24"/>
        </w:rPr>
        <w:t>班次</w:t>
      </w:r>
      <w:r>
        <w:rPr>
          <w:rFonts w:hint="eastAsia"/>
          <w:sz w:val="24"/>
        </w:rPr>
        <w:t>的加油车优化调度方案和加油工人的优化值班方案。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附注：（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）航班过站时间是指飞机从进入机位上完轮挡开始，到撤掉轮挡推出机位为止的时间。最小过站时间</w:t>
      </w:r>
      <w:r>
        <w:rPr>
          <w:rFonts w:hint="eastAsia"/>
          <w:sz w:val="24"/>
        </w:rPr>
        <w:t>MCT</w:t>
      </w:r>
      <w:r>
        <w:rPr>
          <w:rFonts w:hint="eastAsia"/>
          <w:sz w:val="24"/>
        </w:rPr>
        <w:t>是过站时间最小值的官方标准，航班运行不得违反该标准。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）每个加油车优化调度方案可用表格、图示等方式尽可能直观地表达出来，同时给出加油车的使用数量，使用加油车的台时数，所有加油车的行车总距离等重要数据。</w:t>
      </w: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问题的数据包括加油车参数和停机坪之间的距离参见附表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。</w:t>
      </w:r>
    </w:p>
    <w:p w:rsidR="0068321C" w:rsidRDefault="00400183">
      <w:pPr>
        <w:spacing w:afterLines="50" w:after="156" w:line="360" w:lineRule="auto"/>
        <w:jc w:val="center"/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231pt;margin-top:171.6pt;width:180pt;height:81.9pt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">
            <v:textbox>
              <w:txbxContent>
                <w:p w:rsidR="0068321C" w:rsidRDefault="00C03FA6">
                  <w:r>
                    <w:rPr>
                      <w:rFonts w:hint="eastAsia"/>
                    </w:rPr>
                    <w:t>注：此图只是一个机场停机位分布的示意图，关于停机位分布的精确描述，由题目数据确定。</w:t>
                  </w:r>
                </w:p>
              </w:txbxContent>
            </v:textbox>
          </v:shape>
        </w:pict>
      </w:r>
      <w:r w:rsidR="00C03FA6">
        <w:rPr>
          <w:rFonts w:hint="eastAsia"/>
          <w:noProof/>
          <w:sz w:val="24"/>
        </w:rPr>
        <w:drawing>
          <wp:inline distT="0" distB="0" distL="0" distR="0">
            <wp:extent cx="5257800" cy="3190875"/>
            <wp:effectExtent l="0" t="0" r="0" b="0"/>
            <wp:docPr id="4" name="图片 4" descr="首都机场平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首都机场平面图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9711" r="5618" b="53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1C" w:rsidRDefault="00C03FA6">
      <w:pPr>
        <w:spacing w:afterLines="50" w:after="156"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机场平面示意图</w:t>
      </w:r>
    </w:p>
    <w:p w:rsidR="0068321C" w:rsidRDefault="00C03FA6">
      <w:pPr>
        <w:spacing w:afterLines="50" w:after="156" w:line="360" w:lineRule="auto"/>
        <w:ind w:firstLineChars="200" w:firstLine="480"/>
        <w:rPr>
          <w:sz w:val="24"/>
        </w:rPr>
      </w:pPr>
      <w:r>
        <w:rPr>
          <w:sz w:val="24"/>
        </w:rPr>
        <w:object w:dxaOrig="7248" w:dyaOrig="3444">
          <v:shape id="_x0000_i1034" type="#_x0000_t75" style="width:362.25pt;height:172.5pt" o:ole="">
            <v:imagedata r:id="rId29" o:title=""/>
          </v:shape>
          <o:OLEObject Type="Embed" ProgID="Visio.Drawing.11" ShapeID="_x0000_i1034" DrawAspect="Content" ObjectID="_1619454308" r:id="rId30"/>
        </w:object>
      </w:r>
    </w:p>
    <w:p w:rsidR="0068321C" w:rsidRDefault="00C03FA6">
      <w:pPr>
        <w:spacing w:afterLines="50" w:after="156" w:line="360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位于两不同机坪的停机位之间的行驶路线和距离</w:t>
      </w:r>
    </w:p>
    <w:sectPr w:rsidR="006832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183" w:rsidRDefault="00400183" w:rsidP="00E920DB">
      <w:r>
        <w:separator/>
      </w:r>
    </w:p>
  </w:endnote>
  <w:endnote w:type="continuationSeparator" w:id="0">
    <w:p w:rsidR="00400183" w:rsidRDefault="00400183" w:rsidP="00E9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183" w:rsidRDefault="00400183" w:rsidP="00E920DB">
      <w:r>
        <w:separator/>
      </w:r>
    </w:p>
  </w:footnote>
  <w:footnote w:type="continuationSeparator" w:id="0">
    <w:p w:rsidR="00400183" w:rsidRDefault="00400183" w:rsidP="00E92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4C8F"/>
    <w:rsid w:val="00055FE3"/>
    <w:rsid w:val="00063D24"/>
    <w:rsid w:val="000643F5"/>
    <w:rsid w:val="000E5223"/>
    <w:rsid w:val="000E6818"/>
    <w:rsid w:val="000F34FF"/>
    <w:rsid w:val="0013474C"/>
    <w:rsid w:val="0013716D"/>
    <w:rsid w:val="001E4E9E"/>
    <w:rsid w:val="001E6DA8"/>
    <w:rsid w:val="001F3C01"/>
    <w:rsid w:val="001F71A5"/>
    <w:rsid w:val="00202F22"/>
    <w:rsid w:val="0023675E"/>
    <w:rsid w:val="00290E58"/>
    <w:rsid w:val="002968FA"/>
    <w:rsid w:val="002F1DB0"/>
    <w:rsid w:val="002F466C"/>
    <w:rsid w:val="00304406"/>
    <w:rsid w:val="0033552D"/>
    <w:rsid w:val="00382B61"/>
    <w:rsid w:val="003B479E"/>
    <w:rsid w:val="003B6464"/>
    <w:rsid w:val="003C0A18"/>
    <w:rsid w:val="00400183"/>
    <w:rsid w:val="00410120"/>
    <w:rsid w:val="00423249"/>
    <w:rsid w:val="00472312"/>
    <w:rsid w:val="0047677D"/>
    <w:rsid w:val="004A70DF"/>
    <w:rsid w:val="004A70F7"/>
    <w:rsid w:val="004E3503"/>
    <w:rsid w:val="004F2F16"/>
    <w:rsid w:val="00505A37"/>
    <w:rsid w:val="0051250C"/>
    <w:rsid w:val="005157F6"/>
    <w:rsid w:val="0052490B"/>
    <w:rsid w:val="0053419A"/>
    <w:rsid w:val="006028F0"/>
    <w:rsid w:val="0068321C"/>
    <w:rsid w:val="00695748"/>
    <w:rsid w:val="006C297F"/>
    <w:rsid w:val="006E1871"/>
    <w:rsid w:val="006E24D2"/>
    <w:rsid w:val="006F0121"/>
    <w:rsid w:val="006F7045"/>
    <w:rsid w:val="007138B3"/>
    <w:rsid w:val="0071410D"/>
    <w:rsid w:val="00721720"/>
    <w:rsid w:val="007248FE"/>
    <w:rsid w:val="00732642"/>
    <w:rsid w:val="00737CFD"/>
    <w:rsid w:val="0075553F"/>
    <w:rsid w:val="0077403E"/>
    <w:rsid w:val="007A4C8F"/>
    <w:rsid w:val="007C19D3"/>
    <w:rsid w:val="007C7570"/>
    <w:rsid w:val="007F4016"/>
    <w:rsid w:val="008A71AE"/>
    <w:rsid w:val="008E0022"/>
    <w:rsid w:val="008E45CA"/>
    <w:rsid w:val="00903BAC"/>
    <w:rsid w:val="00927DE1"/>
    <w:rsid w:val="009459C1"/>
    <w:rsid w:val="00980474"/>
    <w:rsid w:val="009D2A3C"/>
    <w:rsid w:val="009F1CBB"/>
    <w:rsid w:val="00A14068"/>
    <w:rsid w:val="00A21454"/>
    <w:rsid w:val="00A5042C"/>
    <w:rsid w:val="00A62537"/>
    <w:rsid w:val="00A9735F"/>
    <w:rsid w:val="00AA2701"/>
    <w:rsid w:val="00AC02DB"/>
    <w:rsid w:val="00AF3261"/>
    <w:rsid w:val="00B51A94"/>
    <w:rsid w:val="00B920A8"/>
    <w:rsid w:val="00C01F11"/>
    <w:rsid w:val="00C03FA6"/>
    <w:rsid w:val="00C20C54"/>
    <w:rsid w:val="00C2793F"/>
    <w:rsid w:val="00C826FB"/>
    <w:rsid w:val="00C96FC5"/>
    <w:rsid w:val="00CC1C59"/>
    <w:rsid w:val="00CD61EB"/>
    <w:rsid w:val="00CE4149"/>
    <w:rsid w:val="00CE5671"/>
    <w:rsid w:val="00CF7C43"/>
    <w:rsid w:val="00D15E8E"/>
    <w:rsid w:val="00D87480"/>
    <w:rsid w:val="00DA65A5"/>
    <w:rsid w:val="00DC27A0"/>
    <w:rsid w:val="00DC2B12"/>
    <w:rsid w:val="00E213F9"/>
    <w:rsid w:val="00E401BD"/>
    <w:rsid w:val="00E43D1A"/>
    <w:rsid w:val="00E568B0"/>
    <w:rsid w:val="00E72CDF"/>
    <w:rsid w:val="00E75705"/>
    <w:rsid w:val="00E920DB"/>
    <w:rsid w:val="00E96A94"/>
    <w:rsid w:val="00EB238F"/>
    <w:rsid w:val="00EC4A1E"/>
    <w:rsid w:val="00EE0375"/>
    <w:rsid w:val="00EE0E66"/>
    <w:rsid w:val="00F0074A"/>
    <w:rsid w:val="00F03B4F"/>
    <w:rsid w:val="00F2666D"/>
    <w:rsid w:val="00F324C1"/>
    <w:rsid w:val="00F32F1A"/>
    <w:rsid w:val="00F35CCD"/>
    <w:rsid w:val="00F41D70"/>
    <w:rsid w:val="00F51ACE"/>
    <w:rsid w:val="00F86787"/>
    <w:rsid w:val="112A2860"/>
    <w:rsid w:val="20A300AB"/>
    <w:rsid w:val="499577C5"/>
    <w:rsid w:val="54AA260E"/>
    <w:rsid w:val="60DD7ACA"/>
    <w:rsid w:val="6A9D281D"/>
    <w:rsid w:val="6B0A2710"/>
    <w:rsid w:val="79071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6735755-6245-412C-806B-0ADFB2F1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jpe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驻某机场的航油公司有加油车n辆，每天完成m个出发航班的加油任务</dc:title>
  <dc:creator>user</dc:creator>
  <cp:lastModifiedBy>philzj</cp:lastModifiedBy>
  <cp:revision>35</cp:revision>
  <cp:lastPrinted>2017-07-01T00:43:00Z</cp:lastPrinted>
  <dcterms:created xsi:type="dcterms:W3CDTF">2017-03-21T08:44:00Z</dcterms:created>
  <dcterms:modified xsi:type="dcterms:W3CDTF">2019-05-15T11:38:00Z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