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6B3" w:rsidRDefault="002E357B" w:rsidP="002E357B">
      <w:pPr>
        <w:jc w:val="center"/>
        <w:rPr>
          <w:rFonts w:ascii="楷体" w:eastAsia="楷体" w:hAnsi="楷体" w:cs="楷体"/>
          <w:sz w:val="24"/>
        </w:rPr>
      </w:pPr>
      <w:r w:rsidRPr="00AE1FEA">
        <w:rPr>
          <w:rFonts w:ascii="华文中宋" w:eastAsia="华文中宋" w:hAnsi="华文中宋" w:cs="Times New Roman"/>
          <w:b/>
          <w:sz w:val="36"/>
          <w:szCs w:val="36"/>
        </w:rPr>
        <w:drawing>
          <wp:inline distT="0" distB="0" distL="0" distR="0" wp14:anchorId="572ABBEC" wp14:editId="1D782407">
            <wp:extent cx="1170940" cy="1202653"/>
            <wp:effectExtent l="0" t="0" r="0" b="0"/>
            <wp:docPr id="5" name="图片 5" descr="D:\百度云同步盘\工作\b研究生教学\研究生数学建模竞赛\2019年研究生数学建模竞赛\图标制作\南京理工大学透明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百度云同步盘\工作\b研究生教学\研究生数学建模竞赛\2019年研究生数学建模竞赛\图标制作\南京理工大学透明底.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818" cy="1222043"/>
                    </a:xfrm>
                    <a:prstGeom prst="rect">
                      <a:avLst/>
                    </a:prstGeom>
                    <a:noFill/>
                    <a:ln>
                      <a:noFill/>
                    </a:ln>
                  </pic:spPr>
                </pic:pic>
              </a:graphicData>
            </a:graphic>
          </wp:inline>
        </w:drawing>
      </w:r>
      <w:r w:rsidRPr="00AE1FEA">
        <w:rPr>
          <w:rFonts w:ascii="Calibri" w:eastAsia="宋体" w:hAnsi="Calibri" w:cs="Times New Roman"/>
          <w:kern w:val="0"/>
        </w:rPr>
        <w:drawing>
          <wp:inline distT="0" distB="0" distL="0" distR="0" wp14:anchorId="250AEB79" wp14:editId="2EF84D03">
            <wp:extent cx="1729296" cy="1679465"/>
            <wp:effectExtent l="0" t="0" r="0" b="0"/>
            <wp:docPr id="2" name="图片 2"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Pr="00AE1FEA">
        <w:rPr>
          <w:rFonts w:ascii="华文中宋" w:eastAsia="华文中宋" w:hAnsi="华文中宋" w:cs="Times New Roman"/>
          <w:b/>
          <w:sz w:val="36"/>
          <w:szCs w:val="36"/>
        </w:rPr>
        <w:drawing>
          <wp:inline distT="0" distB="0" distL="0" distR="0" wp14:anchorId="06AF2D95" wp14:editId="0974572B">
            <wp:extent cx="1255594" cy="1193022"/>
            <wp:effectExtent l="0" t="0" r="1905" b="7620"/>
            <wp:docPr id="3" name="图片 3"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4853" cy="1220822"/>
                    </a:xfrm>
                    <a:prstGeom prst="rect">
                      <a:avLst/>
                    </a:prstGeom>
                    <a:noFill/>
                    <a:ln>
                      <a:noFill/>
                    </a:ln>
                  </pic:spPr>
                </pic:pic>
              </a:graphicData>
            </a:graphic>
          </wp:inline>
        </w:drawing>
      </w:r>
      <w:bookmarkStart w:id="0" w:name="_GoBack"/>
      <w:bookmarkEnd w:id="0"/>
    </w:p>
    <w:p w:rsidR="00B02708" w:rsidRPr="008D46B3" w:rsidRDefault="008E4F84" w:rsidP="008D46B3">
      <w:pPr>
        <w:jc w:val="center"/>
        <w:rPr>
          <w:rFonts w:asciiTheme="minorEastAsia" w:hAnsiTheme="minorEastAsia" w:cs="楷体"/>
          <w:b/>
          <w:sz w:val="24"/>
        </w:rPr>
      </w:pPr>
      <w:r w:rsidRPr="008D46B3">
        <w:rPr>
          <w:rFonts w:asciiTheme="minorEastAsia" w:hAnsiTheme="minorEastAsia" w:cs="楷体" w:hint="eastAsia"/>
          <w:b/>
          <w:sz w:val="24"/>
        </w:rPr>
        <w:t>2019年江苏省研究生数学建模创新实践大赛C题</w:t>
      </w:r>
    </w:p>
    <w:p w:rsidR="00B02708" w:rsidRDefault="00B02708">
      <w:pPr>
        <w:ind w:firstLineChars="700" w:firstLine="1470"/>
      </w:pPr>
    </w:p>
    <w:p w:rsidR="00B02708" w:rsidRDefault="00B02708">
      <w:pPr>
        <w:ind w:firstLineChars="700" w:firstLine="1470"/>
      </w:pPr>
    </w:p>
    <w:p w:rsidR="00B02708" w:rsidRDefault="009532C5">
      <w:pPr>
        <w:jc w:val="center"/>
        <w:rPr>
          <w:rFonts w:ascii="华文中宋" w:eastAsia="华文中宋" w:hAnsi="华文中宋" w:cs="华文中宋"/>
          <w:sz w:val="32"/>
          <w:szCs w:val="32"/>
        </w:rPr>
      </w:pPr>
      <w:r>
        <w:rPr>
          <w:rFonts w:ascii="华文中宋" w:eastAsia="华文中宋" w:hAnsi="华文中宋" w:cs="华文中宋" w:hint="eastAsia"/>
          <w:sz w:val="32"/>
          <w:szCs w:val="32"/>
        </w:rPr>
        <w:t>创新性学科竞赛评审办法及评审专家评价</w:t>
      </w:r>
    </w:p>
    <w:p w:rsidR="00B02708" w:rsidRDefault="00B02708"/>
    <w:p w:rsidR="00B02708" w:rsidRDefault="009532C5">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创新性学科竞赛指的是按照主办方组委会设定的要求，综合应用学科知识，在规定时限内完成某种形式作品的竞赛，比如数学建模竞赛、电子设计大赛、机器人竞赛等等。创新性竞赛是培养学生创新能力、</w:t>
      </w:r>
      <w:r w:rsidR="001D0955">
        <w:rPr>
          <w:rFonts w:asciiTheme="minorEastAsia" w:hAnsiTheme="minorEastAsia" w:cstheme="minorEastAsia" w:hint="eastAsia"/>
          <w:sz w:val="24"/>
        </w:rPr>
        <w:t>选拔优秀人才的有效平台，是对高等教育面向精英人才培养的有效补充。</w:t>
      </w:r>
      <w:r>
        <w:rPr>
          <w:rFonts w:asciiTheme="minorEastAsia" w:hAnsiTheme="minorEastAsia" w:cstheme="minorEastAsia" w:hint="eastAsia"/>
          <w:sz w:val="24"/>
        </w:rPr>
        <w:t>“以赛促教”已成为当前及今后一个时期内高等教育改革的一个重要方向，各种类型、各种规模的创新性学科竞赛正如雨后春笋般蓬勃兴起。</w:t>
      </w:r>
    </w:p>
    <w:p w:rsidR="00B02708" w:rsidRDefault="002505E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通常，创新性学科竞赛</w:t>
      </w:r>
      <w:r w:rsidR="009532C5">
        <w:rPr>
          <w:rFonts w:asciiTheme="minorEastAsia" w:hAnsiTheme="minorEastAsia" w:cstheme="minorEastAsia" w:hint="eastAsia"/>
          <w:sz w:val="24"/>
        </w:rPr>
        <w:t>成果</w:t>
      </w:r>
      <w:r>
        <w:rPr>
          <w:rFonts w:asciiTheme="minorEastAsia" w:hAnsiTheme="minorEastAsia" w:cstheme="minorEastAsia" w:hint="eastAsia"/>
          <w:sz w:val="24"/>
        </w:rPr>
        <w:t>的</w:t>
      </w:r>
      <w:r w:rsidRPr="002505E9">
        <w:rPr>
          <w:rFonts w:asciiTheme="minorEastAsia" w:hAnsiTheme="minorEastAsia" w:cstheme="minorEastAsia" w:hint="eastAsia"/>
          <w:sz w:val="24"/>
        </w:rPr>
        <w:t>评价标准</w:t>
      </w:r>
      <w:r w:rsidR="00FF635E">
        <w:rPr>
          <w:rFonts w:asciiTheme="minorEastAsia" w:hAnsiTheme="minorEastAsia" w:cstheme="minorEastAsia" w:hint="eastAsia"/>
          <w:sz w:val="24"/>
        </w:rPr>
        <w:t>较为灵活</w:t>
      </w:r>
      <w:r w:rsidR="009532C5">
        <w:rPr>
          <w:rFonts w:asciiTheme="minorEastAsia" w:hAnsiTheme="minorEastAsia" w:cstheme="minorEastAsia" w:hint="eastAsia"/>
          <w:sz w:val="24"/>
        </w:rPr>
        <w:t>，评审专家评价作品时都有</w:t>
      </w:r>
      <w:r w:rsidR="008E62F1">
        <w:rPr>
          <w:rFonts w:asciiTheme="minorEastAsia" w:hAnsiTheme="minorEastAsia" w:cstheme="minorEastAsia" w:hint="eastAsia"/>
          <w:sz w:val="24"/>
        </w:rPr>
        <w:t>一定</w:t>
      </w:r>
      <w:r w:rsidR="003F02A6">
        <w:rPr>
          <w:rFonts w:asciiTheme="minorEastAsia" w:hAnsiTheme="minorEastAsia" w:cstheme="minorEastAsia" w:hint="eastAsia"/>
          <w:sz w:val="24"/>
        </w:rPr>
        <w:t>的自由度</w:t>
      </w:r>
      <w:r w:rsidR="00531426">
        <w:rPr>
          <w:rFonts w:asciiTheme="minorEastAsia" w:hAnsiTheme="minorEastAsia" w:cstheme="minorEastAsia" w:hint="eastAsia"/>
          <w:sz w:val="24"/>
        </w:rPr>
        <w:t>。</w:t>
      </w:r>
      <w:r w:rsidR="009532C5">
        <w:rPr>
          <w:rFonts w:asciiTheme="minorEastAsia" w:hAnsiTheme="minorEastAsia" w:cstheme="minorEastAsia" w:hint="eastAsia"/>
          <w:sz w:val="24"/>
        </w:rPr>
        <w:t>评审结果受专家的业务水平、敬业精神、打分习惯、所看到的作品范围等因素影响。竞赛组委会一般都会通过制订统一的评审办法、选择专业的评审专家来尽量减少评审过程中的主观性，以保证竞赛的公平公正、健康发展。</w:t>
      </w:r>
      <w:r w:rsidR="0076179D">
        <w:rPr>
          <w:rFonts w:asciiTheme="minorEastAsia" w:hAnsiTheme="minorEastAsia" w:cstheme="minorEastAsia" w:hint="eastAsia"/>
          <w:sz w:val="24"/>
        </w:rPr>
        <w:t>目前各类</w:t>
      </w:r>
      <w:r w:rsidR="009532C5">
        <w:rPr>
          <w:rFonts w:asciiTheme="minorEastAsia" w:hAnsiTheme="minorEastAsia" w:cstheme="minorEastAsia" w:hint="eastAsia"/>
          <w:sz w:val="24"/>
        </w:rPr>
        <w:t>学科竞赛规模</w:t>
      </w:r>
      <w:r w:rsidR="0076179D">
        <w:rPr>
          <w:rFonts w:asciiTheme="minorEastAsia" w:hAnsiTheme="minorEastAsia" w:cstheme="minorEastAsia" w:hint="eastAsia"/>
          <w:sz w:val="24"/>
        </w:rPr>
        <w:t>一般</w:t>
      </w:r>
      <w:r w:rsidR="009532C5">
        <w:rPr>
          <w:rFonts w:asciiTheme="minorEastAsia" w:hAnsiTheme="minorEastAsia" w:cstheme="minorEastAsia" w:hint="eastAsia"/>
          <w:sz w:val="24"/>
        </w:rPr>
        <w:t>较为庞大，竞赛作品和评审专家数量众多，简单的定性分析难以全面评价评审办法的合理性及评审专家的</w:t>
      </w:r>
      <w:r w:rsidR="00C22300">
        <w:rPr>
          <w:rFonts w:asciiTheme="minorEastAsia" w:hAnsiTheme="minorEastAsia" w:cstheme="minorEastAsia" w:hint="eastAsia"/>
          <w:sz w:val="24"/>
        </w:rPr>
        <w:t>评审水平</w:t>
      </w:r>
      <w:r w:rsidR="009532C5">
        <w:rPr>
          <w:rFonts w:asciiTheme="minorEastAsia" w:hAnsiTheme="minorEastAsia" w:cstheme="minorEastAsia" w:hint="eastAsia"/>
          <w:sz w:val="24"/>
        </w:rPr>
        <w:t>。因此，对</w:t>
      </w:r>
      <w:r w:rsidR="00D95BCE">
        <w:rPr>
          <w:rFonts w:asciiTheme="minorEastAsia" w:hAnsiTheme="minorEastAsia" w:cstheme="minorEastAsia" w:hint="eastAsia"/>
          <w:sz w:val="24"/>
        </w:rPr>
        <w:t>评审办法的合理性及评审专家的</w:t>
      </w:r>
      <w:r w:rsidR="00D95BCE" w:rsidRPr="00D95BCE">
        <w:rPr>
          <w:rFonts w:asciiTheme="minorEastAsia" w:hAnsiTheme="minorEastAsia" w:cstheme="minorEastAsia" w:hint="eastAsia"/>
          <w:sz w:val="24"/>
        </w:rPr>
        <w:t>评审水平建立</w:t>
      </w:r>
      <w:r w:rsidR="009532C5">
        <w:rPr>
          <w:rFonts w:asciiTheme="minorEastAsia" w:hAnsiTheme="minorEastAsia" w:cstheme="minorEastAsia" w:hint="eastAsia"/>
          <w:sz w:val="24"/>
        </w:rPr>
        <w:t>定量评价模型，具有重要的现实意义和应用价值。</w:t>
      </w:r>
    </w:p>
    <w:p w:rsidR="00B02708" w:rsidRDefault="009532C5">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某次学科竞赛共征集到参赛作品1046件，组委会共聘请了45位评审专家，设计的评审办法是：</w:t>
      </w:r>
    </w:p>
    <w:p w:rsidR="00B02708" w:rsidRDefault="009532C5">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将每一件参赛作品在满足回避原则（即本单位专家看不到本单位作品）的前提下，隐去作者信息后随机分配给三位评审专家，每位专家分配到的作品数大体相当，专家独立地给每一件作品按百分制打分，将专家打分标准化(计算方法见</w:t>
      </w:r>
      <w:r w:rsidR="00E626E5">
        <w:rPr>
          <w:rFonts w:asciiTheme="minorEastAsia" w:hAnsiTheme="minorEastAsia" w:cstheme="minorEastAsia" w:hint="eastAsia"/>
          <w:sz w:val="24"/>
        </w:rPr>
        <w:lastRenderedPageBreak/>
        <w:t>公式（1）</w:t>
      </w:r>
      <w:r>
        <w:rPr>
          <w:rFonts w:asciiTheme="minorEastAsia" w:hAnsiTheme="minorEastAsia" w:cstheme="minorEastAsia" w:hint="eastAsia"/>
          <w:sz w:val="24"/>
        </w:rPr>
        <w:t>)后取平均，作为每一件作品的最终得分。</w:t>
      </w:r>
    </w:p>
    <w:p w:rsidR="00B02708" w:rsidRDefault="009532C5">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附件给出了</w:t>
      </w:r>
      <w:r w:rsidR="002F26A8">
        <w:rPr>
          <w:rFonts w:asciiTheme="minorEastAsia" w:hAnsiTheme="minorEastAsia" w:cstheme="minorEastAsia" w:hint="eastAsia"/>
          <w:sz w:val="24"/>
        </w:rPr>
        <w:t>专家评阅打分表</w:t>
      </w:r>
      <w:r>
        <w:rPr>
          <w:rFonts w:asciiTheme="minorEastAsia" w:hAnsiTheme="minorEastAsia" w:cstheme="minorEastAsia" w:hint="eastAsia"/>
          <w:sz w:val="24"/>
        </w:rPr>
        <w:t>，其中第一列（A）是作品编号，第二列（B）是作品的最终得分，第三、六、九列（C、F、I）是参与评审该件作品的三位专家</w:t>
      </w:r>
      <w:r w:rsidR="00E55C16">
        <w:rPr>
          <w:rFonts w:asciiTheme="minorEastAsia" w:hAnsiTheme="minorEastAsia" w:cstheme="minorEastAsia" w:hint="eastAsia"/>
          <w:sz w:val="24"/>
        </w:rPr>
        <w:t>编号</w:t>
      </w:r>
      <w:r>
        <w:rPr>
          <w:rFonts w:asciiTheme="minorEastAsia" w:hAnsiTheme="minorEastAsia" w:cstheme="minorEastAsia" w:hint="eastAsia"/>
          <w:sz w:val="24"/>
        </w:rPr>
        <w:t>，第四、七、十列（D、G、J）是三位专家对该件作品的原始打分，第五、八、十一列（E、H、K）是由原始分得到的标准分，计算</w:t>
      </w:r>
      <w:r w:rsidR="00E550C2">
        <w:rPr>
          <w:rFonts w:asciiTheme="minorEastAsia" w:hAnsiTheme="minorEastAsia" w:cstheme="minorEastAsia" w:hint="eastAsia"/>
          <w:sz w:val="24"/>
        </w:rPr>
        <w:t>公式如下</w:t>
      </w:r>
      <w:r>
        <w:rPr>
          <w:rFonts w:asciiTheme="minorEastAsia" w:hAnsiTheme="minorEastAsia" w:cstheme="minorEastAsia" w:hint="eastAsia"/>
          <w:sz w:val="24"/>
        </w:rPr>
        <w:t>：</w:t>
      </w:r>
    </w:p>
    <w:p w:rsidR="00B02708" w:rsidRPr="0027222B" w:rsidRDefault="001D0955" w:rsidP="0027222B">
      <w:pPr>
        <w:spacing w:line="360" w:lineRule="auto"/>
        <w:ind w:firstLineChars="200" w:firstLine="480"/>
        <w:jc w:val="center"/>
        <w:rPr>
          <w:rFonts w:asciiTheme="minorEastAsia" w:hAnsiTheme="minorEastAsia" w:cstheme="minorEastAsia"/>
          <w:position w:val="-30"/>
          <w:sz w:val="24"/>
        </w:rPr>
      </w:pPr>
      <w:r>
        <w:rPr>
          <w:rFonts w:asciiTheme="minorEastAsia" w:hAnsiTheme="minorEastAsia" w:cstheme="minorEastAsia" w:hint="eastAsia"/>
          <w:position w:val="-30"/>
          <w:sz w:val="24"/>
        </w:rPr>
        <w:object w:dxaOrig="29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36pt" o:ole="">
            <v:imagedata r:id="rId12" o:title=""/>
          </v:shape>
          <o:OLEObject Type="Embed" ProgID="Equation.DSMT4" ShapeID="_x0000_i1025" DrawAspect="Content" ObjectID="_1619454429" r:id="rId13"/>
        </w:object>
      </w:r>
      <w:r w:rsidR="00E626E5">
        <w:rPr>
          <w:rFonts w:asciiTheme="minorEastAsia" w:hAnsiTheme="minorEastAsia" w:cstheme="minorEastAsia" w:hint="eastAsia"/>
          <w:position w:val="-30"/>
          <w:sz w:val="24"/>
        </w:rPr>
        <w:t xml:space="preserve">   </w:t>
      </w:r>
      <w:r w:rsidR="0027222B">
        <w:rPr>
          <w:rFonts w:asciiTheme="minorEastAsia" w:hAnsiTheme="minorEastAsia" w:cstheme="minorEastAsia" w:hint="eastAsia"/>
          <w:position w:val="-30"/>
          <w:sz w:val="24"/>
        </w:rPr>
        <w:t xml:space="preserve">     </w:t>
      </w:r>
    </w:p>
    <w:p w:rsidR="00B02708" w:rsidRDefault="009532C5">
      <w:pPr>
        <w:spacing w:line="360" w:lineRule="auto"/>
        <w:rPr>
          <w:rFonts w:asciiTheme="minorEastAsia" w:hAnsiTheme="minorEastAsia" w:cstheme="minorEastAsia"/>
          <w:sz w:val="24"/>
        </w:rPr>
      </w:pPr>
      <w:r>
        <w:rPr>
          <w:rFonts w:asciiTheme="minorEastAsia" w:hAnsiTheme="minorEastAsia" w:cstheme="minorEastAsia" w:hint="eastAsia"/>
          <w:sz w:val="24"/>
        </w:rPr>
        <w:t>其中，</w:t>
      </w:r>
      <w:r w:rsidR="001D0955" w:rsidRPr="001D0955">
        <w:rPr>
          <w:rFonts w:asciiTheme="minorEastAsia" w:hAnsiTheme="minorEastAsia" w:cstheme="minorEastAsia" w:hint="eastAsia"/>
          <w:position w:val="-14"/>
          <w:sz w:val="24"/>
        </w:rPr>
        <w:object w:dxaOrig="260" w:dyaOrig="380">
          <v:shape id="_x0000_i1026" type="#_x0000_t75" style="width:13pt;height:19pt" o:ole="">
            <v:imagedata r:id="rId14" o:title=""/>
          </v:shape>
          <o:OLEObject Type="Embed" ProgID="Equation.DSMT4" ShapeID="_x0000_i1026" DrawAspect="Content" ObjectID="_1619454430" r:id="rId15"/>
        </w:object>
      </w:r>
      <w:r>
        <w:rPr>
          <w:rFonts w:asciiTheme="minorEastAsia" w:hAnsiTheme="minorEastAsia" w:cstheme="minorEastAsia" w:hint="eastAsia"/>
          <w:sz w:val="24"/>
        </w:rPr>
        <w:t>表示专家</w:t>
      </w:r>
      <w:r>
        <w:rPr>
          <w:rFonts w:ascii="Times New Roman" w:hAnsi="Times New Roman" w:cs="Times New Roman"/>
          <w:i/>
          <w:iCs/>
          <w:sz w:val="24"/>
        </w:rPr>
        <w:t>i</w:t>
      </w:r>
      <w:r>
        <w:rPr>
          <w:rFonts w:asciiTheme="minorEastAsia" w:hAnsiTheme="minorEastAsia" w:cstheme="minorEastAsia" w:hint="eastAsia"/>
          <w:sz w:val="24"/>
        </w:rPr>
        <w:t>给作品</w:t>
      </w:r>
      <w:r>
        <w:rPr>
          <w:rFonts w:ascii="Times New Roman" w:hAnsi="Times New Roman" w:cs="Times New Roman" w:hint="eastAsia"/>
          <w:i/>
          <w:iCs/>
          <w:sz w:val="24"/>
        </w:rPr>
        <w:t>j</w:t>
      </w:r>
      <w:r>
        <w:rPr>
          <w:rFonts w:asciiTheme="minorEastAsia" w:hAnsiTheme="minorEastAsia" w:cstheme="minorEastAsia" w:hint="eastAsia"/>
          <w:sz w:val="24"/>
        </w:rPr>
        <w:t>的标准分，</w:t>
      </w:r>
      <w:r w:rsidR="001D0955" w:rsidRPr="001D0955">
        <w:rPr>
          <w:position w:val="-14"/>
        </w:rPr>
        <w:object w:dxaOrig="279" w:dyaOrig="380">
          <v:shape id="_x0000_i1027" type="#_x0000_t75" style="width:13.95pt;height:19pt" o:ole="">
            <v:imagedata r:id="rId16" o:title=""/>
          </v:shape>
          <o:OLEObject Type="Embed" ProgID="Equation.DSMT4" ShapeID="_x0000_i1027" DrawAspect="Content" ObjectID="_1619454431" r:id="rId17"/>
        </w:object>
      </w:r>
      <w:r>
        <w:rPr>
          <w:rFonts w:asciiTheme="minorEastAsia" w:hAnsiTheme="minorEastAsia" w:cstheme="minorEastAsia" w:hint="eastAsia"/>
          <w:sz w:val="24"/>
        </w:rPr>
        <w:t>表示专家</w:t>
      </w:r>
      <w:r>
        <w:rPr>
          <w:rFonts w:ascii="Times New Roman" w:hAnsi="Times New Roman" w:cs="Times New Roman"/>
          <w:i/>
          <w:iCs/>
          <w:sz w:val="24"/>
        </w:rPr>
        <w:t>i</w:t>
      </w:r>
      <w:r>
        <w:rPr>
          <w:rFonts w:asciiTheme="minorEastAsia" w:hAnsiTheme="minorEastAsia" w:cstheme="minorEastAsia" w:hint="eastAsia"/>
          <w:sz w:val="24"/>
        </w:rPr>
        <w:t>给作品</w:t>
      </w:r>
      <w:r>
        <w:rPr>
          <w:rFonts w:ascii="Times New Roman" w:hAnsi="Times New Roman" w:cs="Times New Roman" w:hint="eastAsia"/>
          <w:i/>
          <w:iCs/>
          <w:sz w:val="24"/>
        </w:rPr>
        <w:t>j</w:t>
      </w:r>
      <w:r>
        <w:rPr>
          <w:rFonts w:asciiTheme="minorEastAsia" w:hAnsiTheme="minorEastAsia" w:cstheme="minorEastAsia" w:hint="eastAsia"/>
          <w:sz w:val="24"/>
        </w:rPr>
        <w:t>的原始分，</w:t>
      </w:r>
      <w:r w:rsidR="001D0955">
        <w:rPr>
          <w:rFonts w:asciiTheme="minorEastAsia" w:hAnsiTheme="minorEastAsia" w:cstheme="minorEastAsia" w:hint="eastAsia"/>
          <w:position w:val="-12"/>
          <w:sz w:val="24"/>
        </w:rPr>
        <w:object w:dxaOrig="279" w:dyaOrig="360">
          <v:shape id="_x0000_i1028" type="#_x0000_t75" style="width:13.95pt;height:18pt" o:ole="">
            <v:imagedata r:id="rId18" o:title=""/>
          </v:shape>
          <o:OLEObject Type="Embed" ProgID="Equation.DSMT4" ShapeID="_x0000_i1028" DrawAspect="Content" ObjectID="_1619454432" r:id="rId19"/>
        </w:object>
      </w:r>
      <w:r>
        <w:rPr>
          <w:rFonts w:asciiTheme="minorEastAsia" w:hAnsiTheme="minorEastAsia" w:cstheme="minorEastAsia" w:hint="eastAsia"/>
          <w:sz w:val="24"/>
        </w:rPr>
        <w:t>表示专家</w:t>
      </w:r>
      <w:r>
        <w:rPr>
          <w:rFonts w:ascii="Times New Roman" w:hAnsi="Times New Roman" w:cs="Times New Roman"/>
          <w:i/>
          <w:iCs/>
          <w:sz w:val="24"/>
        </w:rPr>
        <w:t>i</w:t>
      </w:r>
      <w:r>
        <w:rPr>
          <w:rFonts w:asciiTheme="minorEastAsia" w:hAnsiTheme="minorEastAsia" w:cstheme="minorEastAsia" w:hint="eastAsia"/>
          <w:sz w:val="24"/>
        </w:rPr>
        <w:t>给其所评审的所有作品的（原始）平均分，</w:t>
      </w:r>
      <w:r w:rsidR="001D0955">
        <w:rPr>
          <w:rFonts w:asciiTheme="minorEastAsia" w:hAnsiTheme="minorEastAsia" w:cstheme="minorEastAsia" w:hint="eastAsia"/>
          <w:position w:val="-12"/>
          <w:sz w:val="24"/>
        </w:rPr>
        <w:object w:dxaOrig="260" w:dyaOrig="360">
          <v:shape id="_x0000_i1029" type="#_x0000_t75" style="width:13pt;height:18pt" o:ole="">
            <v:imagedata r:id="rId20" o:title=""/>
          </v:shape>
          <o:OLEObject Type="Embed" ProgID="Equation.DSMT4" ShapeID="_x0000_i1029" DrawAspect="Content" ObjectID="_1619454433" r:id="rId21"/>
        </w:object>
      </w:r>
      <w:r>
        <w:rPr>
          <w:rFonts w:asciiTheme="minorEastAsia" w:hAnsiTheme="minorEastAsia" w:cstheme="minorEastAsia" w:hint="eastAsia"/>
          <w:sz w:val="24"/>
        </w:rPr>
        <w:t>表示专家</w:t>
      </w:r>
      <w:r>
        <w:rPr>
          <w:rFonts w:ascii="Times New Roman" w:hAnsi="Times New Roman" w:cs="Times New Roman"/>
          <w:i/>
          <w:iCs/>
          <w:sz w:val="24"/>
        </w:rPr>
        <w:t>i</w:t>
      </w:r>
      <w:r>
        <w:rPr>
          <w:rFonts w:asciiTheme="minorEastAsia" w:hAnsiTheme="minorEastAsia" w:cstheme="minorEastAsia" w:hint="eastAsia"/>
          <w:sz w:val="24"/>
        </w:rPr>
        <w:t>给其所评审的所有作品打分的（原始）标准差，</w:t>
      </w:r>
      <w:r>
        <w:rPr>
          <w:rFonts w:asciiTheme="minorEastAsia" w:hAnsiTheme="minorEastAsia" w:cstheme="minorEastAsia" w:hint="eastAsia"/>
          <w:position w:val="-6"/>
          <w:sz w:val="24"/>
        </w:rPr>
        <w:object w:dxaOrig="180" w:dyaOrig="220">
          <v:shape id="_x0000_i1030" type="#_x0000_t75" style="width:9pt;height:11pt" o:ole="">
            <v:imagedata r:id="rId22" o:title=""/>
          </v:shape>
          <o:OLEObject Type="Embed" ProgID="Equation.3" ShapeID="_x0000_i1030" DrawAspect="Content" ObjectID="_1619454434" r:id="rId23"/>
        </w:object>
      </w:r>
      <w:r>
        <w:rPr>
          <w:rFonts w:asciiTheme="minorEastAsia" w:hAnsiTheme="minorEastAsia" w:cstheme="minorEastAsia" w:hint="eastAsia"/>
          <w:sz w:val="24"/>
        </w:rPr>
        <w:t>表示所有专家给所有作品打分的（原始）标准差，</w:t>
      </w:r>
      <w:r>
        <w:rPr>
          <w:rFonts w:ascii="Times New Roman" w:hAnsi="Times New Roman" w:cs="Times New Roman"/>
          <w:i/>
          <w:iCs/>
          <w:sz w:val="24"/>
        </w:rPr>
        <w:t>a</w:t>
      </w:r>
      <w:r>
        <w:rPr>
          <w:rFonts w:asciiTheme="minorEastAsia" w:hAnsiTheme="minorEastAsia" w:cstheme="minorEastAsia" w:hint="eastAsia"/>
          <w:sz w:val="24"/>
        </w:rPr>
        <w:t>表示所有专家给所有作品的（原始）平均分。</w:t>
      </w:r>
    </w:p>
    <w:p w:rsidR="00B02708" w:rsidRDefault="009532C5">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sidR="00510198">
        <w:rPr>
          <w:rFonts w:asciiTheme="minorEastAsia" w:hAnsiTheme="minorEastAsia" w:cstheme="minorEastAsia" w:hint="eastAsia"/>
          <w:sz w:val="24"/>
        </w:rPr>
        <w:t>请你们依据附件数据，</w:t>
      </w:r>
      <w:r w:rsidR="003275EC">
        <w:rPr>
          <w:rFonts w:asciiTheme="minorEastAsia" w:hAnsiTheme="minorEastAsia" w:cstheme="minorEastAsia" w:hint="eastAsia"/>
          <w:sz w:val="24"/>
        </w:rPr>
        <w:t>研究如下问题</w:t>
      </w:r>
      <w:r>
        <w:rPr>
          <w:rFonts w:asciiTheme="minorEastAsia" w:hAnsiTheme="minorEastAsia" w:cstheme="minorEastAsia" w:hint="eastAsia"/>
          <w:sz w:val="24"/>
        </w:rPr>
        <w:t>：</w:t>
      </w:r>
    </w:p>
    <w:p w:rsidR="00B02708" w:rsidRDefault="009532C5" w:rsidP="00D75783">
      <w:pPr>
        <w:numPr>
          <w:ilvl w:val="0"/>
          <w:numId w:val="1"/>
        </w:num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分析创新性学科竞赛评审工作中可能出现的影响竞赛公平公正性的因素，建立适当的数学模型，定量讨论</w:t>
      </w:r>
      <w:r w:rsidR="009942BF">
        <w:rPr>
          <w:rFonts w:asciiTheme="minorEastAsia" w:hAnsiTheme="minorEastAsia" w:cstheme="minorEastAsia" w:hint="eastAsia"/>
          <w:sz w:val="24"/>
        </w:rPr>
        <w:t>作品分发</w:t>
      </w:r>
      <w:r>
        <w:rPr>
          <w:rFonts w:asciiTheme="minorEastAsia" w:hAnsiTheme="minorEastAsia" w:cstheme="minorEastAsia" w:hint="eastAsia"/>
          <w:sz w:val="24"/>
        </w:rPr>
        <w:t>、打分制式（可以选择的制式包括百分制、5分制、7分制、9</w:t>
      </w:r>
      <w:r w:rsidR="00ED1900">
        <w:rPr>
          <w:rFonts w:asciiTheme="minorEastAsia" w:hAnsiTheme="minorEastAsia" w:cstheme="minorEastAsia" w:hint="eastAsia"/>
          <w:sz w:val="24"/>
        </w:rPr>
        <w:t>分制等等）及其</w:t>
      </w:r>
      <w:r w:rsidR="009942BF">
        <w:rPr>
          <w:rFonts w:asciiTheme="minorEastAsia" w:hAnsiTheme="minorEastAsia" w:cstheme="minorEastAsia" w:hint="eastAsia"/>
          <w:sz w:val="24"/>
        </w:rPr>
        <w:t>标准化</w:t>
      </w:r>
      <w:r w:rsidR="00BF49A5">
        <w:rPr>
          <w:rFonts w:asciiTheme="minorEastAsia" w:hAnsiTheme="minorEastAsia" w:cstheme="minorEastAsia" w:hint="eastAsia"/>
          <w:sz w:val="24"/>
        </w:rPr>
        <w:t>等因素</w:t>
      </w:r>
      <w:r w:rsidR="009942BF">
        <w:rPr>
          <w:rFonts w:asciiTheme="minorEastAsia" w:hAnsiTheme="minorEastAsia" w:cstheme="minorEastAsia" w:hint="eastAsia"/>
          <w:sz w:val="24"/>
        </w:rPr>
        <w:t>。</w:t>
      </w:r>
      <w:r>
        <w:rPr>
          <w:rFonts w:asciiTheme="minorEastAsia" w:hAnsiTheme="minorEastAsia" w:cstheme="minorEastAsia" w:hint="eastAsia"/>
          <w:sz w:val="24"/>
        </w:rPr>
        <w:t>可能的话，提出你们的建议。</w:t>
      </w:r>
    </w:p>
    <w:p w:rsidR="00B02708" w:rsidRDefault="009532C5">
      <w:pPr>
        <w:numPr>
          <w:ilvl w:val="0"/>
          <w:numId w:val="1"/>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确定适当的量化指标，结合评</w:t>
      </w:r>
      <w:r w:rsidR="005027C3">
        <w:rPr>
          <w:rFonts w:asciiTheme="minorEastAsia" w:hAnsiTheme="minorEastAsia" w:cstheme="minorEastAsia" w:hint="eastAsia"/>
          <w:sz w:val="24"/>
        </w:rPr>
        <w:t>阅打分数据</w:t>
      </w:r>
      <w:r>
        <w:rPr>
          <w:rFonts w:asciiTheme="minorEastAsia" w:hAnsiTheme="minorEastAsia" w:cstheme="minorEastAsia" w:hint="eastAsia"/>
          <w:sz w:val="24"/>
        </w:rPr>
        <w:t>，对</w:t>
      </w:r>
      <w:r w:rsidR="00EC1FA7">
        <w:rPr>
          <w:rFonts w:asciiTheme="minorEastAsia" w:hAnsiTheme="minorEastAsia" w:cstheme="minorEastAsia" w:hint="eastAsia"/>
          <w:sz w:val="24"/>
        </w:rPr>
        <w:t>参评</w:t>
      </w:r>
      <w:r>
        <w:rPr>
          <w:rFonts w:asciiTheme="minorEastAsia" w:hAnsiTheme="minorEastAsia" w:cstheme="minorEastAsia" w:hint="eastAsia"/>
          <w:sz w:val="24"/>
        </w:rPr>
        <w:t>专家</w:t>
      </w:r>
      <w:r w:rsidR="005D1ECB">
        <w:rPr>
          <w:rFonts w:asciiTheme="minorEastAsia" w:hAnsiTheme="minorEastAsia" w:cstheme="minorEastAsia" w:hint="eastAsia"/>
          <w:sz w:val="24"/>
        </w:rPr>
        <w:t>群体</w:t>
      </w:r>
      <w:r w:rsidR="00BF7146">
        <w:rPr>
          <w:rFonts w:asciiTheme="minorEastAsia" w:hAnsiTheme="minorEastAsia" w:cstheme="minorEastAsia" w:hint="eastAsia"/>
          <w:sz w:val="24"/>
        </w:rPr>
        <w:t>作出评价</w:t>
      </w:r>
      <w:r>
        <w:rPr>
          <w:rFonts w:asciiTheme="minorEastAsia" w:hAnsiTheme="minorEastAsia" w:cstheme="minorEastAsia" w:hint="eastAsia"/>
          <w:sz w:val="24"/>
        </w:rPr>
        <w:t>。</w:t>
      </w:r>
    </w:p>
    <w:p w:rsidR="00B02708" w:rsidRDefault="009532C5">
      <w:pPr>
        <w:numPr>
          <w:ilvl w:val="0"/>
          <w:numId w:val="1"/>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建立数学模型，描绘一个“好评审专家”的特征，将45个专家区分为“</w:t>
      </w:r>
      <w:r w:rsidR="000614C7">
        <w:rPr>
          <w:rFonts w:asciiTheme="minorEastAsia" w:hAnsiTheme="minorEastAsia" w:cstheme="minorEastAsia" w:hint="eastAsia"/>
          <w:sz w:val="24"/>
        </w:rPr>
        <w:t>高水平</w:t>
      </w:r>
      <w:r>
        <w:rPr>
          <w:rFonts w:asciiTheme="minorEastAsia" w:hAnsiTheme="minorEastAsia" w:cstheme="minorEastAsia" w:hint="eastAsia"/>
          <w:sz w:val="24"/>
        </w:rPr>
        <w:t>专家”、“一般</w:t>
      </w:r>
      <w:r w:rsidR="000614C7">
        <w:rPr>
          <w:rFonts w:asciiTheme="minorEastAsia" w:hAnsiTheme="minorEastAsia" w:cstheme="minorEastAsia" w:hint="eastAsia"/>
          <w:sz w:val="24"/>
        </w:rPr>
        <w:t>水平</w:t>
      </w:r>
      <w:r>
        <w:rPr>
          <w:rFonts w:asciiTheme="minorEastAsia" w:hAnsiTheme="minorEastAsia" w:cstheme="minorEastAsia" w:hint="eastAsia"/>
          <w:sz w:val="24"/>
        </w:rPr>
        <w:t>专家”和“</w:t>
      </w:r>
      <w:r w:rsidR="000614C7">
        <w:rPr>
          <w:rFonts w:asciiTheme="minorEastAsia" w:hAnsiTheme="minorEastAsia" w:cstheme="minorEastAsia" w:hint="eastAsia"/>
          <w:sz w:val="24"/>
        </w:rPr>
        <w:t>低水平</w:t>
      </w:r>
      <w:r>
        <w:rPr>
          <w:rFonts w:asciiTheme="minorEastAsia" w:hAnsiTheme="minorEastAsia" w:cstheme="minorEastAsia" w:hint="eastAsia"/>
          <w:sz w:val="24"/>
        </w:rPr>
        <w:t>专家”三类。组委会希望从评审专家中选择最</w:t>
      </w:r>
      <w:r w:rsidR="00CA5E12">
        <w:rPr>
          <w:rFonts w:asciiTheme="minorEastAsia" w:hAnsiTheme="minorEastAsia" w:cstheme="minorEastAsia" w:hint="eastAsia"/>
          <w:sz w:val="24"/>
        </w:rPr>
        <w:t>合适</w:t>
      </w:r>
      <w:r>
        <w:rPr>
          <w:rFonts w:asciiTheme="minorEastAsia" w:hAnsiTheme="minorEastAsia" w:cstheme="minorEastAsia" w:hint="eastAsia"/>
          <w:sz w:val="24"/>
        </w:rPr>
        <w:t>的5位组成仲裁委员会，请你们给出选择建议。</w:t>
      </w:r>
    </w:p>
    <w:p w:rsidR="00B02708" w:rsidRDefault="009532C5">
      <w:pPr>
        <w:numPr>
          <w:ilvl w:val="0"/>
          <w:numId w:val="1"/>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你们认为附件中哪些专家的评</w:t>
      </w:r>
      <w:r w:rsidR="00AC2AE4">
        <w:rPr>
          <w:rFonts w:asciiTheme="minorEastAsia" w:hAnsiTheme="minorEastAsia" w:cstheme="minorEastAsia" w:hint="eastAsia"/>
          <w:sz w:val="24"/>
        </w:rPr>
        <w:t>阅打分数据明显不合理？</w:t>
      </w:r>
      <w:r w:rsidR="00F973FC">
        <w:rPr>
          <w:rFonts w:asciiTheme="minorEastAsia" w:hAnsiTheme="minorEastAsia" w:cstheme="minorEastAsia" w:hint="eastAsia"/>
          <w:sz w:val="24"/>
        </w:rPr>
        <w:t>修正</w:t>
      </w:r>
      <w:r>
        <w:rPr>
          <w:rFonts w:asciiTheme="minorEastAsia" w:hAnsiTheme="minorEastAsia" w:cstheme="minorEastAsia" w:hint="eastAsia"/>
          <w:sz w:val="24"/>
        </w:rPr>
        <w:t>或者删除他们的所有</w:t>
      </w:r>
      <w:r w:rsidR="00287755">
        <w:rPr>
          <w:rFonts w:asciiTheme="minorEastAsia" w:hAnsiTheme="minorEastAsia" w:cstheme="minorEastAsia" w:hint="eastAsia"/>
          <w:sz w:val="24"/>
        </w:rPr>
        <w:t>打分</w:t>
      </w:r>
      <w:r>
        <w:rPr>
          <w:rFonts w:asciiTheme="minorEastAsia" w:hAnsiTheme="minorEastAsia" w:cstheme="minorEastAsia" w:hint="eastAsia"/>
          <w:sz w:val="24"/>
        </w:rPr>
        <w:t>数据会对结果产生怎样的影响？</w:t>
      </w:r>
    </w:p>
    <w:p w:rsidR="00B02708" w:rsidRDefault="009532C5">
      <w:pPr>
        <w:numPr>
          <w:ilvl w:val="0"/>
          <w:numId w:val="1"/>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专家对作品的打分可能不精确，但由打分所反映的</w:t>
      </w:r>
      <w:r w:rsidR="00D01A17">
        <w:rPr>
          <w:rFonts w:asciiTheme="minorEastAsia" w:hAnsiTheme="minorEastAsia" w:cstheme="minorEastAsia" w:hint="eastAsia"/>
          <w:sz w:val="24"/>
        </w:rPr>
        <w:t>排</w:t>
      </w:r>
      <w:r>
        <w:rPr>
          <w:rFonts w:asciiTheme="minorEastAsia" w:hAnsiTheme="minorEastAsia" w:cstheme="minorEastAsia" w:hint="eastAsia"/>
          <w:sz w:val="24"/>
        </w:rPr>
        <w:t>序是值得信任的，</w:t>
      </w:r>
      <w:r w:rsidR="007431CF">
        <w:rPr>
          <w:rFonts w:asciiTheme="minorEastAsia" w:hAnsiTheme="minorEastAsia" w:cstheme="minorEastAsia" w:hint="eastAsia"/>
          <w:sz w:val="24"/>
        </w:rPr>
        <w:t>如何</w:t>
      </w:r>
      <w:r>
        <w:rPr>
          <w:rFonts w:asciiTheme="minorEastAsia" w:hAnsiTheme="minorEastAsia" w:cstheme="minorEastAsia" w:hint="eastAsia"/>
          <w:sz w:val="24"/>
        </w:rPr>
        <w:t>通过这样的</w:t>
      </w:r>
      <w:r w:rsidR="00D01A17">
        <w:rPr>
          <w:rFonts w:asciiTheme="minorEastAsia" w:hAnsiTheme="minorEastAsia" w:cstheme="minorEastAsia" w:hint="eastAsia"/>
          <w:sz w:val="24"/>
        </w:rPr>
        <w:t>排</w:t>
      </w:r>
      <w:r>
        <w:rPr>
          <w:rFonts w:asciiTheme="minorEastAsia" w:hAnsiTheme="minorEastAsia" w:cstheme="minorEastAsia" w:hint="eastAsia"/>
          <w:sz w:val="24"/>
        </w:rPr>
        <w:t>序对参赛作品按一定的比例评出一、二、三等奖？</w:t>
      </w:r>
    </w:p>
    <w:p w:rsidR="00B02708" w:rsidRDefault="00B02708" w:rsidP="002D238B">
      <w:pPr>
        <w:spacing w:line="360" w:lineRule="auto"/>
        <w:rPr>
          <w:rFonts w:ascii="楷体" w:eastAsia="楷体" w:hAnsi="楷体" w:cs="楷体"/>
          <w:b/>
          <w:bCs/>
          <w:sz w:val="24"/>
        </w:rPr>
      </w:pPr>
    </w:p>
    <w:sectPr w:rsidR="00B02708">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D6B" w:rsidRDefault="00AF5D6B">
      <w:r>
        <w:separator/>
      </w:r>
    </w:p>
  </w:endnote>
  <w:endnote w:type="continuationSeparator" w:id="0">
    <w:p w:rsidR="00AF5D6B" w:rsidRDefault="00AF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708" w:rsidRDefault="009532C5">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2708" w:rsidRDefault="009532C5">
                          <w:pPr>
                            <w:pStyle w:val="a3"/>
                          </w:pPr>
                          <w:r>
                            <w:rPr>
                              <w:rFonts w:hint="eastAsia"/>
                            </w:rPr>
                            <w:fldChar w:fldCharType="begin"/>
                          </w:r>
                          <w:r>
                            <w:rPr>
                              <w:rFonts w:hint="eastAsia"/>
                            </w:rPr>
                            <w:instrText xml:space="preserve"> PAGE  \* MERGEFORMAT </w:instrText>
                          </w:r>
                          <w:r>
                            <w:rPr>
                              <w:rFonts w:hint="eastAsia"/>
                            </w:rPr>
                            <w:fldChar w:fldCharType="separate"/>
                          </w:r>
                          <w:r w:rsidR="002E357B">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B02708" w:rsidRDefault="009532C5">
                    <w:pPr>
                      <w:pStyle w:val="a3"/>
                    </w:pPr>
                    <w:r>
                      <w:rPr>
                        <w:rFonts w:hint="eastAsia"/>
                      </w:rPr>
                      <w:fldChar w:fldCharType="begin"/>
                    </w:r>
                    <w:r>
                      <w:rPr>
                        <w:rFonts w:hint="eastAsia"/>
                      </w:rPr>
                      <w:instrText xml:space="preserve"> PAGE  \* MERGEFORMAT </w:instrText>
                    </w:r>
                    <w:r>
                      <w:rPr>
                        <w:rFonts w:hint="eastAsia"/>
                      </w:rPr>
                      <w:fldChar w:fldCharType="separate"/>
                    </w:r>
                    <w:r w:rsidR="002E357B">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D6B" w:rsidRDefault="00AF5D6B">
      <w:r>
        <w:separator/>
      </w:r>
    </w:p>
  </w:footnote>
  <w:footnote w:type="continuationSeparator" w:id="0">
    <w:p w:rsidR="00AF5D6B" w:rsidRDefault="00AF5D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C381C3"/>
    <w:multiLevelType w:val="singleLevel"/>
    <w:tmpl w:val="CFC381C3"/>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62B1B"/>
    <w:rsid w:val="0005401A"/>
    <w:rsid w:val="000614C7"/>
    <w:rsid w:val="00084E05"/>
    <w:rsid w:val="000A68E2"/>
    <w:rsid w:val="00140529"/>
    <w:rsid w:val="00173949"/>
    <w:rsid w:val="00181135"/>
    <w:rsid w:val="001965D1"/>
    <w:rsid w:val="001D0955"/>
    <w:rsid w:val="00210F26"/>
    <w:rsid w:val="002505E9"/>
    <w:rsid w:val="0027222B"/>
    <w:rsid w:val="00280DBE"/>
    <w:rsid w:val="00287755"/>
    <w:rsid w:val="002C7BB9"/>
    <w:rsid w:val="002D238B"/>
    <w:rsid w:val="002E357B"/>
    <w:rsid w:val="002F26A8"/>
    <w:rsid w:val="003275EC"/>
    <w:rsid w:val="003F02A6"/>
    <w:rsid w:val="00442B8B"/>
    <w:rsid w:val="00446714"/>
    <w:rsid w:val="004612DC"/>
    <w:rsid w:val="004A602C"/>
    <w:rsid w:val="004E7D47"/>
    <w:rsid w:val="005027C3"/>
    <w:rsid w:val="00510198"/>
    <w:rsid w:val="00531426"/>
    <w:rsid w:val="005D1ECB"/>
    <w:rsid w:val="005F2060"/>
    <w:rsid w:val="006513DD"/>
    <w:rsid w:val="00655274"/>
    <w:rsid w:val="006C78A5"/>
    <w:rsid w:val="006F096A"/>
    <w:rsid w:val="007078E5"/>
    <w:rsid w:val="007431CF"/>
    <w:rsid w:val="0076179D"/>
    <w:rsid w:val="007D57A6"/>
    <w:rsid w:val="007F315C"/>
    <w:rsid w:val="00804AFF"/>
    <w:rsid w:val="0082601C"/>
    <w:rsid w:val="008808CE"/>
    <w:rsid w:val="008D46B3"/>
    <w:rsid w:val="008E4F84"/>
    <w:rsid w:val="008E62F1"/>
    <w:rsid w:val="009020AD"/>
    <w:rsid w:val="009532C5"/>
    <w:rsid w:val="00962679"/>
    <w:rsid w:val="00987B6D"/>
    <w:rsid w:val="009942BF"/>
    <w:rsid w:val="00A47ECD"/>
    <w:rsid w:val="00A86391"/>
    <w:rsid w:val="00AC2AE4"/>
    <w:rsid w:val="00AD3009"/>
    <w:rsid w:val="00AF5D6B"/>
    <w:rsid w:val="00B02708"/>
    <w:rsid w:val="00B464E5"/>
    <w:rsid w:val="00BF49A5"/>
    <w:rsid w:val="00BF7146"/>
    <w:rsid w:val="00C166F2"/>
    <w:rsid w:val="00C22300"/>
    <w:rsid w:val="00CA2299"/>
    <w:rsid w:val="00CA5E12"/>
    <w:rsid w:val="00CB2D99"/>
    <w:rsid w:val="00D01A17"/>
    <w:rsid w:val="00D66CE8"/>
    <w:rsid w:val="00D67EC6"/>
    <w:rsid w:val="00D70E4D"/>
    <w:rsid w:val="00D75783"/>
    <w:rsid w:val="00D95BCE"/>
    <w:rsid w:val="00E550C2"/>
    <w:rsid w:val="00E55C16"/>
    <w:rsid w:val="00E626E5"/>
    <w:rsid w:val="00EC1FA7"/>
    <w:rsid w:val="00ED1900"/>
    <w:rsid w:val="00EE6060"/>
    <w:rsid w:val="00F973FC"/>
    <w:rsid w:val="00FC2468"/>
    <w:rsid w:val="00FF635E"/>
    <w:rsid w:val="017A67BB"/>
    <w:rsid w:val="02122B3C"/>
    <w:rsid w:val="029D6F6B"/>
    <w:rsid w:val="03621306"/>
    <w:rsid w:val="05456EE4"/>
    <w:rsid w:val="099470B4"/>
    <w:rsid w:val="0EBF61D6"/>
    <w:rsid w:val="12067254"/>
    <w:rsid w:val="12587F5B"/>
    <w:rsid w:val="15EB03A5"/>
    <w:rsid w:val="16CE42E1"/>
    <w:rsid w:val="18A43839"/>
    <w:rsid w:val="1A46047A"/>
    <w:rsid w:val="1B8207F2"/>
    <w:rsid w:val="1B972BA4"/>
    <w:rsid w:val="1E533187"/>
    <w:rsid w:val="1E5A5847"/>
    <w:rsid w:val="1EA249C9"/>
    <w:rsid w:val="1EE37A72"/>
    <w:rsid w:val="1F4D7747"/>
    <w:rsid w:val="1FC213D3"/>
    <w:rsid w:val="221C382A"/>
    <w:rsid w:val="2B4113DB"/>
    <w:rsid w:val="30D02FDB"/>
    <w:rsid w:val="342B6447"/>
    <w:rsid w:val="34844592"/>
    <w:rsid w:val="34AE6D82"/>
    <w:rsid w:val="355A1AD9"/>
    <w:rsid w:val="357D7609"/>
    <w:rsid w:val="35A05C30"/>
    <w:rsid w:val="369220E1"/>
    <w:rsid w:val="381532FF"/>
    <w:rsid w:val="39960AF1"/>
    <w:rsid w:val="3B595B09"/>
    <w:rsid w:val="3DB12C0F"/>
    <w:rsid w:val="41123E60"/>
    <w:rsid w:val="4184007B"/>
    <w:rsid w:val="418725FF"/>
    <w:rsid w:val="41EC311D"/>
    <w:rsid w:val="442C5A23"/>
    <w:rsid w:val="451844BD"/>
    <w:rsid w:val="48290CC1"/>
    <w:rsid w:val="490173D4"/>
    <w:rsid w:val="4971724F"/>
    <w:rsid w:val="4AF22456"/>
    <w:rsid w:val="4D102B26"/>
    <w:rsid w:val="4D762B1B"/>
    <w:rsid w:val="506D10CB"/>
    <w:rsid w:val="52C45721"/>
    <w:rsid w:val="59466247"/>
    <w:rsid w:val="5991496F"/>
    <w:rsid w:val="59FB5199"/>
    <w:rsid w:val="5C353584"/>
    <w:rsid w:val="5FE926E8"/>
    <w:rsid w:val="60136A35"/>
    <w:rsid w:val="6059056B"/>
    <w:rsid w:val="614B198C"/>
    <w:rsid w:val="62BF0FAE"/>
    <w:rsid w:val="67A66F48"/>
    <w:rsid w:val="6BB63005"/>
    <w:rsid w:val="6CB848CD"/>
    <w:rsid w:val="6D195155"/>
    <w:rsid w:val="6F341D87"/>
    <w:rsid w:val="78136D59"/>
    <w:rsid w:val="78454B77"/>
    <w:rsid w:val="79975749"/>
    <w:rsid w:val="79FC39A9"/>
    <w:rsid w:val="7BEC670F"/>
    <w:rsid w:val="7C424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70DD61-C078-4F03-A878-48819D8F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5">
    <w:name w:val="Placeholder Text"/>
    <w:basedOn w:val="a0"/>
    <w:uiPriority w:val="99"/>
    <w:unhideWhenUsed/>
    <w:rsid w:val="007078E5"/>
    <w:rPr>
      <w:color w:val="808080"/>
    </w:rPr>
  </w:style>
  <w:style w:type="paragraph" w:styleId="a6">
    <w:name w:val="Balloon Text"/>
    <w:basedOn w:val="a"/>
    <w:link w:val="Char"/>
    <w:rsid w:val="007078E5"/>
    <w:rPr>
      <w:sz w:val="18"/>
      <w:szCs w:val="18"/>
    </w:rPr>
  </w:style>
  <w:style w:type="character" w:customStyle="1" w:styleId="Char">
    <w:name w:val="批注框文本 Char"/>
    <w:basedOn w:val="a0"/>
    <w:link w:val="a6"/>
    <w:rsid w:val="007078E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89823D-8AA4-4502-BE79-ADCC67336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216</Words>
  <Characters>1235</Characters>
  <Application>Microsoft Office Word</Application>
  <DocSecurity>0</DocSecurity>
  <Lines>10</Lines>
  <Paragraphs>2</Paragraphs>
  <ScaleCrop>false</ScaleCrop>
  <Company>微软中国</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四季闲人</dc:creator>
  <cp:lastModifiedBy>philzj</cp:lastModifiedBy>
  <cp:revision>12</cp:revision>
  <dcterms:created xsi:type="dcterms:W3CDTF">2019-05-05T02:50:00Z</dcterms:created>
  <dcterms:modified xsi:type="dcterms:W3CDTF">2019-05-15T11:40:00Z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