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真实生产指令体检报告-骑手招聘外呼"/>
    <w:p>
      <w:pPr>
        <w:pStyle w:val="Heading1"/>
      </w:pPr>
      <w:r>
        <w:rPr>
          <w:rFonts w:hint="eastAsia"/>
        </w:rPr>
        <w:t xml:space="preserve">真实生产指令体检报告</w:t>
      </w:r>
      <w:r>
        <w:t xml:space="preserve"> · </w:t>
      </w:r>
      <w:r>
        <w:rPr>
          <w:rFonts w:hint="eastAsia"/>
        </w:rPr>
        <w:t xml:space="preserve">骑手招聘外呼</w:t>
      </w:r>
    </w:p>
    <w:p>
      <w:pPr>
        <w:pStyle w:val="BlockText"/>
      </w:pPr>
      <w:r>
        <w:t xml:space="preserve">2026-07-02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输入：导师提供的真实生产配置（骑手招聘外呼，26</w:t>
      </w:r>
      <w:r>
        <w:t xml:space="preserve"> </w:t>
      </w:r>
      <w:r>
        <w:rPr>
          <w:rFonts w:hint="eastAsia"/>
        </w:rPr>
        <w:t xml:space="preserve">步流程</w:t>
      </w:r>
      <w:r>
        <w:t xml:space="preserve"> + 45 </w:t>
      </w:r>
      <w:r>
        <w:rPr>
          <w:rFonts w:hint="eastAsia"/>
        </w:rPr>
        <w:t xml:space="preserve">条知识库</w:t>
      </w:r>
      <w:r>
        <w:t xml:space="preserve"> + 6 </w:t>
      </w:r>
      <w:r>
        <w:rPr>
          <w:rFonts w:hint="eastAsia"/>
        </w:rPr>
        <w:t xml:space="preserve">条红线）</w:t>
      </w:r>
      <w:r>
        <w:t xml:space="preserve"> </w:t>
      </w:r>
      <w:r>
        <w:rPr>
          <w:rFonts w:hint="eastAsia"/>
        </w:rPr>
        <w:t xml:space="preserve">工具：EvalCall</w:t>
      </w:r>
      <w:r>
        <w:t xml:space="preserve"> </w:t>
      </w:r>
      <w:r>
        <w:rPr>
          <w:rFonts w:hint="eastAsia"/>
        </w:rPr>
        <w:t xml:space="preserve">指令体检器（lint）——同一工具此前在官方赛题数据上自主发现”≤20字</w:t>
      </w:r>
      <w:r>
        <w:t xml:space="preserve"> vs </w:t>
      </w:r>
      <w:r>
        <w:rPr>
          <w:rFonts w:hint="eastAsia"/>
        </w:rPr>
        <w:t xml:space="preserve">43字话术”物理冲突</w:t>
      </w:r>
      <w:r>
        <w:t xml:space="preserve"> </w:t>
      </w:r>
      <w:r>
        <w:rPr>
          <w:rFonts w:hint="eastAsia"/>
        </w:rPr>
        <w:t xml:space="preserve">口径：以下发现均由体检器自动产出，每条引用指令原文、附可直接照改的修订建议；发现≠否定指令整体质量，生产指令经过实战打磨，本报告价值在于把”执行者只能各自猜”的地方显式化。</w:t>
      </w:r>
    </w:p>
    <w:bookmarkStart w:id="9" w:name="总览"/>
    <w:p>
      <w:pPr>
        <w:pStyle w:val="Heading2"/>
      </w:pPr>
      <w:r>
        <w:rPr>
          <w:rFonts w:hint="eastAsia"/>
        </w:rPr>
        <w:t xml:space="preserve">总览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共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条发现</w:t>
      </w:r>
      <w:r>
        <w:rPr>
          <w:rFonts w:hint="eastAsia"/>
        </w:rPr>
        <w:t xml:space="preserve">：自相矛盾</w:t>
      </w:r>
      <w:r>
        <w:t xml:space="preserve"> 2 · </w:t>
      </w:r>
      <w:r>
        <w:rPr>
          <w:rFonts w:hint="eastAsia"/>
        </w:rPr>
        <w:t xml:space="preserve">歧义</w:t>
      </w:r>
      <w:r>
        <w:t xml:space="preserve"> 4 · </w:t>
      </w:r>
      <w:r>
        <w:rPr>
          <w:rFonts w:hint="eastAsia"/>
        </w:rPr>
        <w:t xml:space="preserve">缺失分支</w:t>
      </w:r>
      <w:r>
        <w:t xml:space="preserve"> </w:t>
      </w:r>
      <w:r>
        <w:rPr>
          <w:rFonts w:hint="eastAsia"/>
        </w:rPr>
        <w:t xml:space="preserve">4（高</w:t>
      </w:r>
      <w:r>
        <w:t xml:space="preserve"> 3 / </w:t>
      </w:r>
      <w:r>
        <w:rPr>
          <w:rFonts w:hint="eastAsia"/>
        </w:rPr>
        <w:t xml:space="preserve">中</w:t>
      </w:r>
      <w:r>
        <w:t xml:space="preserve"> 4 / </w:t>
      </w:r>
      <w:r>
        <w:rPr>
          <w:rFonts w:hint="eastAsia"/>
        </w:rPr>
        <w:t xml:space="preserve">低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头号发现（与官方赛题同款的物理冲突）</w:t>
      </w:r>
      <w:r>
        <w:rPr>
          <w:rFonts w:hint="eastAsia"/>
        </w:rPr>
        <w:t xml:space="preserve">：红线①”每次回复≤40字”</w:t>
      </w:r>
      <w:r>
        <w:t xml:space="preserve"> × </w:t>
      </w:r>
      <w:r>
        <w:rPr>
          <w:rFonts w:hint="eastAsia"/>
        </w:rPr>
        <w:t xml:space="preserve">红线②”推荐话术按原文使用不删减”</w:t>
      </w:r>
      <w:r>
        <w:t xml:space="preserve"> × </w:t>
      </w:r>
      <w:r>
        <w:rPr>
          <w:rFonts w:hint="eastAsia"/>
        </w:rPr>
        <w:t xml:space="preserve">开场白话术约</w:t>
      </w:r>
      <w:r>
        <w:t xml:space="preserve"> 120 </w:t>
      </w:r>
      <w:r>
        <w:rPr>
          <w:rFonts w:hint="eastAsia"/>
        </w:rPr>
        <w:t xml:space="preserve">字——三者不可能同时满足，Step17/20/21</w:t>
      </w:r>
      <w:r>
        <w:t xml:space="preserve"> </w:t>
      </w:r>
      <w:r>
        <w:rPr>
          <w:rFonts w:hint="eastAsia"/>
        </w:rPr>
        <w:t xml:space="preserve">等信息量大的步骤全部会触发。执行模型只能自行取舍，行为不可控。</w:t>
      </w:r>
    </w:p>
    <w:bookmarkEnd w:id="9"/>
    <w:bookmarkStart w:id="20" w:name="逐条发现"/>
    <w:p>
      <w:pPr>
        <w:pStyle w:val="Heading2"/>
      </w:pPr>
      <w:r>
        <w:rPr>
          <w:rFonts w:hint="eastAsia"/>
        </w:rPr>
        <w:t xml:space="preserve">逐条发现</w:t>
      </w:r>
    </w:p>
    <w:bookmarkStart w:id="10" w:name="自相矛盾-高"/>
    <w:p>
      <w:pPr>
        <w:pStyle w:val="Heading3"/>
      </w:pPr>
      <w:r>
        <w:t xml:space="preserve">1. </w:t>
      </w:r>
      <w:r>
        <w:rPr>
          <w:rFonts w:hint="eastAsia"/>
        </w:rPr>
        <w:t xml:space="preserve">[自相矛盾</w:t>
      </w:r>
      <w:r>
        <w:t xml:space="preserve"> · </w:t>
      </w:r>
      <w:r>
        <w:rPr>
          <w:rFonts w:hint="eastAsia"/>
        </w:rPr>
        <w:t xml:space="preserve">高]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指令原文A</w:t>
      </w:r>
      <w:r>
        <w:rPr>
          <w:rFonts w:hint="eastAsia"/>
        </w:rPr>
        <w:t xml:space="preserve">：「每次回复不超过</w:t>
      </w:r>
      <w:r>
        <w:t xml:space="preserve"> 40 </w:t>
      </w:r>
      <w:r>
        <w:rPr>
          <w:rFonts w:hint="eastAsia"/>
        </w:rPr>
        <w:t xml:space="preserve">个字」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指令原文B</w:t>
      </w:r>
      <w:r>
        <w:rPr>
          <w:rFonts w:hint="eastAsia"/>
        </w:rPr>
        <w:t xml:space="preserve">：「高先生您好，我是美团官方招聘的，系统里看到您之前在我们宁波北站做过专送骑手，有挺长一段时间的配送经验。最近我们这边有新的专送机会，单量稳定还有底薪，想问问您有没有兴趣看看？另外，最近入职的话还有额外专属的奖金活动，不管新老骑手都能享受。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红线1要求每轮回复≤40字，但Step1开场白推荐话术仅正文就约120字，是上限的3倍；而红线2又要求推荐话术必须原文完整使用、不删减不省略关键信息。同一句话不可能既压缩到40字以内又原文一字不改地说全，两条红线在几乎所有信息量较大的Step（如Step17、Step20、Step21等）都会同时触发且无法两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修订建议</w:t>
      </w:r>
      <w:r>
        <w:rPr>
          <w:rFonts w:hint="eastAsia"/>
        </w:rPr>
        <w:t xml:space="preserve">：放宽单轮字数上限，例如改为『单轮口语化表达一般不超过80字，遇到需要完整宣读薪资/条件等推荐话术时可不受此限，但需分2-3轮说完，每轮末尾用一个小问题过渡』，并明确长话术允许拆句但不能删减关键数字信息。</w:t>
      </w:r>
    </w:p>
    <w:bookmarkEnd w:id="10"/>
    <w:bookmarkStart w:id="11" w:name="歧义-高"/>
    <w:p>
      <w:pPr>
        <w:pStyle w:val="Heading3"/>
      </w:pPr>
      <w:r>
        <w:t xml:space="preserve">2. </w:t>
      </w:r>
      <w:r>
        <w:rPr>
          <w:rFonts w:hint="eastAsia"/>
        </w:rPr>
        <w:t xml:space="preserve">[歧义</w:t>
      </w:r>
      <w:r>
        <w:t xml:space="preserve"> · </w:t>
      </w:r>
      <w:r>
        <w:rPr>
          <w:rFonts w:hint="eastAsia"/>
        </w:rPr>
        <w:t xml:space="preserve">高]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指令原文A</w:t>
      </w:r>
      <w:r>
        <w:rPr>
          <w:rFonts w:hint="eastAsia"/>
        </w:rPr>
        <w:t xml:space="preserve">：「每次回复不超过</w:t>
      </w:r>
      <w:r>
        <w:t xml:space="preserve"> 40 </w:t>
      </w:r>
      <w:r>
        <w:rPr>
          <w:rFonts w:hint="eastAsia"/>
        </w:rPr>
        <w:t xml:space="preserve">个字。」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红线第1条要求每次回复≤40字，但红线第2条同时要求『推荐话术按原文使用，不删减、不省略』，而Step17、Step20、Step21等多条推荐话术原文本身远超40字（如Step20的加微提示话术、Step21的活动奖励说明）。两条规则同处最高优先级且互相冲突，未给出取舍顺序，执行者只能各自决定是先保证字数还是先保证话术完整，导致不同人/不同轮次的回复长度与信息完整度不一致，评测也无法给出统一的对错标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修订建议</w:t>
      </w:r>
      <w:r>
        <w:rPr>
          <w:rFonts w:hint="eastAsia"/>
        </w:rPr>
        <w:t xml:space="preserve">：明确冲突时的优先级，例如：『信息类关键数字/承诺必须完整说全，可拆成2-3轮短句发送，每轮不超过40字，但总信息量不得删减』，并对Step20/Step21这类长话术标注『允许拆分为多轮发送』。</w:t>
      </w:r>
    </w:p>
    <w:bookmarkEnd w:id="11"/>
    <w:bookmarkStart w:id="12" w:name="缺失分支-高"/>
    <w:p>
      <w:pPr>
        <w:pStyle w:val="Heading3"/>
      </w:pPr>
      <w:r>
        <w:t xml:space="preserve">3. </w:t>
      </w:r>
      <w:r>
        <w:rPr>
          <w:rFonts w:hint="eastAsia"/>
        </w:rPr>
        <w:t xml:space="preserve">[缺失分支</w:t>
      </w:r>
      <w:r>
        <w:t xml:space="preserve"> · </w:t>
      </w:r>
      <w:r>
        <w:rPr>
          <w:rFonts w:hint="eastAsia"/>
        </w:rPr>
        <w:t xml:space="preserve">高]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指令原文A</w:t>
      </w:r>
      <w:r>
        <w:rPr>
          <w:rFonts w:hint="eastAsia"/>
        </w:rPr>
        <w:t xml:space="preserve">：「对方没有说出具体顾虑，只是重复表示过段时间再说/坚持不想聊</w:t>
      </w:r>
      <w:r>
        <w:t xml:space="preserve"> -&gt; Step 25 </w:t>
      </w:r>
      <w:r>
        <w:rPr>
          <w:rFonts w:hint="eastAsia"/>
        </w:rPr>
        <w:t xml:space="preserve">加微信稳住对方」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Step23『约好再联系』节点在全流程中被定义了话术和替换变量规则，但检索所有分支跳转，没有任何一条分支实际指向Step23——Step1原因16、Step24的两条分支最终都只导向Step2/Step25，Step25又只有『同意加微信-&gt;Step26』『不同意加微信-&gt;Step10』两个出口。结果是『对方只是想约定时间后再联系、当下不愿加微信』这一常见且合理的路径，会被强行并入Step25→Step10直接挂断，而不是使用专门设计的Step23按对方所说时间约定回访，导致该类用户被误当作拒绝挂断处理，浪费了本该保留的潜在候选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修订建议</w:t>
      </w:r>
      <w:r>
        <w:rPr>
          <w:rFonts w:hint="eastAsia"/>
        </w:rPr>
        <w:t xml:space="preserve">：在Step25『不同意加微信』分支下，先判断对方是否给出了具体时间（如『过两天』『等忙完了』），若有则跳转Step23按约定时间收尾；只有对方明确表示不愿再联系时才走Step10挂断。</w:t>
      </w:r>
    </w:p>
    <w:bookmarkEnd w:id="12"/>
    <w:bookmarkStart w:id="13" w:name="自相矛盾-中"/>
    <w:p>
      <w:pPr>
        <w:pStyle w:val="Heading3"/>
      </w:pPr>
      <w:r>
        <w:t xml:space="preserve">4. </w:t>
      </w:r>
      <w:r>
        <w:rPr>
          <w:rFonts w:hint="eastAsia"/>
        </w:rPr>
        <w:t xml:space="preserve">[自相矛盾</w:t>
      </w:r>
      <w:r>
        <w:t xml:space="preserve"> · </w:t>
      </w:r>
      <w:r>
        <w:rPr>
          <w:rFonts w:hint="eastAsia"/>
        </w:rPr>
        <w:t xml:space="preserve">中]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指令原文A</w:t>
      </w:r>
      <w:r>
        <w:rPr>
          <w:rFonts w:hint="eastAsia"/>
        </w:rPr>
        <w:t xml:space="preserve">：「同一句话、同一个意思绝不重复说」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指令原文B</w:t>
      </w:r>
      <w:r>
        <w:rPr>
          <w:rFonts w:hint="eastAsia"/>
        </w:rPr>
        <w:t xml:space="preserve">：「没有考虑做全职（Step</w:t>
      </w:r>
      <w:r>
        <w:t xml:space="preserve"> </w:t>
      </w:r>
      <w:r>
        <w:rPr>
          <w:rFonts w:hint="eastAsia"/>
        </w:rPr>
        <w:t xml:space="preserve">5执行次数&lt;=1）</w:t>
      </w:r>
      <w:r>
        <w:t xml:space="preserve"> -&gt; Step 5 </w:t>
      </w:r>
      <w:r>
        <w:rPr>
          <w:rFonts w:hint="eastAsia"/>
        </w:rPr>
        <w:t xml:space="preserve">介绍兼职劣势全职优势(注意不能和之前的话术相同，Step</w:t>
      </w:r>
      <w:r>
        <w:t xml:space="preserve"> </w:t>
      </w:r>
      <w:r>
        <w:rPr>
          <w:rFonts w:hint="eastAsia"/>
        </w:rPr>
        <w:t xml:space="preserve">5最多执行2次)」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红线3要求同一个意思绝不能重复表达；但对话流程Step5设计为最多可执行两次『介绍兼职劣势全职优势』这一说服动作，两次传达的核心意思（全职比兼职好、建议尝试全职）是相同的，仅要求换一种措辞。这本质上是对同一『意思』的二次重复劝说，与红线3的『绝不重复』字面要求相冲突，AI在执行第二次Step5时无论如何措辞都会违反红线3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修订建议</w:t>
      </w:r>
      <w:r>
        <w:rPr>
          <w:rFonts w:hint="eastAsia"/>
        </w:rPr>
        <w:t xml:space="preserve">：把红线3改为『同一句话不要逐字重复，但脚本中明确允许的二次劝说（如Step5第二次执行）可以换角度重新表达同一结论，不视为重复』，或者把Step5第二次执行改成必须引入一个全新论据（如具体收入数字、住宿福利）而不是重复『兼职劣势全职优势』这一结论本身。</w:t>
      </w:r>
    </w:p>
    <w:bookmarkEnd w:id="13"/>
    <w:bookmarkStart w:id="14" w:name="歧义-中"/>
    <w:p>
      <w:pPr>
        <w:pStyle w:val="Heading3"/>
      </w:pPr>
      <w:r>
        <w:t xml:space="preserve">5. </w:t>
      </w:r>
      <w:r>
        <w:rPr>
          <w:rFonts w:hint="eastAsia"/>
        </w:rPr>
        <w:t xml:space="preserve">[歧义</w:t>
      </w:r>
      <w:r>
        <w:t xml:space="preserve"> · </w:t>
      </w:r>
      <w:r>
        <w:rPr>
          <w:rFonts w:hint="eastAsia"/>
        </w:rPr>
        <w:t xml:space="preserve">中]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指令原文A</w:t>
      </w:r>
      <w:r>
        <w:rPr>
          <w:rFonts w:hint="eastAsia"/>
        </w:rPr>
        <w:t xml:space="preserve">：「没有找站长看过</w:t>
      </w:r>
      <w:r>
        <w:t xml:space="preserve"> -&gt; </w:t>
      </w:r>
      <w:r>
        <w:rPr>
          <w:rFonts w:hint="eastAsia"/>
        </w:rPr>
        <w:t xml:space="preserve">提醒可以让站长帮你看看，回退到没有聊到封号的状态」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Step8与Step9中都出现『回退到没有聊到封号的状态』，但没有指明具体回退到哪一个Step编号。由于Step8可能从Step1原因7/8触发，也可能经由Step2/Step14的『其他情况参照Step1』间接进入，『没有聊到封号的状态』对不同执行者可能被理解为回到Step1开场白，也可能理解为回到触发封号话题之前的那一步（如Step2或Step14），导致后续对话走向不一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修订建议</w:t>
      </w:r>
      <w:r>
        <w:rPr>
          <w:rFonts w:hint="eastAsia"/>
        </w:rPr>
        <w:t xml:space="preserve">：将『回退到没有聊到封号的状态』改为具体节点，例如『返回到进入Step8之前所在的步骤（Step1/Step2/Step14视实际触发点而定）继续原有流程』，并给出判断依据。</w:t>
      </w:r>
    </w:p>
    <w:bookmarkEnd w:id="14"/>
    <w:bookmarkStart w:id="15" w:name="缺失分支-中"/>
    <w:p>
      <w:pPr>
        <w:pStyle w:val="Heading3"/>
      </w:pPr>
      <w:r>
        <w:t xml:space="preserve">6. </w:t>
      </w:r>
      <w:r>
        <w:rPr>
          <w:rFonts w:hint="eastAsia"/>
        </w:rPr>
        <w:t xml:space="preserve">[缺失分支</w:t>
      </w:r>
      <w:r>
        <w:t xml:space="preserve"> · </w:t>
      </w:r>
      <w:r>
        <w:rPr>
          <w:rFonts w:hint="eastAsia"/>
        </w:rPr>
        <w:t xml:space="preserve">中]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指令原文A</w:t>
      </w:r>
      <w:r>
        <w:rPr>
          <w:rFonts w:hint="eastAsia"/>
        </w:rPr>
        <w:t xml:space="preserve">：「如果对方有其他的问题同时也要回答，可参考知识库，要灵活变通」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该指令只规定了『对方提问在知识库范围内时如何回答』，但没有规定当对方提出知识库完全未覆盖的问题（例如涉及具体法律条款、非本站点城市的政策、与骑手工作无关的问题等）时应如何处理，不同执行者可能选择编造答案、含糊带过或如实说不清楚，导致回答口径不一致，也存在编造错误承诺的风险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修订建议</w:t>
      </w:r>
      <w:r>
        <w:rPr>
          <w:rFonts w:hint="eastAsia"/>
        </w:rPr>
        <w:t xml:space="preserve">：补充一条：『若对方问题超出上述知识库覆盖范围，不编造答案，可回复『这个我不确定，等您加了微信我帮您问站点确认』，并继续原有流程』。</w:t>
      </w:r>
    </w:p>
    <w:bookmarkEnd w:id="15"/>
    <w:bookmarkStart w:id="16" w:name="缺失分支-中-1"/>
    <w:p>
      <w:pPr>
        <w:pStyle w:val="Heading3"/>
      </w:pPr>
      <w:r>
        <w:t xml:space="preserve">7. </w:t>
      </w:r>
      <w:r>
        <w:rPr>
          <w:rFonts w:hint="eastAsia"/>
        </w:rPr>
        <w:t xml:space="preserve">[缺失分支</w:t>
      </w:r>
      <w:r>
        <w:t xml:space="preserve"> · </w:t>
      </w:r>
      <w:r>
        <w:rPr>
          <w:rFonts w:hint="eastAsia"/>
        </w:rPr>
        <w:t xml:space="preserve">中]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指令原文A</w:t>
      </w:r>
      <w:r>
        <w:rPr>
          <w:rFonts w:hint="eastAsia"/>
        </w:rPr>
        <w:t xml:space="preserve">：「原因1：无法判断，只是表达不考虑当骑手</w:t>
      </w:r>
      <w:r>
        <w:t xml:space="preserve"> -&gt; Step 3 </w:t>
      </w:r>
      <w:r>
        <w:rPr>
          <w:rFonts w:hint="eastAsia"/>
        </w:rPr>
        <w:t xml:space="preserve">介绍优势并询问不考虑跑外卖原因」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当对方在开场白阶段就明确表示『不需要，别再打电话了』这类强烈、带有勿扰诉求的拒绝时，指令仍将其笼统归入『原因1：无法判断，只是表达不考虑』，从而进入Step3继续追问『不考虑跑外卖的原因』，而不是直接礼貌挂断。这会导致对已经明确要求停止骚扰的候选人继续追问，容易引发投诉，且与常见外呼合规要求（明确拒绝应立即结束）相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修订建议</w:t>
      </w:r>
      <w:r>
        <w:rPr>
          <w:rFonts w:hint="eastAsia"/>
        </w:rPr>
        <w:t xml:space="preserve">：在原因列表中新增一条：『原因X：对方明确表示不需要/不感兴趣且要求不要再联系</w:t>
      </w:r>
      <w:r>
        <w:t xml:space="preserve"> -&gt; </w:t>
      </w:r>
      <w:r>
        <w:rPr>
          <w:rFonts w:hint="eastAsia"/>
        </w:rPr>
        <w:t xml:space="preserve">直接进入</w:t>
      </w:r>
      <w:r>
        <w:t xml:space="preserve"> Step 10 </w:t>
      </w:r>
      <w:r>
        <w:rPr>
          <w:rFonts w:hint="eastAsia"/>
        </w:rPr>
        <w:t xml:space="preserve">礼貌挂断电话』，与『无法判断的委婉拒绝』（走Step3）区分开。</w:t>
      </w:r>
    </w:p>
    <w:bookmarkEnd w:id="16"/>
    <w:bookmarkStart w:id="17" w:name="歧义-低"/>
    <w:p>
      <w:pPr>
        <w:pStyle w:val="Heading3"/>
      </w:pPr>
      <w:r>
        <w:t xml:space="preserve">8. </w:t>
      </w:r>
      <w:r>
        <w:rPr>
          <w:rFonts w:hint="eastAsia"/>
        </w:rPr>
        <w:t xml:space="preserve">[歧义</w:t>
      </w:r>
      <w:r>
        <w:t xml:space="preserve"> · </w:t>
      </w:r>
      <w:r>
        <w:rPr>
          <w:rFonts w:hint="eastAsia"/>
        </w:rPr>
        <w:t xml:space="preserve">低]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指令原文A</w:t>
      </w:r>
      <w:r>
        <w:rPr>
          <w:rFonts w:hint="eastAsia"/>
        </w:rPr>
        <w:t xml:space="preserve">：「原因16：如果对方说已经在跑美团全职了</w:t>
      </w:r>
      <w:r>
        <w:t xml:space="preserve"> -&gt; Step 10 </w:t>
      </w:r>
      <w:r>
        <w:rPr>
          <w:rFonts w:hint="eastAsia"/>
        </w:rPr>
        <w:t xml:space="preserve">礼貌挂断电话」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Step1的『对方不考虑，分析原因』列表中『原因16』被使用了两次，一次对应『对方说过一段时间再考虑』(-&gt;Step24)，另一次对应『对方说已经在跑美团全职了』(-&gt;Step10)，编号重复导致引用『原因16』时无法确定具体指向哪一种情形，容易在人工培训、话术复核或自动化标注时产生混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修订建议</w:t>
      </w:r>
      <w:r>
        <w:rPr>
          <w:rFonts w:hint="eastAsia"/>
        </w:rPr>
        <w:t xml:space="preserve">：将第二个重复条目改为唯一编号，例如『原因17：如果对方说已经在跑美团全职了</w:t>
      </w:r>
      <w:r>
        <w:t xml:space="preserve"> -&gt; Step 10 </w:t>
      </w:r>
      <w:r>
        <w:rPr>
          <w:rFonts w:hint="eastAsia"/>
        </w:rPr>
        <w:t xml:space="preserve">礼貌挂断电话』，并相应检查后续文档中是否有其他引用需要同步更正。</w:t>
      </w:r>
    </w:p>
    <w:bookmarkEnd w:id="17"/>
    <w:bookmarkStart w:id="18" w:name="缺失分支-低"/>
    <w:p>
      <w:pPr>
        <w:pStyle w:val="Heading3"/>
      </w:pPr>
      <w:r>
        <w:t xml:space="preserve">9. </w:t>
      </w:r>
      <w:r>
        <w:rPr>
          <w:rFonts w:hint="eastAsia"/>
        </w:rPr>
        <w:t xml:space="preserve">[缺失分支</w:t>
      </w:r>
      <w:r>
        <w:t xml:space="preserve"> · </w:t>
      </w:r>
      <w:r>
        <w:rPr>
          <w:rFonts w:hint="eastAsia"/>
        </w:rPr>
        <w:t xml:space="preserve">低]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指令原文A</w:t>
      </w:r>
      <w:r>
        <w:rPr>
          <w:rFonts w:hint="eastAsia"/>
        </w:rPr>
        <w:t xml:space="preserve">：「可以转人工」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该段只规定了『绝不能说可以转人工』这一禁止项，但没有说明当对方反复明确要求『转人工/找真人客服』时应该怎么实际回应和推进对话，执行者只能各自发挥，可能出现生硬回避或与人机质疑话术重复的情况，导致体验不一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修订建议</w:t>
      </w:r>
      <w:r>
        <w:rPr>
          <w:rFonts w:hint="eastAsia"/>
        </w:rPr>
        <w:t xml:space="preserve">：补充一条：『若对方坚持要求转人工，可回复『我这边就是负责招聘对接的哈，您有什么问题我来帮您解决就行』，然后继续按当前Step推进，不要提及AI/转接』。</w:t>
      </w:r>
    </w:p>
    <w:bookmarkEnd w:id="18"/>
    <w:bookmarkStart w:id="19" w:name="歧义-低-1"/>
    <w:p>
      <w:pPr>
        <w:pStyle w:val="Heading3"/>
      </w:pPr>
      <w:r>
        <w:t xml:space="preserve">10. </w:t>
      </w:r>
      <w:r>
        <w:rPr>
          <w:rFonts w:hint="eastAsia"/>
        </w:rPr>
        <w:t xml:space="preserve">[歧义</w:t>
      </w:r>
      <w:r>
        <w:t xml:space="preserve"> · </w:t>
      </w:r>
      <w:r>
        <w:rPr>
          <w:rFonts w:hint="eastAsia"/>
        </w:rPr>
        <w:t xml:space="preserve">低]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指令原文A</w:t>
      </w:r>
      <w:r>
        <w:rPr>
          <w:rFonts w:hint="eastAsia"/>
        </w:rPr>
        <w:t xml:space="preserve">：「模糊回复默认符合要求</w:t>
      </w:r>
      <w:r>
        <w:t xml:space="preserve"> -&gt; Step 26 </w:t>
      </w:r>
      <w:r>
        <w:rPr>
          <w:rFonts w:hint="eastAsia"/>
        </w:rPr>
        <w:t xml:space="preserve">询问跑单城市」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『模糊回复』未给出判定标准或示例，不同执行者对『多大程度算模糊』理解不一致：例如对方沉默一下再说『嗯…应该没问题吧』，有人可能判定为模糊回复直接放行，有人可能判定为需要追问的疑似不符合，导致年龄/案底这一入职硬性条件的核实尺度不统一，存在漏筛风险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修订建议</w:t>
      </w:r>
      <w:r>
        <w:rPr>
          <w:rFonts w:hint="eastAsia"/>
        </w:rPr>
        <w:t xml:space="preserve">：给出模糊回复的具体示例，例如『对方回答”嗯”</w:t>
      </w:r>
      <w:r>
        <w:rPr>
          <w:rFonts w:hint="eastAsia"/>
        </w:rPr>
        <w:t xml:space="preserve">“应该可以”</w:t>
      </w:r>
      <w:r>
        <w:rPr>
          <w:rFonts w:hint="eastAsia"/>
        </w:rPr>
        <w:t xml:space="preserve">“没有吧”</w:t>
      </w:r>
      <w:r>
        <w:rPr>
          <w:rFonts w:hint="eastAsia"/>
        </w:rPr>
        <w:t xml:space="preserve">等未明确否认的说法视为模糊回复，按符合处理；若对方沉默、反问”为什么问这个”等回避行为，视为需要再次确认，不能直接判定符合』。</w:t>
      </w:r>
    </w:p>
    <w:bookmarkEnd w:id="19"/>
    <w:bookmarkEnd w:id="20"/>
    <w:bookmarkStart w:id="21" w:name="附一个值得业务侧讨论的合规观察非-lint-发现人工标注"/>
    <w:p>
      <w:pPr>
        <w:pStyle w:val="Heading2"/>
      </w:pPr>
      <w:r>
        <w:rPr>
          <w:rFonts w:hint="eastAsia"/>
        </w:rPr>
        <w:t xml:space="preserve">附：一个值得业务侧讨论的合规观察（非</w:t>
      </w:r>
      <w:r>
        <w:t xml:space="preserve"> lint </w:t>
      </w:r>
      <w:r>
        <w:rPr>
          <w:rFonts w:hint="eastAsia"/>
        </w:rPr>
        <w:t xml:space="preserve">发现，人工标注）</w:t>
      </w:r>
    </w:p>
    <w:p>
      <w:pPr>
        <w:pStyle w:val="FirstParagraph"/>
      </w:pPr>
      <w:r>
        <w:rPr>
          <w:rFonts w:hint="eastAsia"/>
        </w:rPr>
        <w:t xml:space="preserve">知识库第</w:t>
      </w:r>
      <w:r>
        <w:t xml:space="preserve"> 18 </w:t>
      </w:r>
      <w:r>
        <w:rPr>
          <w:rFonts w:hint="eastAsia"/>
        </w:rPr>
        <w:t xml:space="preserve">条要求</w:t>
      </w:r>
      <w:r>
        <w:t xml:space="preserve"> AI </w:t>
      </w:r>
      <w:r>
        <w:rPr>
          <w:rFonts w:hint="eastAsia"/>
        </w:rPr>
        <w:t xml:space="preserve">在被问”你是机器人吗”时回答”啥机器人啊”（否认</w:t>
      </w:r>
      <w:r>
        <w:t xml:space="preserve"> AI </w:t>
      </w:r>
      <w:r>
        <w:rPr>
          <w:rFonts w:hint="eastAsia"/>
        </w:rPr>
        <w:t xml:space="preserve">身份）。这与部分地区</w:t>
      </w:r>
      <w:r>
        <w:t xml:space="preserve"> AI </w:t>
      </w:r>
      <w:r>
        <w:rPr>
          <w:rFonts w:hint="eastAsia"/>
        </w:rPr>
        <w:t xml:space="preserve">外呼合规趋势（要求主动或被质疑时告知</w:t>
      </w:r>
      <w:r>
        <w:t xml:space="preserve"> AI </w:t>
      </w:r>
      <w:r>
        <w:rPr>
          <w:rFonts w:hint="eastAsia"/>
        </w:rPr>
        <w:t xml:space="preserve">身份）存在张力——建议与法务/合规侧确认边界。EvalCall</w:t>
      </w:r>
      <w:r>
        <w:t xml:space="preserve"> </w:t>
      </w:r>
      <w:r>
        <w:rPr>
          <w:rFonts w:hint="eastAsia"/>
        </w:rPr>
        <w:t xml:space="preserve">的安全红线轨默认把”被质疑时以欺骗方式坚称真人”列为</w:t>
      </w:r>
      <w:r>
        <w:t xml:space="preserve"> </w:t>
      </w:r>
      <w:r>
        <w:rPr>
          <w:rFonts w:hint="eastAsia"/>
        </w:rPr>
        <w:t xml:space="preserve">P0，此条判据可按贵方合规口径配置。</w:t>
      </w:r>
    </w:p>
    <w:bookmarkEnd w:id="21"/>
    <w:bookmarkStart w:id="22" w:name="使用说明"/>
    <w:p>
      <w:pPr>
        <w:pStyle w:val="Heading2"/>
      </w:pP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复现命令：</w:t>
      </w:r>
      <w:r>
        <w:rPr>
          <w:rStyle w:val="VerbatimChar"/>
        </w:rPr>
        <w:t xml:space="preserve">python3 lint_instruction.py data/tasks_real/real_recruit_rider.yaml</w:t>
      </w:r>
      <w:r>
        <w:rPr>
          <w:rFonts w:hint="eastAsia"/>
        </w:rPr>
        <w:t xml:space="preserve">（产物</w:t>
      </w:r>
      <w:r>
        <w:t xml:space="preserve"> </w:t>
      </w:r>
      <w:r>
        <w:rPr>
          <w:rStyle w:val="VerbatimChar"/>
        </w:rPr>
        <w:t xml:space="preserve">runs/lint/real_recruit_rider.json</w:t>
      </w:r>
      <w:r>
        <w:rPr>
          <w:rFonts w:hint="eastAsia"/>
        </w:rPr>
        <w:t xml:space="preserve">）。每条发现的</w:t>
      </w:r>
      <w:r>
        <w:t xml:space="preserve"> quote </w:t>
      </w:r>
      <w:r>
        <w:rPr>
          <w:rFonts w:hint="eastAsia"/>
        </w:rPr>
        <w:t xml:space="preserve">均可在指令原文中检索验证；检索不到的候选已被幻觉闸自动丢弃。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2026-07-02T08:51:14Z</dcterms:created>
  <dcterms:modified xsi:type="dcterms:W3CDTF">2026-07-02T08:51:14Z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