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EC2" w:rsidRPr="00806652" w:rsidRDefault="0007457C" w:rsidP="00806652">
      <w:pPr>
        <w:jc w:val="center"/>
        <w:rPr>
          <w:b/>
          <w:sz w:val="32"/>
          <w:szCs w:val="32"/>
        </w:rPr>
      </w:pPr>
      <w:r w:rsidRPr="00806652">
        <w:rPr>
          <w:rFonts w:hint="eastAsia"/>
          <w:b/>
          <w:sz w:val="32"/>
          <w:szCs w:val="32"/>
        </w:rPr>
        <w:t>阶段结果</w:t>
      </w:r>
      <w:r w:rsidRPr="00806652">
        <w:rPr>
          <w:rFonts w:hint="eastAsia"/>
          <w:b/>
          <w:sz w:val="32"/>
          <w:szCs w:val="32"/>
        </w:rPr>
        <w:t>2019.03.</w:t>
      </w:r>
      <w:r w:rsidR="00476895">
        <w:rPr>
          <w:rFonts w:hint="eastAsia"/>
          <w:b/>
          <w:sz w:val="32"/>
          <w:szCs w:val="32"/>
        </w:rPr>
        <w:t>11</w:t>
      </w:r>
    </w:p>
    <w:p w:rsidR="0007457C" w:rsidRPr="00806652" w:rsidRDefault="0007457C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 xml:space="preserve">1 </w:t>
      </w:r>
      <w:r w:rsidRPr="00806652">
        <w:rPr>
          <w:rFonts w:ascii="Times New Roman" w:hAnsi="Times New Roman" w:cs="Times New Roman"/>
          <w:sz w:val="24"/>
          <w:szCs w:val="24"/>
        </w:rPr>
        <w:t>数据</w:t>
      </w:r>
      <w:r w:rsidR="00806652">
        <w:rPr>
          <w:rFonts w:ascii="Times New Roman" w:hAnsi="Times New Roman" w:cs="Times New Roman" w:hint="eastAsia"/>
          <w:sz w:val="24"/>
          <w:szCs w:val="24"/>
        </w:rPr>
        <w:t>导入</w:t>
      </w:r>
    </w:p>
    <w:p w:rsidR="0007457C" w:rsidRPr="00806652" w:rsidRDefault="00476895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载入并筛选</w:t>
      </w:r>
      <w:r>
        <w:rPr>
          <w:rFonts w:ascii="Times New Roman" w:hAnsi="Times New Roman" w:cs="Times New Roman" w:hint="eastAsia"/>
          <w:sz w:val="24"/>
          <w:szCs w:val="24"/>
        </w:rPr>
        <w:t>wind</w:t>
      </w:r>
      <w:r w:rsidR="0007457C" w:rsidRPr="00806652">
        <w:rPr>
          <w:rFonts w:ascii="Times New Roman" w:hAnsi="Times New Roman" w:cs="Times New Roman"/>
          <w:sz w:val="24"/>
          <w:szCs w:val="24"/>
        </w:rPr>
        <w:t>2010</w:t>
      </w:r>
      <w:r w:rsidR="0007457C" w:rsidRPr="00806652">
        <w:rPr>
          <w:rFonts w:ascii="Times New Roman" w:hAnsi="Times New Roman" w:cs="Times New Roman"/>
          <w:sz w:val="24"/>
          <w:szCs w:val="24"/>
        </w:rPr>
        <w:t>年</w:t>
      </w:r>
      <w:r w:rsidR="0007457C" w:rsidRPr="00806652">
        <w:rPr>
          <w:rFonts w:ascii="Times New Roman" w:hAnsi="Times New Roman" w:cs="Times New Roman"/>
          <w:sz w:val="24"/>
          <w:szCs w:val="24"/>
        </w:rPr>
        <w:t>9</w:t>
      </w:r>
      <w:r w:rsidR="0007457C" w:rsidRPr="00806652">
        <w:rPr>
          <w:rFonts w:ascii="Times New Roman" w:hAnsi="Times New Roman" w:cs="Times New Roman"/>
          <w:sz w:val="24"/>
          <w:szCs w:val="24"/>
        </w:rPr>
        <w:t>月</w:t>
      </w:r>
      <w:r w:rsidR="0007457C" w:rsidRPr="00806652">
        <w:rPr>
          <w:rFonts w:ascii="Times New Roman" w:hAnsi="Times New Roman" w:cs="Times New Roman"/>
          <w:sz w:val="24"/>
          <w:szCs w:val="24"/>
        </w:rPr>
        <w:t>2</w:t>
      </w:r>
      <w:r w:rsidR="0007457C" w:rsidRPr="00806652">
        <w:rPr>
          <w:rFonts w:ascii="Times New Roman" w:hAnsi="Times New Roman" w:cs="Times New Roman"/>
          <w:sz w:val="24"/>
          <w:szCs w:val="24"/>
        </w:rPr>
        <w:t>日市场</w:t>
      </w:r>
      <w:r w:rsidR="0007457C" w:rsidRPr="00806652">
        <w:rPr>
          <w:rFonts w:ascii="Times New Roman" w:hAnsi="Times New Roman" w:cs="Times New Roman"/>
          <w:sz w:val="24"/>
          <w:szCs w:val="24"/>
        </w:rPr>
        <w:t>16</w:t>
      </w:r>
      <w:r w:rsidR="0007457C" w:rsidRPr="00806652">
        <w:rPr>
          <w:rFonts w:ascii="Times New Roman" w:hAnsi="Times New Roman" w:cs="Times New Roman"/>
          <w:sz w:val="24"/>
          <w:szCs w:val="24"/>
        </w:rPr>
        <w:t>只，</w:t>
      </w:r>
      <w:r>
        <w:rPr>
          <w:rFonts w:ascii="Times New Roman" w:hAnsi="Times New Roman" w:cs="Times New Roman" w:hint="eastAsia"/>
          <w:sz w:val="24"/>
          <w:szCs w:val="24"/>
        </w:rPr>
        <w:t>和预测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者数据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对应，股票代码及名称</w:t>
      </w:r>
      <w:r w:rsidR="0007457C" w:rsidRPr="00806652">
        <w:rPr>
          <w:rFonts w:ascii="Times New Roman" w:hAnsi="Times New Roman" w:cs="Times New Roman"/>
          <w:sz w:val="24"/>
          <w:szCs w:val="24"/>
        </w:rPr>
        <w:t>见下表所示：</w:t>
      </w:r>
    </w:p>
    <w:tbl>
      <w:tblPr>
        <w:tblW w:w="3817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887"/>
        <w:gridCol w:w="1930"/>
      </w:tblGrid>
      <w:tr w:rsidR="0007457C" w:rsidRPr="00806652" w:rsidTr="00806652">
        <w:trPr>
          <w:trHeight w:val="238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ticker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name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sh600000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浦发银行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sh600016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民生银行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sh601166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兴业银行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sh601169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北京银行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sh601328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交通银行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sh601988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中国银行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sh601998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中信银行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sz002142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宁波银行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sh600036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招商银行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sh601939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建设银行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sh600015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华夏银行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sh601288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农业银行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sh601398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工商银行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sz000001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平安银行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sh601009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南京银行</w:t>
            </w:r>
          </w:p>
        </w:tc>
      </w:tr>
      <w:tr w:rsidR="0007457C" w:rsidRPr="00806652" w:rsidTr="00806652">
        <w:trPr>
          <w:trHeight w:val="238"/>
          <w:jc w:val="center"/>
        </w:trPr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sh601818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07457C" w:rsidRPr="00806652" w:rsidRDefault="0007457C" w:rsidP="00806652">
            <w:pPr>
              <w:widowControl/>
              <w:spacing w:line="30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80665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光大银行</w:t>
            </w:r>
          </w:p>
        </w:tc>
      </w:tr>
    </w:tbl>
    <w:p w:rsidR="0007457C" w:rsidRPr="00806652" w:rsidRDefault="00806652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 w:rsidR="0007457C" w:rsidRPr="00806652">
        <w:rPr>
          <w:rFonts w:ascii="Times New Roman" w:hAnsi="Times New Roman" w:cs="Times New Roman"/>
          <w:sz w:val="24"/>
          <w:szCs w:val="24"/>
        </w:rPr>
        <w:t>核查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2010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年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9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月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2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日</w:t>
      </w:r>
      <w:r w:rsidR="0007457C" w:rsidRPr="00806652">
        <w:rPr>
          <w:rFonts w:ascii="Times New Roman" w:hAnsi="Times New Roman" w:cs="Times New Roman"/>
          <w:sz w:val="24"/>
          <w:szCs w:val="24"/>
        </w:rPr>
        <w:t>到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2014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年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3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月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4</w:t>
      </w:r>
      <w:r w:rsidR="0007457C" w:rsidRPr="00550A34">
        <w:rPr>
          <w:rFonts w:ascii="Times New Roman" w:hAnsi="Times New Roman" w:cs="Times New Roman"/>
          <w:b/>
          <w:color w:val="FF0000"/>
          <w:sz w:val="24"/>
          <w:szCs w:val="24"/>
        </w:rPr>
        <w:t>日</w:t>
      </w:r>
      <w:r w:rsidR="0007457C" w:rsidRPr="00806652">
        <w:rPr>
          <w:rFonts w:ascii="Times New Roman" w:hAnsi="Times New Roman" w:cs="Times New Roman"/>
          <w:sz w:val="24"/>
          <w:szCs w:val="24"/>
        </w:rPr>
        <w:t>的五分钟数据。</w:t>
      </w:r>
    </w:p>
    <w:p w:rsidR="0007457C" w:rsidRPr="00806652" w:rsidRDefault="0007457C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（</w:t>
      </w:r>
      <w:r w:rsidRPr="00806652">
        <w:rPr>
          <w:rFonts w:ascii="Times New Roman" w:hAnsi="Times New Roman" w:cs="Times New Roman"/>
          <w:sz w:val="24"/>
          <w:szCs w:val="24"/>
        </w:rPr>
        <w:t>1</w:t>
      </w:r>
      <w:r w:rsidRPr="00806652">
        <w:rPr>
          <w:rFonts w:ascii="Times New Roman" w:hAnsi="Times New Roman" w:cs="Times New Roman"/>
          <w:sz w:val="24"/>
          <w:szCs w:val="24"/>
        </w:rPr>
        <w:t>）交易日</w:t>
      </w:r>
    </w:p>
    <w:p w:rsidR="00EE3059" w:rsidRPr="00806652" w:rsidRDefault="00476895" w:rsidP="00806652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Wind</w:t>
      </w:r>
      <w:r w:rsidR="0007457C" w:rsidRPr="00806652">
        <w:rPr>
          <w:rFonts w:ascii="Times New Roman" w:hAnsi="Times New Roman" w:cs="Times New Roman"/>
          <w:sz w:val="24"/>
          <w:szCs w:val="24"/>
        </w:rPr>
        <w:t>在这个时间段共有交易日</w:t>
      </w:r>
      <w:r w:rsidR="0007457C" w:rsidRPr="00806652">
        <w:rPr>
          <w:rFonts w:ascii="Times New Roman" w:hAnsi="Times New Roman" w:cs="Times New Roman"/>
          <w:b/>
          <w:sz w:val="24"/>
          <w:szCs w:val="24"/>
        </w:rPr>
        <w:t>843</w:t>
      </w:r>
      <w:r w:rsidR="0007457C" w:rsidRPr="00806652">
        <w:rPr>
          <w:rFonts w:ascii="Times New Roman" w:hAnsi="Times New Roman" w:cs="Times New Roman"/>
          <w:sz w:val="24"/>
          <w:szCs w:val="24"/>
        </w:rPr>
        <w:t>个，文献中显示只有</w:t>
      </w:r>
      <w:r w:rsidR="0007457C" w:rsidRPr="00806652">
        <w:rPr>
          <w:rFonts w:ascii="Times New Roman" w:hAnsi="Times New Roman" w:cs="Times New Roman"/>
          <w:b/>
          <w:sz w:val="24"/>
          <w:szCs w:val="24"/>
        </w:rPr>
        <w:t>729</w:t>
      </w:r>
      <w:r w:rsidR="0007457C" w:rsidRPr="00806652">
        <w:rPr>
          <w:rFonts w:ascii="Times New Roman" w:hAnsi="Times New Roman" w:cs="Times New Roman"/>
          <w:sz w:val="24"/>
          <w:szCs w:val="24"/>
        </w:rPr>
        <w:t>个，中间相差</w:t>
      </w:r>
      <w:r w:rsidR="0007457C" w:rsidRPr="00806652">
        <w:rPr>
          <w:rFonts w:ascii="Times New Roman" w:hAnsi="Times New Roman" w:cs="Times New Roman"/>
          <w:sz w:val="24"/>
          <w:szCs w:val="24"/>
        </w:rPr>
        <w:t>114</w:t>
      </w:r>
      <w:r w:rsidR="0007457C" w:rsidRPr="00806652">
        <w:rPr>
          <w:rFonts w:ascii="Times New Roman" w:hAnsi="Times New Roman" w:cs="Times New Roman"/>
          <w:sz w:val="24"/>
          <w:szCs w:val="24"/>
        </w:rPr>
        <w:t>个交易日的数据。</w:t>
      </w:r>
      <w:r w:rsidRPr="0036445B">
        <w:rPr>
          <w:rFonts w:ascii="Times New Roman" w:hAnsi="Times New Roman" w:cs="Times New Roman"/>
          <w:b/>
          <w:color w:val="FF0000"/>
          <w:sz w:val="24"/>
          <w:szCs w:val="24"/>
        </w:rPr>
        <w:t>W</w:t>
      </w:r>
      <w:r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ind</w:t>
      </w:r>
      <w:r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和预测者相同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07457C" w:rsidRDefault="0007457C" w:rsidP="00806652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文献显示所研究时间段共有</w:t>
      </w:r>
      <w:r w:rsidRPr="00806652">
        <w:rPr>
          <w:rFonts w:ascii="Times New Roman" w:hAnsi="Times New Roman" w:cs="Times New Roman"/>
          <w:b/>
          <w:sz w:val="24"/>
          <w:szCs w:val="24"/>
        </w:rPr>
        <w:t>34915</w:t>
      </w:r>
      <w:r w:rsidRPr="00806652">
        <w:rPr>
          <w:rFonts w:ascii="Times New Roman" w:hAnsi="Times New Roman" w:cs="Times New Roman"/>
          <w:sz w:val="24"/>
          <w:szCs w:val="24"/>
        </w:rPr>
        <w:t>个交易数据，而整理</w:t>
      </w:r>
      <w:r w:rsidR="00476895">
        <w:rPr>
          <w:rFonts w:ascii="Times New Roman" w:hAnsi="Times New Roman" w:cs="Times New Roman" w:hint="eastAsia"/>
          <w:sz w:val="24"/>
          <w:szCs w:val="24"/>
        </w:rPr>
        <w:t>wind</w:t>
      </w:r>
      <w:r w:rsidRPr="00806652">
        <w:rPr>
          <w:rFonts w:ascii="Times New Roman" w:hAnsi="Times New Roman" w:cs="Times New Roman"/>
          <w:sz w:val="24"/>
          <w:szCs w:val="24"/>
        </w:rPr>
        <w:t>的数据共有</w:t>
      </w:r>
      <w:r w:rsidRPr="00806652">
        <w:rPr>
          <w:rFonts w:ascii="Times New Roman" w:hAnsi="Times New Roman" w:cs="Times New Roman"/>
          <w:b/>
          <w:sz w:val="24"/>
          <w:szCs w:val="24"/>
        </w:rPr>
        <w:t>40464</w:t>
      </w:r>
      <w:r w:rsidRPr="00806652">
        <w:rPr>
          <w:rFonts w:ascii="Times New Roman" w:hAnsi="Times New Roman" w:cs="Times New Roman"/>
          <w:sz w:val="24"/>
          <w:szCs w:val="24"/>
        </w:rPr>
        <w:t>条交易数据。</w:t>
      </w:r>
      <w:r w:rsidR="00476895" w:rsidRPr="0036445B">
        <w:rPr>
          <w:rFonts w:ascii="Times New Roman" w:hAnsi="Times New Roman" w:cs="Times New Roman"/>
          <w:b/>
          <w:color w:val="FF0000"/>
          <w:sz w:val="24"/>
          <w:szCs w:val="24"/>
        </w:rPr>
        <w:t>W</w:t>
      </w:r>
      <w:r w:rsidR="00476895"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ind</w:t>
      </w:r>
      <w:r w:rsidR="00476895"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和预测者相同</w:t>
      </w:r>
      <w:r w:rsidR="00476895">
        <w:rPr>
          <w:rFonts w:ascii="Times New Roman" w:hAnsi="Times New Roman" w:cs="Times New Roman" w:hint="eastAsia"/>
          <w:sz w:val="24"/>
          <w:szCs w:val="24"/>
        </w:rPr>
        <w:t>。</w:t>
      </w:r>
    </w:p>
    <w:p w:rsidR="0038295F" w:rsidRDefault="0038295F" w:rsidP="00806652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原文描述：</w:t>
      </w:r>
    </w:p>
    <w:p w:rsidR="0038295F" w:rsidRDefault="0038295F" w:rsidP="0038295F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2FCCD0F" wp14:editId="2A682658">
            <wp:extent cx="2880000" cy="113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95" w:rsidRPr="0036445B" w:rsidRDefault="00476895" w:rsidP="00476895">
      <w:pPr>
        <w:jc w:val="left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二者对比后可以很肯定的确认作者的数据有缺失。</w:t>
      </w:r>
    </w:p>
    <w:p w:rsidR="0007457C" w:rsidRDefault="00250DBD" w:rsidP="0007457C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（</w:t>
      </w:r>
      <w:r w:rsidRPr="00806652">
        <w:rPr>
          <w:rFonts w:ascii="Times New Roman" w:hAnsi="Times New Roman" w:cs="Times New Roman"/>
          <w:sz w:val="24"/>
          <w:szCs w:val="24"/>
        </w:rPr>
        <w:t>2</w:t>
      </w:r>
      <w:r w:rsidRPr="00806652">
        <w:rPr>
          <w:rFonts w:ascii="Times New Roman" w:hAnsi="Times New Roman" w:cs="Times New Roman"/>
          <w:sz w:val="24"/>
          <w:szCs w:val="24"/>
        </w:rPr>
        <w:t>）</w:t>
      </w:r>
      <w:r w:rsidRPr="00806652">
        <w:rPr>
          <w:rFonts w:ascii="Times New Roman" w:hAnsi="Times New Roman" w:cs="Times New Roman"/>
          <w:sz w:val="24"/>
          <w:szCs w:val="24"/>
        </w:rPr>
        <w:t>16</w:t>
      </w:r>
      <w:r w:rsidRPr="00806652">
        <w:rPr>
          <w:rFonts w:ascii="Times New Roman" w:hAnsi="Times New Roman" w:cs="Times New Roman"/>
          <w:sz w:val="24"/>
          <w:szCs w:val="24"/>
        </w:rPr>
        <w:t>只银行股整体图</w:t>
      </w:r>
    </w:p>
    <w:p w:rsidR="008C0D38" w:rsidRDefault="008C0D38" w:rsidP="008C0D38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42936" cy="28638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8" r="6220"/>
                    <a:stretch/>
                  </pic:blipFill>
                  <pic:spPr bwMode="auto">
                    <a:xfrm>
                      <a:off x="0" y="0"/>
                      <a:ext cx="4946284" cy="286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D38" w:rsidRPr="00806652" w:rsidRDefault="008C0D38" w:rsidP="008C0D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ind</w:t>
      </w:r>
      <w:r>
        <w:rPr>
          <w:rFonts w:ascii="Times New Roman" w:hAnsi="Times New Roman" w:cs="Times New Roman" w:hint="eastAsia"/>
          <w:sz w:val="24"/>
          <w:szCs w:val="24"/>
        </w:rPr>
        <w:t>数据作图</w:t>
      </w:r>
    </w:p>
    <w:p w:rsidR="00250DBD" w:rsidRDefault="00250DBD" w:rsidP="0007457C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806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3E6DA" wp14:editId="462C0566">
            <wp:extent cx="5274310" cy="19351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D38" w:rsidRDefault="008C0D38" w:rsidP="008C0D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预测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者数据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作图</w:t>
      </w:r>
    </w:p>
    <w:p w:rsidR="00C81809" w:rsidRDefault="00C81809" w:rsidP="0007457C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）单个股票的走势图</w:t>
      </w:r>
    </w:p>
    <w:p w:rsidR="008C0D38" w:rsidRDefault="008C0D38" w:rsidP="0007457C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3872" cy="2937752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3" t="4575" r="9754" b="6536"/>
                    <a:stretch/>
                  </pic:blipFill>
                  <pic:spPr bwMode="auto">
                    <a:xfrm>
                      <a:off x="0" y="0"/>
                      <a:ext cx="5332161" cy="294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D38" w:rsidRPr="00806652" w:rsidRDefault="008C0D38" w:rsidP="008C0D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ind</w:t>
      </w:r>
      <w:r>
        <w:rPr>
          <w:rFonts w:ascii="Times New Roman" w:hAnsi="Times New Roman" w:cs="Times New Roman" w:hint="eastAsia"/>
          <w:sz w:val="24"/>
          <w:szCs w:val="24"/>
        </w:rPr>
        <w:t>数据</w:t>
      </w:r>
    </w:p>
    <w:p w:rsidR="00250DBD" w:rsidRDefault="004A5AA3" w:rsidP="0007457C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8066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DD98E0" wp14:editId="573E9CD8">
            <wp:extent cx="5355847" cy="30106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9" t="3595" r="10082" b="6209"/>
                    <a:stretch/>
                  </pic:blipFill>
                  <pic:spPr bwMode="auto">
                    <a:xfrm>
                      <a:off x="0" y="0"/>
                      <a:ext cx="5363358" cy="30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D38" w:rsidRPr="00806652" w:rsidRDefault="008C0D38" w:rsidP="008C0D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预测者数据</w:t>
      </w:r>
    </w:p>
    <w:p w:rsidR="00806652" w:rsidRPr="0036445B" w:rsidRDefault="008C0D38" w:rsidP="008C0D38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二者数据非常相似</w:t>
      </w:r>
      <w:r w:rsidR="00806652"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。</w:t>
      </w:r>
    </w:p>
    <w:p w:rsidR="00C0406D" w:rsidRPr="00806652" w:rsidRDefault="00C81809" w:rsidP="0007457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原文中出现的民生银行和北京银行的数据：</w:t>
      </w:r>
    </w:p>
    <w:p w:rsidR="00C0406D" w:rsidRPr="00806652" w:rsidRDefault="00C0406D" w:rsidP="0036445B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29DDF" wp14:editId="2D3F5AE4">
            <wp:extent cx="2880000" cy="212433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F0" w:rsidRPr="00806652" w:rsidRDefault="00C262F0" w:rsidP="00C81809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652">
        <w:rPr>
          <w:rFonts w:ascii="Times New Roman" w:hAnsi="Times New Roman" w:cs="Times New Roman"/>
          <w:sz w:val="24"/>
          <w:szCs w:val="24"/>
        </w:rPr>
        <w:t>文献相关系数</w:t>
      </w:r>
      <w:r w:rsidRPr="00806652">
        <w:rPr>
          <w:rFonts w:ascii="Times New Roman" w:hAnsi="Times New Roman" w:cs="Times New Roman"/>
          <w:sz w:val="24"/>
          <w:szCs w:val="24"/>
        </w:rPr>
        <w:t>0.9856</w:t>
      </w:r>
    </w:p>
    <w:p w:rsidR="00B66EDD" w:rsidRDefault="00C81809" w:rsidP="0007457C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核查相同区间内</w:t>
      </w:r>
      <w:r w:rsidR="008C0D38">
        <w:rPr>
          <w:rFonts w:ascii="Times New Roman" w:hAnsi="Times New Roman" w:cs="Times New Roman" w:hint="eastAsia"/>
          <w:sz w:val="24"/>
          <w:szCs w:val="24"/>
        </w:rPr>
        <w:t>wind</w:t>
      </w:r>
      <w:r>
        <w:rPr>
          <w:rFonts w:ascii="Times New Roman" w:hAnsi="Times New Roman" w:cs="Times New Roman" w:hint="eastAsia"/>
          <w:sz w:val="24"/>
          <w:szCs w:val="24"/>
        </w:rPr>
        <w:t>和文献数据差异，</w:t>
      </w:r>
      <w:r w:rsidR="008C0D38">
        <w:rPr>
          <w:rFonts w:ascii="Times New Roman" w:hAnsi="Times New Roman" w:cs="Times New Roman" w:hint="eastAsia"/>
          <w:sz w:val="24"/>
          <w:szCs w:val="24"/>
        </w:rPr>
        <w:t>见</w:t>
      </w:r>
      <w:r>
        <w:rPr>
          <w:rFonts w:ascii="Times New Roman" w:hAnsi="Times New Roman" w:cs="Times New Roman" w:hint="eastAsia"/>
          <w:sz w:val="24"/>
          <w:szCs w:val="24"/>
        </w:rPr>
        <w:t>下图</w:t>
      </w:r>
      <w:r w:rsidR="00414137">
        <w:rPr>
          <w:rFonts w:ascii="Times New Roman" w:hAnsi="Times New Roman" w:cs="Times New Roman" w:hint="eastAsia"/>
          <w:sz w:val="24"/>
          <w:szCs w:val="24"/>
        </w:rPr>
        <w:t>：</w:t>
      </w:r>
    </w:p>
    <w:p w:rsidR="00B66EDD" w:rsidRDefault="00B66EDD" w:rsidP="00B66EDD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0000" cy="23329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5" t="5600" r="7548" b="4000"/>
                    <a:stretch/>
                  </pic:blipFill>
                  <pic:spPr bwMode="auto">
                    <a:xfrm>
                      <a:off x="0" y="0"/>
                      <a:ext cx="2880000" cy="23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EDD" w:rsidRPr="00806652" w:rsidRDefault="00B66EDD" w:rsidP="00B66E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</w:t>
      </w:r>
      <w:r>
        <w:rPr>
          <w:rFonts w:ascii="Times New Roman" w:hAnsi="Times New Roman" w:cs="Times New Roman" w:hint="eastAsia"/>
          <w:sz w:val="24"/>
          <w:szCs w:val="24"/>
        </w:rPr>
        <w:t xml:space="preserve">ind </w:t>
      </w:r>
      <w:r>
        <w:rPr>
          <w:rFonts w:ascii="Times New Roman" w:hAnsi="Times New Roman" w:cs="Times New Roman" w:hint="eastAsia"/>
          <w:sz w:val="24"/>
          <w:szCs w:val="24"/>
        </w:rPr>
        <w:t>数据</w:t>
      </w:r>
      <w:r w:rsidR="0036445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相关系数</w:t>
      </w:r>
      <w:r>
        <w:rPr>
          <w:rFonts w:ascii="Times New Roman" w:hAnsi="Times New Roman" w:cs="Times New Roman" w:hint="eastAsia"/>
          <w:sz w:val="24"/>
          <w:szCs w:val="24"/>
        </w:rPr>
        <w:t>0.9841</w:t>
      </w:r>
    </w:p>
    <w:p w:rsidR="00C0406D" w:rsidRDefault="00C0406D" w:rsidP="00B66EDD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806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E9F5D" wp14:editId="64849803">
            <wp:extent cx="2880000" cy="22701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2" t="6325" r="6383" b="4803"/>
                    <a:stretch/>
                  </pic:blipFill>
                  <pic:spPr bwMode="auto">
                    <a:xfrm>
                      <a:off x="0" y="0"/>
                      <a:ext cx="2880000" cy="227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06D" w:rsidRPr="00806652" w:rsidRDefault="00B66EDD" w:rsidP="00C818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预测者数据</w:t>
      </w:r>
      <w:r w:rsidR="0036445B">
        <w:rPr>
          <w:rFonts w:ascii="Times New Roman" w:hAnsi="Times New Roman" w:cs="Times New Roman" w:hint="eastAsia"/>
          <w:sz w:val="24"/>
          <w:szCs w:val="24"/>
        </w:rPr>
        <w:t>，</w:t>
      </w:r>
      <w:r w:rsidR="00C262F0" w:rsidRPr="00806652">
        <w:rPr>
          <w:rFonts w:ascii="Times New Roman" w:hAnsi="Times New Roman" w:cs="Times New Roman"/>
          <w:sz w:val="24"/>
          <w:szCs w:val="24"/>
        </w:rPr>
        <w:t>相关系数</w:t>
      </w:r>
      <w:r w:rsidR="00C262F0" w:rsidRPr="00806652">
        <w:rPr>
          <w:rFonts w:ascii="Times New Roman" w:hAnsi="Times New Roman" w:cs="Times New Roman"/>
          <w:sz w:val="24"/>
          <w:szCs w:val="24"/>
        </w:rPr>
        <w:t>0.9840</w:t>
      </w:r>
    </w:p>
    <w:p w:rsidR="00E62A51" w:rsidRDefault="00414137" w:rsidP="0007457C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对比上下两图发现，</w:t>
      </w:r>
    </w:p>
    <w:p w:rsidR="00414137" w:rsidRPr="0036445B" w:rsidRDefault="00414137" w:rsidP="0007457C">
      <w:pPr>
        <w:jc w:val="left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预测者和</w:t>
      </w:r>
      <w:r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wind</w:t>
      </w:r>
      <w:r w:rsidRPr="0036445B">
        <w:rPr>
          <w:rFonts w:ascii="Times New Roman" w:hAnsi="Times New Roman" w:cs="Times New Roman" w:hint="eastAsia"/>
          <w:b/>
          <w:color w:val="FF0000"/>
          <w:sz w:val="24"/>
          <w:szCs w:val="24"/>
        </w:rPr>
        <w:t>的数据应该是一致的，从相关系数数值上看二者有极大的相似性，也存在细微的差别。</w:t>
      </w:r>
    </w:p>
    <w:p w:rsidR="00E10234" w:rsidRDefault="00E10234" w:rsidP="0007457C">
      <w:pPr>
        <w:jc w:val="left"/>
        <w:rPr>
          <w:sz w:val="24"/>
          <w:szCs w:val="24"/>
        </w:rPr>
      </w:pPr>
    </w:p>
    <w:p w:rsidR="00E10234" w:rsidRDefault="00A87348" w:rsidP="0036445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</w:t>
      </w:r>
      <w:r w:rsidR="0036445B">
        <w:rPr>
          <w:rFonts w:hint="eastAsia"/>
          <w:sz w:val="24"/>
          <w:szCs w:val="24"/>
        </w:rPr>
        <w:t>配对个数核对</w:t>
      </w:r>
    </w:p>
    <w:p w:rsidR="00317F9D" w:rsidRDefault="00317F9D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按照论文中下图日期</w:t>
      </w:r>
      <w:r>
        <w:rPr>
          <w:rFonts w:hint="eastAsia"/>
          <w:sz w:val="24"/>
          <w:szCs w:val="24"/>
        </w:rPr>
        <w:t>2010.9.2-2011.1.11</w:t>
      </w:r>
      <w:r>
        <w:rPr>
          <w:rFonts w:hint="eastAsia"/>
          <w:sz w:val="24"/>
          <w:szCs w:val="24"/>
        </w:rPr>
        <w:t>进行统计：</w:t>
      </w:r>
    </w:p>
    <w:p w:rsidR="00317F9D" w:rsidRDefault="00317F9D" w:rsidP="0036445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FFA6B1" wp14:editId="621EE3D7">
            <wp:extent cx="2160000" cy="1593250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9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6964" w:type="dxa"/>
        <w:jc w:val="center"/>
        <w:tblLook w:val="04A0" w:firstRow="1" w:lastRow="0" w:firstColumn="1" w:lastColumn="0" w:noHBand="0" w:noVBand="1"/>
      </w:tblPr>
      <w:tblGrid>
        <w:gridCol w:w="1148"/>
        <w:gridCol w:w="2030"/>
        <w:gridCol w:w="638"/>
        <w:gridCol w:w="787"/>
        <w:gridCol w:w="787"/>
        <w:gridCol w:w="787"/>
        <w:gridCol w:w="787"/>
      </w:tblGrid>
      <w:tr w:rsidR="0036445B" w:rsidTr="0036445B">
        <w:trPr>
          <w:trHeight w:val="311"/>
          <w:jc w:val="center"/>
        </w:trPr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相关系数阈值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0.92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0.95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0.97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0.98</w:t>
            </w:r>
          </w:p>
        </w:tc>
      </w:tr>
      <w:tr w:rsidR="0036445B" w:rsidTr="0036445B">
        <w:trPr>
          <w:trHeight w:val="311"/>
          <w:jc w:val="center"/>
        </w:trPr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预测者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可配对个数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64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55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27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36445B" w:rsidTr="0036445B">
        <w:trPr>
          <w:trHeight w:val="311"/>
          <w:jc w:val="center"/>
        </w:trPr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Wind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可配对个数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65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55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27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:rsidR="0036445B" w:rsidRDefault="0036445B" w:rsidP="00782E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</w:tr>
    </w:tbl>
    <w:p w:rsidR="00317F9D" w:rsidRDefault="00317F9D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相关系数最大的为</w:t>
      </w:r>
      <w:r w:rsidR="00E92820">
        <w:rPr>
          <w:rFonts w:hint="eastAsia"/>
          <w:sz w:val="24"/>
          <w:szCs w:val="24"/>
        </w:rPr>
        <w:t>民生</w:t>
      </w:r>
      <w:r>
        <w:rPr>
          <w:rFonts w:hint="eastAsia"/>
          <w:sz w:val="24"/>
          <w:szCs w:val="24"/>
        </w:rPr>
        <w:t>银行对</w:t>
      </w:r>
      <w:r w:rsidR="00E92820">
        <w:rPr>
          <w:rFonts w:hint="eastAsia"/>
          <w:sz w:val="24"/>
          <w:szCs w:val="24"/>
        </w:rPr>
        <w:t>北京</w:t>
      </w:r>
      <w:r>
        <w:rPr>
          <w:rFonts w:hint="eastAsia"/>
          <w:sz w:val="24"/>
          <w:szCs w:val="24"/>
        </w:rPr>
        <w:t>银行，相关系数为</w:t>
      </w:r>
      <w:r>
        <w:rPr>
          <w:rFonts w:hint="eastAsia"/>
          <w:sz w:val="24"/>
          <w:szCs w:val="24"/>
        </w:rPr>
        <w:t>0.9</w:t>
      </w:r>
      <w:r w:rsidR="00E92820">
        <w:rPr>
          <w:rFonts w:hint="eastAsia"/>
          <w:sz w:val="24"/>
          <w:szCs w:val="24"/>
        </w:rPr>
        <w:t>8</w:t>
      </w:r>
      <w:r w:rsidR="0036445B">
        <w:rPr>
          <w:rFonts w:hint="eastAsia"/>
          <w:sz w:val="24"/>
          <w:szCs w:val="24"/>
        </w:rPr>
        <w:t>60</w:t>
      </w:r>
      <w:r w:rsidR="0036445B">
        <w:rPr>
          <w:rFonts w:hint="eastAsia"/>
          <w:sz w:val="24"/>
          <w:szCs w:val="24"/>
        </w:rPr>
        <w:t>，这个值和预测者的很相似，预测者是</w:t>
      </w:r>
      <w:r w:rsidR="0036445B">
        <w:rPr>
          <w:rFonts w:hint="eastAsia"/>
          <w:sz w:val="24"/>
          <w:szCs w:val="24"/>
        </w:rPr>
        <w:t>0.9859</w:t>
      </w:r>
    </w:p>
    <w:p w:rsidR="00A87348" w:rsidRDefault="0036445B" w:rsidP="0007457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A87348">
        <w:rPr>
          <w:rFonts w:hint="eastAsia"/>
          <w:sz w:val="24"/>
          <w:szCs w:val="24"/>
        </w:rPr>
        <w:t xml:space="preserve"> </w:t>
      </w:r>
      <w:r w:rsidR="00A87348" w:rsidRPr="00A87348">
        <w:rPr>
          <w:rFonts w:hint="eastAsia"/>
          <w:b/>
          <w:sz w:val="24"/>
          <w:szCs w:val="24"/>
        </w:rPr>
        <w:t>下一步计划</w:t>
      </w:r>
      <w:bookmarkStart w:id="0" w:name="_GoBack"/>
      <w:bookmarkEnd w:id="0"/>
    </w:p>
    <w:p w:rsidR="007B08E7" w:rsidRDefault="0036445B" w:rsidP="0036445B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继续</w:t>
      </w:r>
      <w:r>
        <w:rPr>
          <w:rFonts w:hint="eastAsia"/>
          <w:sz w:val="24"/>
          <w:szCs w:val="24"/>
        </w:rPr>
        <w:t>FLS</w:t>
      </w:r>
      <w:r>
        <w:rPr>
          <w:rFonts w:hint="eastAsia"/>
          <w:sz w:val="24"/>
          <w:szCs w:val="24"/>
        </w:rPr>
        <w:t>算法程序搭建。</w:t>
      </w:r>
    </w:p>
    <w:p w:rsidR="0036445B" w:rsidRDefault="0036445B" w:rsidP="0036445B">
      <w:pPr>
        <w:jc w:val="left"/>
        <w:rPr>
          <w:rFonts w:hint="eastAsia"/>
        </w:rPr>
      </w:pPr>
      <w:r>
        <w:rPr>
          <w:rFonts w:hint="eastAsia"/>
          <w:sz w:val="24"/>
          <w:szCs w:val="24"/>
        </w:rPr>
        <w:t>我担心无法和作者的结果完全对上，我尽力。</w:t>
      </w:r>
    </w:p>
    <w:sectPr w:rsidR="003644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401"/>
    <w:rsid w:val="0007457C"/>
    <w:rsid w:val="002404E4"/>
    <w:rsid w:val="00250DBD"/>
    <w:rsid w:val="00277A4B"/>
    <w:rsid w:val="00317F9D"/>
    <w:rsid w:val="003317E3"/>
    <w:rsid w:val="0036445B"/>
    <w:rsid w:val="0038295F"/>
    <w:rsid w:val="00414137"/>
    <w:rsid w:val="00476895"/>
    <w:rsid w:val="00484EB4"/>
    <w:rsid w:val="004A5AA3"/>
    <w:rsid w:val="00550A34"/>
    <w:rsid w:val="00622401"/>
    <w:rsid w:val="007B08E7"/>
    <w:rsid w:val="00806652"/>
    <w:rsid w:val="008C0D38"/>
    <w:rsid w:val="009C1EC2"/>
    <w:rsid w:val="00A87348"/>
    <w:rsid w:val="00B66EDD"/>
    <w:rsid w:val="00BC395F"/>
    <w:rsid w:val="00BD0964"/>
    <w:rsid w:val="00C0406D"/>
    <w:rsid w:val="00C262F0"/>
    <w:rsid w:val="00C81809"/>
    <w:rsid w:val="00E10234"/>
    <w:rsid w:val="00E62A51"/>
    <w:rsid w:val="00E92820"/>
    <w:rsid w:val="00EE3059"/>
    <w:rsid w:val="00FD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0D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0DBD"/>
    <w:rPr>
      <w:sz w:val="18"/>
      <w:szCs w:val="18"/>
    </w:rPr>
  </w:style>
  <w:style w:type="table" w:styleId="a4">
    <w:name w:val="Table Grid"/>
    <w:basedOn w:val="a1"/>
    <w:uiPriority w:val="59"/>
    <w:rsid w:val="00BC39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0D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0DBD"/>
    <w:rPr>
      <w:sz w:val="18"/>
      <w:szCs w:val="18"/>
    </w:rPr>
  </w:style>
  <w:style w:type="table" w:styleId="a4">
    <w:name w:val="Table Grid"/>
    <w:basedOn w:val="a1"/>
    <w:uiPriority w:val="59"/>
    <w:rsid w:val="00BC39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7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143</Words>
  <Characters>818</Characters>
  <Application>Microsoft Office Word</Application>
  <DocSecurity>0</DocSecurity>
  <Lines>6</Lines>
  <Paragraphs>1</Paragraphs>
  <ScaleCrop>false</ScaleCrop>
  <Company>halei</Company>
  <LinksUpToDate>false</LinksUpToDate>
  <CharactersWithSpaces>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guorongdu</dc:creator>
  <cp:lastModifiedBy>guorongdu</cp:lastModifiedBy>
  <cp:revision>7</cp:revision>
  <dcterms:created xsi:type="dcterms:W3CDTF">2019-03-11T11:05:00Z</dcterms:created>
  <dcterms:modified xsi:type="dcterms:W3CDTF">2019-03-11T11:27:00Z</dcterms:modified>
</cp:coreProperties>
</file>