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7B2F" w14:textId="77777777" w:rsidR="00CE3EE5" w:rsidRDefault="00CE3EE5">
      <w:r>
        <w:t>**Políticas de Segurança da Informação para uma Pequena Empresa Fictícia**</w:t>
      </w:r>
    </w:p>
    <w:p w14:paraId="10A3A90C" w14:textId="77777777" w:rsidR="00CE3EE5" w:rsidRDefault="00CE3EE5"/>
    <w:p w14:paraId="7198E535" w14:textId="0763DA26" w:rsidR="00CE3EE5" w:rsidRDefault="00CE3EE5" w:rsidP="00CE3EE5">
      <w:pPr>
        <w:pStyle w:val="PargrafodaLista"/>
        <w:numPr>
          <w:ilvl w:val="0"/>
          <w:numId w:val="1"/>
        </w:numPr>
      </w:pPr>
      <w:r>
        <w:t>Políticas de Acesso e Controle de Usuários:</w:t>
      </w:r>
    </w:p>
    <w:p w14:paraId="119E16C5" w14:textId="77777777" w:rsidR="00CE3EE5" w:rsidRDefault="00CE3EE5"/>
    <w:p w14:paraId="78DC486C" w14:textId="77777777" w:rsidR="00CE3EE5" w:rsidRDefault="00CE3EE5">
      <w:r>
        <w:t>- Princípio do Menor Privilégio: Atribuir aos usuários apenas os acessos necessários para desempenharem suas funções. Os privilégios devem ser revistos periodicamente.</w:t>
      </w:r>
    </w:p>
    <w:p w14:paraId="27E87AD2" w14:textId="4267BBF7" w:rsidR="00CE3EE5" w:rsidRDefault="00CE3EE5">
      <w:r>
        <w:t>- Autenticação Forte: Todos os acessos ao sistema devem ser protegidos por autenticação multifatorial (MFA), especialmente para sistemas críticos.</w:t>
      </w:r>
    </w:p>
    <w:p w14:paraId="00D61B2C" w14:textId="2B02DD17" w:rsidR="008C30DB" w:rsidRDefault="008C30DB">
      <w:r>
        <w:t xml:space="preserve">Gerenciamento de Senhas: As senhas devem ser complexas, com pelo menos 8 caracteres, incluindo letras maiúsculas, minúsculas, números e símbolos. </w:t>
      </w:r>
    </w:p>
    <w:p w14:paraId="30DD1F8E" w14:textId="77777777" w:rsidR="008C30DB" w:rsidRDefault="008C30DB">
      <w:r>
        <w:t>Controle de Acessos Baseado em Funções (RBAC): Atribuir acessos com base nas funções desempenhadas pelo colaborador, com a possibilidade de revogação imediata quando o colaborador mudar de função ou for desligado da empresa.</w:t>
      </w:r>
    </w:p>
    <w:p w14:paraId="2E1069BF" w14:textId="77777777" w:rsidR="008C30DB" w:rsidRDefault="008C30DB">
      <w:r>
        <w:t xml:space="preserve">- </w:t>
      </w:r>
    </w:p>
    <w:p w14:paraId="46B59D97" w14:textId="77777777" w:rsidR="008C30DB" w:rsidRDefault="008C30DB">
      <w:r>
        <w:t>Uso Responsável de Dispositivos Móveis: Dispositivos móveis corporativos devem ser configurados com senhas fortes, criptografia e bloqueio automático de tela após 5 minutos de inatividade.</w:t>
      </w:r>
    </w:p>
    <w:p w14:paraId="406B79D7" w14:textId="77777777" w:rsidR="008C30DB" w:rsidRDefault="008C30DB">
      <w:r>
        <w:t xml:space="preserve">- </w:t>
      </w:r>
    </w:p>
    <w:p w14:paraId="762E1660" w14:textId="77777777" w:rsidR="008C30DB" w:rsidRDefault="008C30DB">
      <w:r>
        <w:t>VPN (Rede Privada Virtual): Para acesso remoto aos sistemas da empresa, é obrigatória a utilização de uma VPN segura, garantindo que a comunicação entre o dispositivo e a rede da empresa seja criptografada.</w:t>
      </w:r>
    </w:p>
    <w:p w14:paraId="611D68F1" w14:textId="77777777" w:rsidR="008C30DB" w:rsidRDefault="008C30DB">
      <w:r>
        <w:t xml:space="preserve">- </w:t>
      </w:r>
    </w:p>
    <w:p w14:paraId="404FE05C" w14:textId="6BF108A0" w:rsidR="008C30DB" w:rsidRDefault="008C30DB">
      <w:r>
        <w:t>Erda ou Roubo de Dispositivo: Em caso de perda ou roubo de um dispositivo corporativo, o usuário deve informar imediatamente ao departamento de TI, que tomará as medidas necessárias, como o bloqueio remoto e a limpeza dos dados do dispositivo.</w:t>
      </w:r>
    </w:p>
    <w:p w14:paraId="535EF819" w14:textId="77777777" w:rsidR="008C30DB" w:rsidRDefault="008C30DB">
      <w:pPr>
        <w:pBdr>
          <w:bottom w:val="single" w:sz="6" w:space="1" w:color="auto"/>
        </w:pBdr>
      </w:pPr>
    </w:p>
    <w:p w14:paraId="7FD7F1C4" w14:textId="77777777" w:rsidR="008C30DB" w:rsidRDefault="008C30DB"/>
    <w:p w14:paraId="1A62F5B3" w14:textId="77777777" w:rsidR="008C30DB" w:rsidRDefault="008C30DB">
      <w:r>
        <w:t xml:space="preserve">3. </w:t>
      </w:r>
    </w:p>
    <w:p w14:paraId="6178937D" w14:textId="77777777" w:rsidR="008C30DB" w:rsidRDefault="008C30DB">
      <w:r>
        <w:t>Definição de Incidente de Segurança: Qualquer evento que possa comprometer a confidencialidade, integridade ou disponibilidade das informações da empresa, como ataques cibernéticos, vazamento de dados ou falhas em sistemas críticos.</w:t>
      </w:r>
    </w:p>
    <w:p w14:paraId="69BF1CD7" w14:textId="77777777" w:rsidR="008C30DB" w:rsidRDefault="008C30DB">
      <w:r>
        <w:t xml:space="preserve">- </w:t>
      </w:r>
    </w:p>
    <w:p w14:paraId="63C25CAA" w14:textId="77777777" w:rsidR="008C30DB" w:rsidRDefault="008C30DB">
      <w:r>
        <w:t>Treinamento Regular: Todos os colaboradores devem ser treinados anualmente sobre como identificar e responder a incidentes de segurança, incluindo phishing e engenharia social.</w:t>
      </w:r>
    </w:p>
    <w:p w14:paraId="3269C990" w14:textId="77777777" w:rsidR="008C30DB" w:rsidRDefault="008C30DB">
      <w:r>
        <w:t xml:space="preserve">- </w:t>
      </w:r>
    </w:p>
    <w:p w14:paraId="1F66710E" w14:textId="77777777" w:rsidR="008C30DB" w:rsidRDefault="008C30DB">
      <w:r>
        <w:t>Registro e Análise Pós-Incidente: Após a resolução do incidente, um relatório deve ser gerado, detalhando as causas, ações tomadas e medidas preventivas para evitar futuros incidentes semelhantes.</w:t>
      </w:r>
    </w:p>
    <w:p w14:paraId="380BF476" w14:textId="77777777" w:rsidR="008C30DB" w:rsidRDefault="008C30DB">
      <w:pPr>
        <w:pBdr>
          <w:bottom w:val="single" w:sz="6" w:space="1" w:color="auto"/>
        </w:pBdr>
      </w:pPr>
    </w:p>
    <w:p w14:paraId="5DF02DAF" w14:textId="77777777" w:rsidR="008C30DB" w:rsidRDefault="008C30DB"/>
    <w:p w14:paraId="62157434" w14:textId="77777777" w:rsidR="008C30DB" w:rsidRDefault="008C30DB">
      <w:r>
        <w:t xml:space="preserve">4. </w:t>
      </w:r>
    </w:p>
    <w:p w14:paraId="6C17E2BA" w14:textId="77777777" w:rsidR="008C30DB" w:rsidRDefault="008C30DB">
      <w:r>
        <w:t>Backup Regular: Todos os dados críticos devem ser respaldados diariamente, com armazenamento em pelo menos duas localizações distintas (por exemplo, um backup local e na nuvem).</w:t>
      </w:r>
    </w:p>
    <w:p w14:paraId="6B61F2BA" w14:textId="77777777" w:rsidR="008C30DB" w:rsidRDefault="008C30DB">
      <w:r>
        <w:t xml:space="preserve">- </w:t>
      </w:r>
    </w:p>
    <w:p w14:paraId="27A9BED6" w14:textId="77777777" w:rsidR="008C30DB" w:rsidRDefault="008C30DB">
      <w:r>
        <w:t>Testes de Recuperação: A recuperação dos backups deve ser testada trimestralmente para garantir que os dados possam ser restaurados de forma eficiente e sem falhas.</w:t>
      </w:r>
    </w:p>
    <w:p w14:paraId="360AD58F" w14:textId="77777777" w:rsidR="008C30DB" w:rsidRDefault="008C30DB">
      <w:r>
        <w:t xml:space="preserve">- </w:t>
      </w:r>
    </w:p>
    <w:p w14:paraId="58AFA32B" w14:textId="77777777" w:rsidR="008C30DB" w:rsidRDefault="008C30DB">
      <w:r>
        <w:t xml:space="preserve">Plano de Recuperação de Desastres (DRP): A empresa deve ter um plano documentado e testado para restaurar operações em caso de falhas catastróficas (ex: incêndios, falhas de hardware, ataques de ransomware). </w:t>
      </w:r>
    </w:p>
    <w:p w14:paraId="651388C1" w14:textId="77777777" w:rsidR="008C30DB" w:rsidRDefault="008C30DB">
      <w:r>
        <w:t>Retenção de Backups: Os backups devem ser armazenados por um período mínimo de 30 dias e apagados de forma segura após esse período.</w:t>
      </w:r>
    </w:p>
    <w:p w14:paraId="39722FAD" w14:textId="77777777" w:rsidR="008C30DB" w:rsidRDefault="008C30DB">
      <w:pPr>
        <w:pBdr>
          <w:bottom w:val="single" w:sz="6" w:space="1" w:color="auto"/>
        </w:pBdr>
      </w:pPr>
    </w:p>
    <w:p w14:paraId="31C748F0" w14:textId="77777777" w:rsidR="008C30DB" w:rsidRDefault="008C30DB"/>
    <w:p w14:paraId="27FC5864" w14:textId="62EB6877" w:rsidR="008C30DB" w:rsidRDefault="008C30DB">
      <w:r>
        <w:t xml:space="preserve">Essas Políticas devem ser revisadas e atualizadas periodicamente, garantindo que acompanhem as mudanças nas tecnologias e nas necessidades de segurança da empresa. </w:t>
      </w:r>
    </w:p>
    <w:p w14:paraId="254B1075" w14:textId="77777777" w:rsidR="008C30DB" w:rsidRDefault="008C30DB"/>
    <w:p w14:paraId="73763BE0" w14:textId="25382DEA" w:rsidR="000A72A9" w:rsidRDefault="000A72A9"/>
    <w:sectPr w:rsidR="000A7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D4D91"/>
    <w:multiLevelType w:val="hybridMultilevel"/>
    <w:tmpl w:val="147A12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5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A9"/>
    <w:rsid w:val="000A72A9"/>
    <w:rsid w:val="008C30DB"/>
    <w:rsid w:val="00CE3EE5"/>
    <w:rsid w:val="00D54D99"/>
    <w:rsid w:val="00DC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E2FFCE"/>
  <w15:chartTrackingRefBased/>
  <w15:docId w15:val="{9456398D-6123-3749-A098-CDCB79ED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7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7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7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7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7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7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7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7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7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7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7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7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72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72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72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72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72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72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7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7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7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7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72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72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72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7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72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7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Kaiky Martins Sotero da Silva - 824216597</dc:creator>
  <cp:keywords/>
  <dc:description/>
  <cp:lastModifiedBy>Kaiky Martins Sotero da Silva - 824216597</cp:lastModifiedBy>
  <cp:revision>2</cp:revision>
  <dcterms:created xsi:type="dcterms:W3CDTF">2024-10-05T16:28:00Z</dcterms:created>
  <dcterms:modified xsi:type="dcterms:W3CDTF">2024-10-05T16:28:00Z</dcterms:modified>
</cp:coreProperties>
</file>