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BC" w:rsidRPr="00052DBC" w:rsidRDefault="00052DBC" w:rsidP="008B1763">
      <w:pPr>
        <w:rPr>
          <w:b/>
        </w:rPr>
      </w:pPr>
      <w:r w:rsidRPr="00052DBC">
        <w:rPr>
          <w:b/>
        </w:rPr>
        <w:t>Manter primeiro atendimento</w:t>
      </w:r>
    </w:p>
    <w:p w:rsidR="00222A54" w:rsidRDefault="00222A54" w:rsidP="008B1763">
      <w:pPr>
        <w:rPr>
          <w:rFonts w:ascii="Calibri" w:hAnsi="Calibri" w:cs="Calibri"/>
        </w:rPr>
      </w:pPr>
      <w:r>
        <w:t xml:space="preserve">Atores: </w:t>
      </w:r>
      <w:r w:rsidRPr="00A019A7">
        <w:rPr>
          <w:rFonts w:ascii="Calibri" w:hAnsi="Calibri" w:cs="Calibri"/>
        </w:rPr>
        <w:t xml:space="preserve">Odontólogo, Atendente, Emissor de dados, Secretário de Saúde, Chefe da Odontologia, Central de marcação e </w:t>
      </w:r>
      <w:proofErr w:type="gramStart"/>
      <w:r w:rsidRPr="00A019A7">
        <w:rPr>
          <w:rFonts w:ascii="Calibri" w:hAnsi="Calibri" w:cs="Calibri"/>
        </w:rPr>
        <w:t>Administrador</w:t>
      </w:r>
      <w:proofErr w:type="gramEnd"/>
    </w:p>
    <w:p w:rsidR="00222A54" w:rsidRDefault="00222A54" w:rsidP="008B1763">
      <w:pPr>
        <w:rPr>
          <w:rFonts w:ascii="Calibri" w:hAnsi="Calibri" w:cs="Calibri"/>
        </w:rPr>
      </w:pPr>
      <w:r w:rsidRPr="00222A54">
        <w:rPr>
          <w:rFonts w:ascii="Calibri" w:hAnsi="Calibri" w:cs="Calibri"/>
          <w:highlight w:val="yellow"/>
        </w:rPr>
        <w:t>O Odontólogo preencher diagnóstico da primeira consulta.</w:t>
      </w:r>
      <w:r w:rsidRPr="00A019A7">
        <w:rPr>
          <w:rFonts w:ascii="Calibri" w:hAnsi="Calibri" w:cs="Calibri"/>
        </w:rPr>
        <w:t xml:space="preserve"> </w:t>
      </w:r>
      <w:r w:rsidRPr="00222A54">
        <w:rPr>
          <w:rFonts w:ascii="Calibri" w:hAnsi="Calibri" w:cs="Calibri"/>
          <w:highlight w:val="green"/>
        </w:rPr>
        <w:t>O Atendente</w:t>
      </w:r>
      <w:r w:rsidRPr="00222A54">
        <w:rPr>
          <w:rFonts w:ascii="Calibri" w:hAnsi="Calibri" w:cs="Calibri"/>
          <w:b/>
          <w:highlight w:val="green"/>
        </w:rPr>
        <w:t xml:space="preserve"> </w:t>
      </w:r>
      <w:r w:rsidRPr="00222A54">
        <w:rPr>
          <w:rFonts w:ascii="Calibri" w:hAnsi="Calibri" w:cs="Calibri"/>
          <w:highlight w:val="green"/>
        </w:rPr>
        <w:t xml:space="preserve">preencher diagnóstico da primeira </w:t>
      </w:r>
      <w:proofErr w:type="gramStart"/>
      <w:r w:rsidRPr="00222A54">
        <w:rPr>
          <w:rFonts w:ascii="Calibri" w:hAnsi="Calibri" w:cs="Calibri"/>
          <w:highlight w:val="green"/>
        </w:rPr>
        <w:t>consulta,</w:t>
      </w:r>
      <w:proofErr w:type="gramEnd"/>
      <w:r w:rsidRPr="00222A54">
        <w:rPr>
          <w:rFonts w:ascii="Calibri" w:hAnsi="Calibri" w:cs="Calibri"/>
          <w:highlight w:val="green"/>
        </w:rPr>
        <w:t xml:space="preserve"> cadastrar paciente</w:t>
      </w:r>
    </w:p>
    <w:p w:rsidR="00222A54" w:rsidRDefault="00222A54" w:rsidP="008B1763">
      <w:pPr>
        <w:rPr>
          <w:rFonts w:ascii="Calibri" w:hAnsi="Calibri" w:cs="Calibri"/>
        </w:rPr>
      </w:pPr>
    </w:p>
    <w:p w:rsidR="00222A54" w:rsidRPr="00E705FC" w:rsidRDefault="00222A54" w:rsidP="00222A54">
      <w:pPr>
        <w:pStyle w:val="SemEspaamento1"/>
        <w:ind w:firstLine="708"/>
        <w:jc w:val="both"/>
        <w:rPr>
          <w:rFonts w:ascii="Calibri" w:hAnsi="Calibri" w:cs="Calibri"/>
        </w:rPr>
      </w:pPr>
      <w:r w:rsidRPr="00A019A7">
        <w:rPr>
          <w:rFonts w:ascii="Calibri" w:hAnsi="Calibri" w:cs="Calibri"/>
        </w:rPr>
        <w:t xml:space="preserve">A Ficha Cadastral da Primeira Consulta é de </w:t>
      </w:r>
      <w:r w:rsidRPr="00222A54">
        <w:rPr>
          <w:rFonts w:ascii="Calibri" w:hAnsi="Calibri" w:cs="Calibri"/>
          <w:b/>
        </w:rPr>
        <w:t>competência do Atendente e do Odontólogo</w:t>
      </w:r>
      <w:r w:rsidRPr="00A019A7">
        <w:rPr>
          <w:rFonts w:ascii="Calibri" w:hAnsi="Calibri" w:cs="Calibri"/>
        </w:rPr>
        <w:t xml:space="preserve">. Essa ficha será composta pelos seguintes itens </w:t>
      </w:r>
      <w:r>
        <w:rPr>
          <w:rFonts w:ascii="Calibri" w:hAnsi="Calibri" w:cs="Calibri"/>
        </w:rPr>
        <w:t>a</w:t>
      </w:r>
      <w:r w:rsidRPr="00A019A7">
        <w:rPr>
          <w:rFonts w:ascii="Calibri" w:hAnsi="Calibri" w:cs="Calibri"/>
        </w:rPr>
        <w:t xml:space="preserve"> serem preenchidos: </w:t>
      </w:r>
      <w:r w:rsidRPr="00337214">
        <w:rPr>
          <w:rFonts w:ascii="Calibri" w:hAnsi="Calibri" w:cs="Calibri"/>
          <w:i/>
        </w:rPr>
        <w:t xml:space="preserve">Identificação do paciente: </w:t>
      </w:r>
      <w:r w:rsidRPr="00337214">
        <w:rPr>
          <w:rFonts w:ascii="Calibri" w:hAnsi="Calibri" w:cs="Calibri"/>
          <w:i/>
          <w:strike/>
        </w:rPr>
        <w:t>nome</w:t>
      </w:r>
      <w:r w:rsidRPr="00337214">
        <w:rPr>
          <w:rFonts w:ascii="Calibri" w:hAnsi="Calibri" w:cs="Calibri"/>
          <w:i/>
        </w:rPr>
        <w:t xml:space="preserve">, </w:t>
      </w:r>
      <w:r w:rsidRPr="00337214">
        <w:rPr>
          <w:rFonts w:ascii="Calibri" w:hAnsi="Calibri" w:cs="Calibri"/>
          <w:strike/>
        </w:rPr>
        <w:t>data</w:t>
      </w:r>
      <w:r w:rsidRPr="00337214">
        <w:rPr>
          <w:rFonts w:ascii="Calibri" w:hAnsi="Calibri" w:cs="Calibri"/>
          <w:i/>
        </w:rPr>
        <w:t xml:space="preserve">, </w:t>
      </w:r>
      <w:r w:rsidRPr="00337214">
        <w:rPr>
          <w:rFonts w:ascii="Calibri" w:hAnsi="Calibri" w:cs="Calibri"/>
          <w:i/>
          <w:strike/>
        </w:rPr>
        <w:t>idade</w:t>
      </w:r>
      <w:r w:rsidRPr="00337214">
        <w:rPr>
          <w:rFonts w:ascii="Calibri" w:hAnsi="Calibri" w:cs="Calibri"/>
          <w:i/>
        </w:rPr>
        <w:t xml:space="preserve">, </w:t>
      </w:r>
      <w:r w:rsidRPr="00595B30">
        <w:rPr>
          <w:rFonts w:ascii="Calibri" w:hAnsi="Calibri" w:cs="Calibri"/>
          <w:i/>
          <w:strike/>
          <w:color w:val="FF0000"/>
          <w:highlight w:val="black"/>
        </w:rPr>
        <w:t>em caso de gestantes identificar o período de gestação</w:t>
      </w:r>
      <w:r w:rsidRPr="00337214">
        <w:rPr>
          <w:rFonts w:ascii="Calibri" w:hAnsi="Calibri" w:cs="Calibri"/>
          <w:i/>
        </w:rPr>
        <w:t xml:space="preserve">, </w:t>
      </w:r>
      <w:r w:rsidRPr="00337214">
        <w:rPr>
          <w:rFonts w:ascii="Calibri" w:hAnsi="Calibri" w:cs="Calibri"/>
          <w:i/>
          <w:strike/>
        </w:rPr>
        <w:t xml:space="preserve">ciclo de </w:t>
      </w:r>
      <w:proofErr w:type="gramStart"/>
      <w:r w:rsidRPr="00337214">
        <w:rPr>
          <w:rFonts w:ascii="Calibri" w:hAnsi="Calibri" w:cs="Calibri"/>
          <w:i/>
          <w:strike/>
        </w:rPr>
        <w:t>vida(</w:t>
      </w:r>
      <w:proofErr w:type="gramEnd"/>
      <w:r w:rsidRPr="00337214">
        <w:rPr>
          <w:rFonts w:ascii="Calibri" w:hAnsi="Calibri" w:cs="Calibri"/>
          <w:i/>
          <w:strike/>
        </w:rPr>
        <w:t>criança, adolescente, adulto ou idoso)</w:t>
      </w:r>
      <w:r w:rsidRPr="00337214">
        <w:rPr>
          <w:rFonts w:ascii="Calibri" w:hAnsi="Calibri" w:cs="Calibri"/>
          <w:i/>
        </w:rPr>
        <w:t xml:space="preserve">, </w:t>
      </w:r>
      <w:r w:rsidRPr="00595B30">
        <w:rPr>
          <w:rFonts w:ascii="Calibri" w:hAnsi="Calibri" w:cs="Calibri"/>
          <w:i/>
          <w:strike/>
        </w:rPr>
        <w:t>identificar a participação em ações coletivas, caso havendo informar o local</w:t>
      </w:r>
      <w:r w:rsidRPr="00337214">
        <w:rPr>
          <w:rFonts w:ascii="Calibri" w:hAnsi="Calibri" w:cs="Calibri"/>
          <w:i/>
        </w:rPr>
        <w:t>,</w:t>
      </w:r>
      <w:r w:rsidRPr="00595B30">
        <w:rPr>
          <w:rFonts w:ascii="Calibri" w:hAnsi="Calibri" w:cs="Calibri"/>
          <w:i/>
          <w:strike/>
        </w:rPr>
        <w:t xml:space="preserve"> nome completo</w:t>
      </w:r>
      <w:r w:rsidRPr="00337214">
        <w:rPr>
          <w:rFonts w:ascii="Calibri" w:hAnsi="Calibri" w:cs="Calibri"/>
          <w:i/>
        </w:rPr>
        <w:t>,</w:t>
      </w:r>
      <w:r w:rsidRPr="00595B30">
        <w:rPr>
          <w:rFonts w:ascii="Calibri" w:hAnsi="Calibri" w:cs="Calibri"/>
          <w:i/>
          <w:strike/>
        </w:rPr>
        <w:t xml:space="preserve"> data de nascimento</w:t>
      </w:r>
      <w:r w:rsidRPr="00337214">
        <w:rPr>
          <w:rFonts w:ascii="Calibri" w:hAnsi="Calibri" w:cs="Calibri"/>
          <w:i/>
        </w:rPr>
        <w:t>,</w:t>
      </w:r>
      <w:r w:rsidRPr="00595B30">
        <w:rPr>
          <w:rFonts w:ascii="Calibri" w:hAnsi="Calibri" w:cs="Calibri"/>
          <w:i/>
          <w:strike/>
        </w:rPr>
        <w:t xml:space="preserve"> sexo</w:t>
      </w:r>
      <w:r w:rsidRPr="00337214">
        <w:rPr>
          <w:rFonts w:ascii="Calibri" w:hAnsi="Calibri" w:cs="Calibri"/>
          <w:i/>
        </w:rPr>
        <w:t xml:space="preserve">, </w:t>
      </w:r>
      <w:r w:rsidRPr="00595B30">
        <w:rPr>
          <w:rFonts w:ascii="Calibri" w:hAnsi="Calibri" w:cs="Calibri"/>
          <w:i/>
          <w:strike/>
        </w:rPr>
        <w:t>responsável/apoio: nome, categoria</w:t>
      </w:r>
      <w:r w:rsidRPr="00337214">
        <w:rPr>
          <w:rFonts w:ascii="Calibri" w:hAnsi="Calibri" w:cs="Calibri"/>
          <w:i/>
        </w:rPr>
        <w:t>.</w:t>
      </w:r>
      <w:r w:rsidRPr="00A019A7">
        <w:rPr>
          <w:rFonts w:ascii="Calibri" w:hAnsi="Calibri" w:cs="Calibri"/>
        </w:rPr>
        <w:t xml:space="preserve"> </w:t>
      </w:r>
      <w:r w:rsidRPr="00E705FC">
        <w:rPr>
          <w:rFonts w:ascii="Calibri" w:hAnsi="Calibri" w:cs="Calibri"/>
        </w:rPr>
        <w:t xml:space="preserve">Anamnese: </w:t>
      </w:r>
      <w:proofErr w:type="gramStart"/>
      <w:r w:rsidRPr="00E705FC">
        <w:rPr>
          <w:rFonts w:ascii="Calibri" w:hAnsi="Calibri" w:cs="Calibri"/>
        </w:rPr>
        <w:t>1</w:t>
      </w:r>
      <w:proofErr w:type="gramEnd"/>
      <w:r w:rsidRPr="00E705FC">
        <w:rPr>
          <w:rFonts w:ascii="Calibri" w:hAnsi="Calibri" w:cs="Calibri"/>
        </w:rPr>
        <w:t xml:space="preserve">.) uso atual de medicamentos; 2.) antecedentes pessoais/odontológicos; 2.1)criança/adolescente(responder questionário); 2.2)adulto/idoso(responder questionário). Exame clínico/diagnóstico: regiões, achados. </w:t>
      </w:r>
      <w:proofErr w:type="spellStart"/>
      <w:r w:rsidRPr="00E705FC">
        <w:rPr>
          <w:rFonts w:ascii="Calibri" w:hAnsi="Calibri" w:cs="Calibri"/>
        </w:rPr>
        <w:t>Odontograma</w:t>
      </w:r>
      <w:proofErr w:type="spellEnd"/>
      <w:r w:rsidRPr="00E705FC">
        <w:rPr>
          <w:rFonts w:ascii="Calibri" w:hAnsi="Calibri" w:cs="Calibri"/>
        </w:rPr>
        <w:t xml:space="preserve">/diagnóstico: desenho da </w:t>
      </w:r>
      <w:proofErr w:type="spellStart"/>
      <w:r w:rsidRPr="00E705FC">
        <w:rPr>
          <w:rFonts w:ascii="Calibri" w:hAnsi="Calibri" w:cs="Calibri"/>
        </w:rPr>
        <w:t>arcadea</w:t>
      </w:r>
      <w:proofErr w:type="spellEnd"/>
      <w:r w:rsidRPr="00E705FC">
        <w:rPr>
          <w:rFonts w:ascii="Calibri" w:hAnsi="Calibri" w:cs="Calibri"/>
        </w:rPr>
        <w:t xml:space="preserve"> dentária de onde será realizado o diagnóstico, dente região, diagnóstico, legenda. Execução do plano da atenção de saúde bucal: desenho da arcada dentária, legenda, data, procedimento(s), profissional (nome, rubrica).</w:t>
      </w:r>
    </w:p>
    <w:p w:rsidR="00222A54" w:rsidRDefault="00222A54" w:rsidP="008B1763"/>
    <w:p w:rsidR="00222A54" w:rsidRDefault="00222A54" w:rsidP="008B1763">
      <w:pPr>
        <w:rPr>
          <w:rFonts w:ascii="Calibri" w:hAnsi="Calibri" w:cs="Calibri"/>
        </w:rPr>
      </w:pPr>
      <w:r w:rsidRPr="00A019A7">
        <w:rPr>
          <w:rFonts w:ascii="Calibri" w:hAnsi="Calibri" w:cs="Calibri"/>
        </w:rPr>
        <w:t xml:space="preserve">A funcionalidade primeira consulta ainda conta com informações de uso exclusivo do Odontólogo, onde será possível realizar o </w:t>
      </w:r>
      <w:proofErr w:type="spellStart"/>
      <w:r w:rsidRPr="00A019A7">
        <w:rPr>
          <w:rFonts w:ascii="Calibri" w:hAnsi="Calibri" w:cs="Calibri"/>
        </w:rPr>
        <w:t>Odontograma</w:t>
      </w:r>
      <w:proofErr w:type="spellEnd"/>
      <w:r w:rsidRPr="00A019A7">
        <w:rPr>
          <w:rFonts w:ascii="Calibri" w:hAnsi="Calibri" w:cs="Calibri"/>
        </w:rPr>
        <w:t xml:space="preserve"> do paciente e também inserir o tratamento a ser realizado, agendar o retorno.</w:t>
      </w:r>
    </w:p>
    <w:p w:rsidR="00222A54" w:rsidRDefault="00222A54" w:rsidP="008B1763"/>
    <w:p w:rsidR="00222A54" w:rsidRDefault="00222A54" w:rsidP="008B1763"/>
    <w:p w:rsidR="0039395A" w:rsidRDefault="0039395A" w:rsidP="008B1763"/>
    <w:p w:rsidR="0039395A" w:rsidRDefault="0039395A" w:rsidP="008B1763"/>
    <w:p w:rsidR="008B1763" w:rsidRPr="00052DBC" w:rsidRDefault="008B1763" w:rsidP="008B1763">
      <w:pPr>
        <w:rPr>
          <w:b/>
        </w:rPr>
      </w:pPr>
      <w:proofErr w:type="gramStart"/>
      <w:r w:rsidRPr="00052DBC">
        <w:rPr>
          <w:b/>
        </w:rPr>
        <w:t>manter</w:t>
      </w:r>
      <w:proofErr w:type="gramEnd"/>
      <w:r w:rsidRPr="00052DBC">
        <w:rPr>
          <w:b/>
        </w:rPr>
        <w:t xml:space="preserve"> BPA</w:t>
      </w:r>
    </w:p>
    <w:p w:rsidR="008B1763" w:rsidRDefault="008B1763" w:rsidP="008B1763">
      <w:r w:rsidRPr="008B1763">
        <w:rPr>
          <w:highlight w:val="yellow"/>
        </w:rPr>
        <w:t xml:space="preserve">O Emissor de dados (responsável pelo envio dos dados) poderá visualizar a agenda de atendimentos e ter acesso ao BPA (Boletim de Produção Ambulatorial) podendo </w:t>
      </w:r>
      <w:r w:rsidRPr="0039395A">
        <w:rPr>
          <w:color w:val="FF0000"/>
          <w:highlight w:val="yellow"/>
        </w:rPr>
        <w:t xml:space="preserve">editar, consultar e gerar </w:t>
      </w:r>
      <w:proofErr w:type="gramStart"/>
      <w:r w:rsidRPr="0039395A">
        <w:rPr>
          <w:color w:val="FF0000"/>
          <w:highlight w:val="yellow"/>
        </w:rPr>
        <w:t>arquivo</w:t>
      </w:r>
      <w:r w:rsidRPr="008B1763">
        <w:rPr>
          <w:highlight w:val="yellow"/>
        </w:rPr>
        <w:t>.</w:t>
      </w:r>
      <w:proofErr w:type="gramEnd"/>
      <w:r w:rsidRPr="008B1763">
        <w:rPr>
          <w:highlight w:val="green"/>
        </w:rPr>
        <w:t xml:space="preserve">O Secretário poderá visualizar a agenda de atendimentos, ter acesso ao BPA podendo ele </w:t>
      </w:r>
      <w:r w:rsidRPr="0039395A">
        <w:rPr>
          <w:color w:val="FF0000"/>
          <w:highlight w:val="green"/>
        </w:rPr>
        <w:t>consultar, editar, adicionar, remover e salvar procedimentos</w:t>
      </w:r>
      <w:r w:rsidRPr="008B1763">
        <w:rPr>
          <w:highlight w:val="green"/>
        </w:rPr>
        <w:t>.</w:t>
      </w:r>
      <w:r w:rsidRPr="008B1763">
        <w:rPr>
          <w:highlight w:val="cyan"/>
        </w:rPr>
        <w:t>O Chefe da Odontologia poderá</w:t>
      </w:r>
      <w:r w:rsidR="0039395A">
        <w:rPr>
          <w:highlight w:val="cyan"/>
        </w:rPr>
        <w:t xml:space="preserve"> </w:t>
      </w:r>
      <w:r w:rsidRPr="008B1763">
        <w:rPr>
          <w:highlight w:val="cyan"/>
        </w:rPr>
        <w:t xml:space="preserve">visualizar a agenda de atendimentos, ter acesso ao BPA(podendo apenas </w:t>
      </w:r>
      <w:r w:rsidRPr="0039395A">
        <w:rPr>
          <w:color w:val="FF0000"/>
          <w:highlight w:val="cyan"/>
        </w:rPr>
        <w:t>consultar</w:t>
      </w:r>
      <w:r w:rsidRPr="008B1763">
        <w:rPr>
          <w:highlight w:val="cyan"/>
        </w:rPr>
        <w:t>), editar, adicionar, remover e salvar procedimentos e ter acesso aos relatórios</w:t>
      </w:r>
      <w:r w:rsidRPr="008B1763">
        <w:rPr>
          <w:highlight w:val="magenta"/>
        </w:rPr>
        <w:t xml:space="preserve">. O Administrador do sistema poderá efetuar </w:t>
      </w:r>
      <w:r w:rsidRPr="0039395A">
        <w:rPr>
          <w:color w:val="FF0000"/>
          <w:highlight w:val="magenta"/>
        </w:rPr>
        <w:t>todas as funcionalidades</w:t>
      </w:r>
      <w:r w:rsidRPr="008B1763">
        <w:rPr>
          <w:highlight w:val="magenta"/>
        </w:rPr>
        <w:t xml:space="preserve"> permitidas pelo sistema.</w:t>
      </w:r>
    </w:p>
    <w:p w:rsidR="008B1763" w:rsidRDefault="008B1763" w:rsidP="008B1763">
      <w:r w:rsidRPr="008B1763">
        <w:rPr>
          <w:b/>
        </w:rPr>
        <w:t>atores-</w:t>
      </w:r>
      <w:r>
        <w:t xml:space="preserve"> emissor de dados(responsável pelo envio de dados), secretário, chefe da odontologia, administrador do sistema</w:t>
      </w:r>
    </w:p>
    <w:p w:rsidR="008B1763" w:rsidRDefault="008B1763" w:rsidP="008B1763">
      <w:pPr>
        <w:ind w:firstLine="708"/>
      </w:pPr>
      <w:r w:rsidRPr="008B1763">
        <w:rPr>
          <w:highlight w:val="yellow"/>
        </w:rPr>
        <w:t>Emissor de dados</w:t>
      </w:r>
    </w:p>
    <w:p w:rsidR="008B1763" w:rsidRDefault="008B1763" w:rsidP="008B1763">
      <w:r>
        <w:lastRenderedPageBreak/>
        <w:t xml:space="preserve">-editar, </w:t>
      </w:r>
      <w:proofErr w:type="gramStart"/>
      <w:r>
        <w:t>consultar</w:t>
      </w:r>
      <w:r w:rsidR="003F533F">
        <w:t>(</w:t>
      </w:r>
      <w:proofErr w:type="gramEnd"/>
      <w:r w:rsidR="003F533F">
        <w:t>buscar)</w:t>
      </w:r>
      <w:r>
        <w:t xml:space="preserve"> e gerar arquivo</w:t>
      </w:r>
    </w:p>
    <w:p w:rsidR="008B1763" w:rsidRDefault="008B1763" w:rsidP="008B1763">
      <w:pPr>
        <w:ind w:firstLine="708"/>
      </w:pPr>
      <w:r w:rsidRPr="008B1763">
        <w:rPr>
          <w:highlight w:val="green"/>
        </w:rPr>
        <w:t>Secretário</w:t>
      </w:r>
    </w:p>
    <w:p w:rsidR="008B1763" w:rsidRPr="003F533F" w:rsidRDefault="008B1763" w:rsidP="008B1763">
      <w:pPr>
        <w:rPr>
          <w:color w:val="FF0000"/>
        </w:rPr>
      </w:pPr>
      <w:r>
        <w:t xml:space="preserve">- </w:t>
      </w:r>
      <w:proofErr w:type="gramStart"/>
      <w:r>
        <w:t>consultar</w:t>
      </w:r>
      <w:r w:rsidR="003F533F">
        <w:t>(</w:t>
      </w:r>
      <w:proofErr w:type="gramEnd"/>
      <w:r w:rsidR="003F533F">
        <w:t>buscar)</w:t>
      </w:r>
      <w:r>
        <w:t xml:space="preserve">, editar, adicionar, remover, </w:t>
      </w:r>
      <w:r w:rsidRPr="003F533F">
        <w:rPr>
          <w:color w:val="FF0000"/>
        </w:rPr>
        <w:t>salvar procedimentos</w:t>
      </w:r>
    </w:p>
    <w:p w:rsidR="008B1763" w:rsidRDefault="008B1763" w:rsidP="008B1763">
      <w:r w:rsidRPr="008B1763">
        <w:rPr>
          <w:highlight w:val="cyan"/>
        </w:rPr>
        <w:t>Chefe da Odontologia</w:t>
      </w:r>
    </w:p>
    <w:p w:rsidR="008B1763" w:rsidRPr="008B1763" w:rsidRDefault="008B1763" w:rsidP="008B1763">
      <w:pPr>
        <w:rPr>
          <w:color w:val="FF0000"/>
        </w:rPr>
      </w:pPr>
      <w:r w:rsidRPr="008B1763">
        <w:rPr>
          <w:color w:val="FF0000"/>
        </w:rPr>
        <w:t xml:space="preserve">- </w:t>
      </w:r>
      <w:r w:rsidR="0039395A">
        <w:rPr>
          <w:color w:val="FF0000"/>
        </w:rPr>
        <w:t>consultar</w:t>
      </w:r>
    </w:p>
    <w:p w:rsidR="008B1763" w:rsidRDefault="008B1763" w:rsidP="008B1763">
      <w:r w:rsidRPr="008B1763">
        <w:rPr>
          <w:highlight w:val="magenta"/>
        </w:rPr>
        <w:t>Administrador do Sistema</w:t>
      </w:r>
    </w:p>
    <w:p w:rsidR="00E00454" w:rsidRDefault="008B1763" w:rsidP="008B1763">
      <w:pPr>
        <w:rPr>
          <w:color w:val="FF0000"/>
        </w:rPr>
      </w:pPr>
      <w:r>
        <w:t>-</w:t>
      </w:r>
      <w:proofErr w:type="gramStart"/>
      <w:r>
        <w:t>consultar</w:t>
      </w:r>
      <w:r w:rsidR="003F533F">
        <w:t>(</w:t>
      </w:r>
      <w:proofErr w:type="gramEnd"/>
      <w:r w:rsidR="003F533F">
        <w:t>buscar)</w:t>
      </w:r>
      <w:r>
        <w:t>, editar, adicionar, remover</w:t>
      </w:r>
      <w:r w:rsidR="0039395A">
        <w:t xml:space="preserve">, </w:t>
      </w:r>
      <w:r w:rsidR="0039395A" w:rsidRPr="003F533F">
        <w:t>gerar arquivo</w:t>
      </w:r>
      <w:r w:rsidR="003F533F">
        <w:rPr>
          <w:color w:val="FF0000"/>
        </w:rPr>
        <w:t>,</w:t>
      </w:r>
      <w:r w:rsidR="003F533F" w:rsidRPr="003F533F">
        <w:t xml:space="preserve"> </w:t>
      </w:r>
      <w:r w:rsidR="003F533F" w:rsidRPr="003F533F">
        <w:rPr>
          <w:color w:val="FF0000"/>
        </w:rPr>
        <w:t>salvar procedimentos</w:t>
      </w:r>
    </w:p>
    <w:p w:rsidR="00E00454" w:rsidRDefault="00E00454">
      <w:pPr>
        <w:rPr>
          <w:color w:val="FF0000"/>
        </w:rPr>
      </w:pPr>
      <w:r>
        <w:rPr>
          <w:color w:val="FF0000"/>
        </w:rPr>
        <w:br w:type="page"/>
      </w:r>
    </w:p>
    <w:p w:rsidR="008B1763" w:rsidRDefault="00E00454" w:rsidP="008B1763">
      <w:pPr>
        <w:rPr>
          <w:rFonts w:ascii="Calibri" w:hAnsi="Calibri" w:cs="Calibri"/>
          <w:color w:val="000000"/>
          <w:lang w:val="pt"/>
        </w:rPr>
      </w:pPr>
      <w:r w:rsidRPr="00E00454">
        <w:rPr>
          <w:rFonts w:ascii="Calibri" w:hAnsi="Calibri" w:cs="Calibri"/>
          <w:b/>
          <w:color w:val="000000"/>
          <w:lang w:val="pt"/>
        </w:rPr>
        <w:t>Gerar Relatório de Atendimentos Parcial</w:t>
      </w:r>
    </w:p>
    <w:p w:rsidR="00E1113E" w:rsidRPr="009200EC" w:rsidRDefault="00E1113E" w:rsidP="00E1113E">
      <w:pPr>
        <w:ind w:firstLine="708"/>
        <w:jc w:val="both"/>
        <w:rPr>
          <w:rFonts w:ascii="Times New Roman" w:hAnsi="Times New Roman" w:cs="Times New Roman"/>
        </w:rPr>
      </w:pPr>
      <w:r w:rsidRPr="009200EC">
        <w:rPr>
          <w:rFonts w:ascii="Times New Roman" w:hAnsi="Times New Roman" w:cs="Times New Roman"/>
        </w:rPr>
        <w:t xml:space="preserve">O relatório mensal será composto pelo </w:t>
      </w:r>
      <w:r w:rsidRPr="001E7EA5">
        <w:rPr>
          <w:rFonts w:ascii="Times New Roman" w:hAnsi="Times New Roman" w:cs="Times New Roman"/>
          <w:color w:val="0070C0"/>
        </w:rPr>
        <w:t>CBO, nome da unidade básica de saúde, município, UF, SCNES da unidade, mês, ano e folha</w:t>
      </w:r>
      <w:r w:rsidRPr="009200EC">
        <w:rPr>
          <w:rFonts w:ascii="Times New Roman" w:hAnsi="Times New Roman" w:cs="Times New Roman"/>
        </w:rPr>
        <w:t xml:space="preserve">. </w:t>
      </w:r>
      <w:bookmarkStart w:id="0" w:name="_GoBack"/>
      <w:r w:rsidRPr="009200EC">
        <w:rPr>
          <w:rFonts w:ascii="Times New Roman" w:hAnsi="Times New Roman" w:cs="Times New Roman"/>
        </w:rPr>
        <w:t>Para cada procedimento, as seguintes informações são agrupadas por idade e CBO</w:t>
      </w:r>
      <w:bookmarkEnd w:id="0"/>
      <w:r w:rsidRPr="009200EC">
        <w:rPr>
          <w:rFonts w:ascii="Times New Roman" w:hAnsi="Times New Roman" w:cs="Times New Roman"/>
        </w:rPr>
        <w:t xml:space="preserve">: código do procedimento, CBO, idade e quantidade. Esse relatório permite gerar um arquivo no formato compatível com o sistema de validação das informações </w:t>
      </w:r>
      <w:proofErr w:type="gramStart"/>
      <w:r w:rsidRPr="009200EC">
        <w:rPr>
          <w:rFonts w:ascii="Times New Roman" w:hAnsi="Times New Roman" w:cs="Times New Roman"/>
        </w:rPr>
        <w:t>(.</w:t>
      </w:r>
      <w:proofErr w:type="spellStart"/>
      <w:proofErr w:type="gramEnd"/>
      <w:r w:rsidRPr="009200EC">
        <w:rPr>
          <w:rFonts w:ascii="Times New Roman" w:hAnsi="Times New Roman" w:cs="Times New Roman"/>
        </w:rPr>
        <w:t>rtf</w:t>
      </w:r>
      <w:proofErr w:type="spellEnd"/>
      <w:r w:rsidRPr="009200EC">
        <w:rPr>
          <w:rFonts w:ascii="Times New Roman" w:hAnsi="Times New Roman" w:cs="Times New Roman"/>
        </w:rPr>
        <w:t>).</w:t>
      </w:r>
    </w:p>
    <w:p w:rsidR="00E1113E" w:rsidRDefault="00E1113E" w:rsidP="00E1113E">
      <w:pPr>
        <w:ind w:firstLine="708"/>
        <w:jc w:val="both"/>
        <w:rPr>
          <w:rFonts w:ascii="Times New Roman" w:hAnsi="Times New Roman" w:cs="Times New Roman"/>
        </w:rPr>
      </w:pPr>
      <w:r w:rsidRPr="009200EC">
        <w:rPr>
          <w:rFonts w:ascii="Times New Roman" w:hAnsi="Times New Roman" w:cs="Times New Roman"/>
        </w:rPr>
        <w:t>Além disso, outros relatórios que podem ser gerados são: i) relatório que permite saber quantos pacientes de cada unidade d</w:t>
      </w:r>
      <w:r>
        <w:rPr>
          <w:rFonts w:ascii="Times New Roman" w:hAnsi="Times New Roman" w:cs="Times New Roman"/>
        </w:rPr>
        <w:t xml:space="preserve">e saúde atendeu durante o mês; </w:t>
      </w:r>
    </w:p>
    <w:p w:rsidR="00E1113E" w:rsidRPr="00E1113E" w:rsidRDefault="00E1113E" w:rsidP="00E1113E">
      <w:pPr>
        <w:ind w:firstLine="708"/>
        <w:jc w:val="both"/>
        <w:rPr>
          <w:rFonts w:ascii="Times New Roman" w:hAnsi="Times New Roman" w:cs="Times New Roman"/>
        </w:rPr>
      </w:pPr>
    </w:p>
    <w:sectPr w:rsidR="00E1113E" w:rsidRPr="00E1113E" w:rsidSect="00947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3C13BF"/>
    <w:rsid w:val="00052DBC"/>
    <w:rsid w:val="0016023C"/>
    <w:rsid w:val="001E7EA5"/>
    <w:rsid w:val="00222A54"/>
    <w:rsid w:val="00242066"/>
    <w:rsid w:val="00337214"/>
    <w:rsid w:val="0039395A"/>
    <w:rsid w:val="003C13BF"/>
    <w:rsid w:val="003F533F"/>
    <w:rsid w:val="0045221F"/>
    <w:rsid w:val="004E0564"/>
    <w:rsid w:val="00595B30"/>
    <w:rsid w:val="00697A15"/>
    <w:rsid w:val="0084711C"/>
    <w:rsid w:val="008B1763"/>
    <w:rsid w:val="009473D4"/>
    <w:rsid w:val="00957926"/>
    <w:rsid w:val="00A33F95"/>
    <w:rsid w:val="00E00454"/>
    <w:rsid w:val="00E1113E"/>
    <w:rsid w:val="00E577B8"/>
    <w:rsid w:val="00E70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rsid w:val="00222A5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janierson</dc:creator>
  <cp:keywords/>
  <dc:description/>
  <cp:lastModifiedBy>a</cp:lastModifiedBy>
  <cp:revision>10</cp:revision>
  <dcterms:created xsi:type="dcterms:W3CDTF">2011-11-01T23:50:00Z</dcterms:created>
  <dcterms:modified xsi:type="dcterms:W3CDTF">2011-11-22T01:16:00Z</dcterms:modified>
</cp:coreProperties>
</file>