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1C1" w:rsidRPr="00741960" w:rsidRDefault="00D211C1" w:rsidP="00741960">
      <w:pPr>
        <w:spacing w:after="0" w:line="280" w:lineRule="exact"/>
        <w:jc w:val="both"/>
        <w:rPr>
          <w:rFonts w:ascii="Arial" w:eastAsia="SimSun" w:hAnsi="Arial" w:cs="Arial"/>
          <w:lang w:val="es-EC" w:eastAsia="zh-CN"/>
        </w:rPr>
      </w:pPr>
      <w:bookmarkStart w:id="0" w:name="_GoBack"/>
      <w:bookmarkEnd w:id="0"/>
    </w:p>
    <w:p w:rsidR="00D211C1" w:rsidRPr="00741960" w:rsidRDefault="00FF5656" w:rsidP="00741960">
      <w:pPr>
        <w:spacing w:after="0" w:line="280" w:lineRule="exact"/>
        <w:rPr>
          <w:rFonts w:ascii="Arial" w:eastAsia="SimSun" w:hAnsi="Arial" w:cs="Arial"/>
          <w:lang w:val="es-EC" w:eastAsia="zh-CN"/>
        </w:rPr>
      </w:pPr>
      <w:r>
        <w:rPr>
          <w:noProof/>
          <w:lang w:eastAsia="es-SV"/>
        </w:rPr>
        <mc:AlternateContent>
          <mc:Choice Requires="wps">
            <w:drawing>
              <wp:anchor distT="0" distB="0" distL="114300" distR="114300" simplePos="0" relativeHeight="251658240" behindDoc="0" locked="0" layoutInCell="1" allowOverlap="1">
                <wp:simplePos x="0" y="0"/>
                <wp:positionH relativeFrom="column">
                  <wp:posOffset>1506855</wp:posOffset>
                </wp:positionH>
                <wp:positionV relativeFrom="paragraph">
                  <wp:posOffset>37465</wp:posOffset>
                </wp:positionV>
                <wp:extent cx="4161790" cy="817880"/>
                <wp:effectExtent l="0" t="0" r="10160" b="20320"/>
                <wp:wrapNone/>
                <wp:docPr id="64" name="Cuadro de texto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1790" cy="817880"/>
                        </a:xfrm>
                        <a:prstGeom prst="rect">
                          <a:avLst/>
                        </a:prstGeom>
                        <a:solidFill>
                          <a:srgbClr val="FFFFFF"/>
                        </a:solidFill>
                        <a:ln w="9525">
                          <a:solidFill>
                            <a:srgbClr val="000000"/>
                          </a:solidFill>
                          <a:miter lim="800000"/>
                          <a:headEnd/>
                          <a:tailEnd/>
                        </a:ln>
                      </wps:spPr>
                      <wps:txbx>
                        <w:txbxContent>
                          <w:p w:rsidR="00D211C1" w:rsidRPr="00F37BCE" w:rsidRDefault="00D211C1" w:rsidP="00741960">
                            <w:pPr>
                              <w:rPr>
                                <w:lang w:val="es-MX"/>
                              </w:rPr>
                            </w:pPr>
                            <w:r w:rsidRPr="00F37BCE">
                              <w:rPr>
                                <w:lang w:val="es-MX"/>
                              </w:rPr>
                              <w:t>ANEXOS</w:t>
                            </w:r>
                          </w:p>
                          <w:p w:rsidR="00D211C1" w:rsidRPr="00F37BCE" w:rsidRDefault="00D211C1" w:rsidP="00741960">
                            <w:pPr>
                              <w:rPr>
                                <w:lang w:val="es-MX"/>
                              </w:rPr>
                            </w:pPr>
                            <w:r w:rsidRPr="00F37BCE">
                              <w:rPr>
                                <w:lang w:val="es-MX"/>
                              </w:rPr>
                              <w:t>CO2  Fichas electrónicas de producto y seguimiento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4" o:spid="_x0000_s1026" type="#_x0000_t202" style="position:absolute;margin-left:118.65pt;margin-top:2.95pt;width:327.7pt;height:6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">
                <v:textbox>
                  <w:txbxContent>
                    <w:p w:rsidR="00D211C1" w:rsidRPr="00F37BCE" w:rsidRDefault="00D211C1" w:rsidP="00741960">
                      <w:pPr>
                        <w:rPr>
                          <w:lang w:val="es-MX"/>
                        </w:rPr>
                      </w:pPr>
                      <w:r w:rsidRPr="00F37BCE">
                        <w:rPr>
                          <w:lang w:val="es-MX"/>
                        </w:rPr>
                        <w:t>ANEXOS</w:t>
                      </w:r>
                    </w:p>
                    <w:p w:rsidR="00D211C1" w:rsidRPr="00F37BCE" w:rsidRDefault="00D211C1" w:rsidP="00741960">
                      <w:pPr>
                        <w:rPr>
                          <w:lang w:val="es-MX"/>
                        </w:rPr>
                      </w:pPr>
                      <w:r w:rsidRPr="00F37BCE">
                        <w:rPr>
                          <w:lang w:val="es-MX"/>
                        </w:rPr>
                        <w:t>CO2  Fichas electrónicas de producto y seguimiento</w:t>
                      </w:r>
                    </w:p>
                  </w:txbxContent>
                </v:textbox>
              </v:shape>
            </w:pict>
          </mc:Fallback>
        </mc:AlternateContent>
      </w:r>
      <w:r>
        <w:rPr>
          <w:noProof/>
          <w:lang w:eastAsia="es-SV"/>
        </w:rPr>
        <mc:AlternateContent>
          <mc:Choice Requires="wps">
            <w:drawing>
              <wp:anchor distT="0" distB="0" distL="114300" distR="114300" simplePos="0" relativeHeight="251656192" behindDoc="0" locked="0" layoutInCell="1" allowOverlap="1">
                <wp:simplePos x="0" y="0"/>
                <wp:positionH relativeFrom="column">
                  <wp:posOffset>139065</wp:posOffset>
                </wp:positionH>
                <wp:positionV relativeFrom="paragraph">
                  <wp:posOffset>23495</wp:posOffset>
                </wp:positionV>
                <wp:extent cx="1224280" cy="875030"/>
                <wp:effectExtent l="0" t="0" r="0" b="1270"/>
                <wp:wrapNone/>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875030"/>
                        </a:xfrm>
                        <a:prstGeom prst="rect">
                          <a:avLst/>
                        </a:prstGeom>
                        <a:solidFill>
                          <a:srgbClr val="9696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11C1" w:rsidRDefault="00D211C1" w:rsidP="00741960">
                            <w:pPr>
                              <w:spacing w:line="800" w:lineRule="exact"/>
                              <w:jc w:val="center"/>
                              <w:rPr>
                                <w:rFonts w:ascii="Arial Black" w:hAnsi="Arial Black"/>
                                <w:color w:val="FFFFFF"/>
                                <w:sz w:val="72"/>
                                <w:szCs w:val="72"/>
                                <w:lang w:val="de-CH"/>
                              </w:rPr>
                            </w:pPr>
                            <w:r>
                              <w:rPr>
                                <w:rFonts w:ascii="Arial Black" w:hAnsi="Arial Black"/>
                                <w:color w:val="FFFFFF"/>
                                <w:sz w:val="72"/>
                                <w:szCs w:val="72"/>
                                <w:lang w:val="de-CH"/>
                              </w:rPr>
                              <w:t>C-2</w:t>
                            </w:r>
                          </w:p>
                          <w:p w:rsidR="00D211C1" w:rsidRPr="00D26F60" w:rsidRDefault="00D211C1" w:rsidP="00741960">
                            <w:pPr>
                              <w:jc w:val="center"/>
                              <w:rPr>
                                <w:rFonts w:cs="Arial"/>
                                <w:b/>
                                <w:sz w:val="20"/>
                                <w:lang w:val="de-CH"/>
                              </w:rPr>
                            </w:pPr>
                            <w:r w:rsidRPr="00D26F60">
                              <w:rPr>
                                <w:rFonts w:cs="Arial"/>
                                <w:b/>
                                <w:sz w:val="20"/>
                                <w:lang w:val="de-CH"/>
                              </w:rPr>
                              <w:t>MIPRO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63" o:spid="_x0000_s1027" type="#_x0000_t202" style="position:absolute;margin-left:10.95pt;margin-top:1.85pt;width:96.4pt;height:68.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" fillcolor="#969696" stroked="f">
                <v:textbox>
                  <w:txbxContent>
                    <w:p w:rsidR="00D211C1" w:rsidRDefault="00D211C1" w:rsidP="00741960">
                      <w:pPr>
                        <w:spacing w:line="800" w:lineRule="exact"/>
                        <w:jc w:val="center"/>
                        <w:rPr>
                          <w:rFonts w:ascii="Arial Black" w:hAnsi="Arial Black"/>
                          <w:color w:val="FFFFFF"/>
                          <w:sz w:val="72"/>
                          <w:szCs w:val="72"/>
                          <w:lang w:val="de-CH"/>
                        </w:rPr>
                      </w:pPr>
                      <w:r>
                        <w:rPr>
                          <w:rFonts w:ascii="Arial Black" w:hAnsi="Arial Black"/>
                          <w:color w:val="FFFFFF"/>
                          <w:sz w:val="72"/>
                          <w:szCs w:val="72"/>
                          <w:lang w:val="de-CH"/>
                        </w:rPr>
                        <w:t>C-2</w:t>
                      </w:r>
                    </w:p>
                    <w:p w:rsidR="00D211C1" w:rsidRPr="00D26F60" w:rsidRDefault="00D211C1" w:rsidP="00741960">
                      <w:pPr>
                        <w:jc w:val="center"/>
                        <w:rPr>
                          <w:rFonts w:cs="Arial"/>
                          <w:b/>
                          <w:sz w:val="20"/>
                          <w:lang w:val="de-CH"/>
                        </w:rPr>
                      </w:pPr>
                      <w:r w:rsidRPr="00D26F60">
                        <w:rPr>
                          <w:rFonts w:cs="Arial"/>
                          <w:b/>
                          <w:sz w:val="20"/>
                          <w:lang w:val="de-CH"/>
                        </w:rPr>
                        <w:t>MIPRO</w:t>
                      </w:r>
                    </w:p>
                  </w:txbxContent>
                </v:textbox>
              </v:shape>
            </w:pict>
          </mc:Fallback>
        </mc:AlternateContent>
      </w:r>
    </w:p>
    <w:p w:rsidR="00D211C1" w:rsidRPr="00741960" w:rsidRDefault="00D211C1" w:rsidP="00741960">
      <w:pPr>
        <w:spacing w:after="0" w:line="280" w:lineRule="exact"/>
        <w:rPr>
          <w:rFonts w:ascii="Arial" w:eastAsia="SimSun" w:hAnsi="Arial" w:cs="Arial"/>
          <w:lang w:val="es-EC" w:eastAsia="zh-CN"/>
        </w:rPr>
      </w:pPr>
    </w:p>
    <w:p w:rsidR="00D211C1" w:rsidRPr="00741960" w:rsidRDefault="00D211C1" w:rsidP="00741960">
      <w:pPr>
        <w:spacing w:after="0" w:line="280" w:lineRule="exact"/>
        <w:rPr>
          <w:rFonts w:ascii="Arial" w:eastAsia="SimSun" w:hAnsi="Arial" w:cs="Arial"/>
          <w:lang w:val="es-EC" w:eastAsia="zh-CN"/>
        </w:rPr>
      </w:pPr>
    </w:p>
    <w:p w:rsidR="00D211C1" w:rsidRPr="00741960" w:rsidRDefault="00D211C1" w:rsidP="00741960">
      <w:pPr>
        <w:spacing w:after="0" w:line="280" w:lineRule="exact"/>
        <w:rPr>
          <w:rFonts w:ascii="Arial" w:eastAsia="SimSun" w:hAnsi="Arial" w:cs="Arial"/>
          <w:lang w:val="es-EC" w:eastAsia="zh-CN"/>
        </w:rPr>
      </w:pPr>
    </w:p>
    <w:p w:rsidR="00D211C1" w:rsidRPr="00741960" w:rsidRDefault="00D211C1" w:rsidP="00741960">
      <w:pPr>
        <w:spacing w:after="0" w:line="280" w:lineRule="exact"/>
        <w:rPr>
          <w:rFonts w:ascii="Arial" w:eastAsia="SimSun" w:hAnsi="Arial" w:cs="Arial"/>
          <w:lang w:val="es-EC" w:eastAsia="zh-CN"/>
        </w:rPr>
      </w:pPr>
    </w:p>
    <w:p w:rsidR="00D211C1" w:rsidRPr="00741960" w:rsidRDefault="00D211C1" w:rsidP="00741960">
      <w:pPr>
        <w:spacing w:after="0" w:line="280" w:lineRule="exact"/>
        <w:rPr>
          <w:rFonts w:ascii="Arial" w:eastAsia="SimSun" w:hAnsi="Arial" w:cs="Arial"/>
          <w:lang w:val="es-EC" w:eastAsia="zh-CN"/>
        </w:rPr>
      </w:pPr>
    </w:p>
    <w:p w:rsidR="00D211C1" w:rsidRPr="00741960" w:rsidRDefault="00D211C1" w:rsidP="00741960">
      <w:pPr>
        <w:spacing w:after="0" w:line="280" w:lineRule="exact"/>
        <w:rPr>
          <w:rFonts w:ascii="Arial" w:eastAsia="SimSun" w:hAnsi="Arial" w:cs="Arial"/>
          <w:lang w:val="es-EC" w:eastAsia="zh-CN"/>
        </w:rPr>
      </w:pPr>
    </w:p>
    <w:p w:rsidR="00D211C1" w:rsidRPr="00741960" w:rsidRDefault="00D211C1" w:rsidP="00741960">
      <w:pPr>
        <w:spacing w:after="0" w:line="280" w:lineRule="exact"/>
        <w:rPr>
          <w:rFonts w:ascii="Arial" w:eastAsia="SimSun" w:hAnsi="Arial" w:cs="Arial"/>
          <w:lang w:val="es-EC" w:eastAsia="zh-CN"/>
        </w:rPr>
      </w:pPr>
    </w:p>
    <w:p w:rsidR="00D211C1" w:rsidRPr="00741960" w:rsidRDefault="00D211C1" w:rsidP="00741960">
      <w:pPr>
        <w:shd w:val="clear" w:color="auto" w:fill="E6E6E6"/>
        <w:spacing w:after="0" w:line="400" w:lineRule="exact"/>
        <w:rPr>
          <w:rFonts w:ascii="Century Gothic" w:hAnsi="Century Gothic"/>
          <w:sz w:val="28"/>
          <w:szCs w:val="28"/>
          <w:lang w:val="es-ES" w:eastAsia="es-ES"/>
        </w:rPr>
      </w:pPr>
      <w:r w:rsidRPr="00741960">
        <w:rPr>
          <w:rFonts w:ascii="Century Gothic" w:hAnsi="Century Gothic"/>
          <w:sz w:val="28"/>
          <w:szCs w:val="28"/>
          <w:lang w:val="es-ES" w:eastAsia="es-ES"/>
        </w:rPr>
        <w:t>Asesoría de procesos de PROMUDE, El Salvador</w:t>
      </w:r>
    </w:p>
    <w:p w:rsidR="00D211C1" w:rsidRPr="00741960" w:rsidRDefault="00D211C1" w:rsidP="00741960">
      <w:pPr>
        <w:shd w:val="clear" w:color="auto" w:fill="E6E6E6"/>
        <w:spacing w:after="0" w:line="240" w:lineRule="auto"/>
        <w:jc w:val="both"/>
        <w:rPr>
          <w:rFonts w:ascii="Century Gothic" w:hAnsi="Century Gothic"/>
          <w:noProof/>
          <w:sz w:val="28"/>
          <w:szCs w:val="28"/>
          <w:lang w:eastAsia="es-ES"/>
        </w:rPr>
      </w:pPr>
      <w:r w:rsidRPr="00741960">
        <w:rPr>
          <w:rFonts w:ascii="Century Gothic" w:hAnsi="Century Gothic"/>
          <w:noProof/>
          <w:sz w:val="28"/>
          <w:szCs w:val="28"/>
          <w:lang w:eastAsia="es-ES"/>
        </w:rPr>
        <w:t>Eje C-2: MIPRO</w:t>
      </w:r>
    </w:p>
    <w:p w:rsidR="00D211C1" w:rsidRPr="00741960" w:rsidRDefault="00D211C1" w:rsidP="00741960">
      <w:pPr>
        <w:spacing w:after="0" w:line="280" w:lineRule="exact"/>
        <w:rPr>
          <w:rFonts w:ascii="Arial" w:eastAsia="SimSun" w:hAnsi="Arial" w:cs="Arial"/>
          <w:lang w:eastAsia="zh-CN"/>
        </w:rPr>
      </w:pPr>
    </w:p>
    <w:p w:rsidR="00D211C1" w:rsidRPr="00741960" w:rsidRDefault="00FF5656" w:rsidP="00741960">
      <w:pPr>
        <w:spacing w:after="0" w:line="280" w:lineRule="exact"/>
        <w:rPr>
          <w:rFonts w:ascii="Arial" w:eastAsia="SimSun" w:hAnsi="Arial" w:cs="Arial"/>
          <w:lang w:eastAsia="zh-CN"/>
        </w:rPr>
      </w:pPr>
      <w:r>
        <w:rPr>
          <w:noProof/>
          <w:lang w:eastAsia="es-SV"/>
        </w:rPr>
        <w:drawing>
          <wp:anchor distT="0" distB="0" distL="114300" distR="114300" simplePos="0" relativeHeight="251659264" behindDoc="0" locked="0" layoutInCell="1" allowOverlap="1">
            <wp:simplePos x="0" y="0"/>
            <wp:positionH relativeFrom="column">
              <wp:posOffset>5094605</wp:posOffset>
            </wp:positionH>
            <wp:positionV relativeFrom="paragraph">
              <wp:posOffset>46355</wp:posOffset>
            </wp:positionV>
            <wp:extent cx="469900" cy="495300"/>
            <wp:effectExtent l="0" t="0" r="6350" b="0"/>
            <wp:wrapSquare wrapText="bothSides"/>
            <wp:docPr id="30" name="Imagen 62" descr="WRKZG_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2" descr="WRKZG_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900" cy="495300"/>
                    </a:xfrm>
                    <a:prstGeom prst="rect">
                      <a:avLst/>
                    </a:prstGeom>
                    <a:noFill/>
                  </pic:spPr>
                </pic:pic>
              </a:graphicData>
            </a:graphic>
            <wp14:sizeRelH relativeFrom="page">
              <wp14:pctWidth>0</wp14:pctWidth>
            </wp14:sizeRelH>
            <wp14:sizeRelV relativeFrom="page">
              <wp14:pctHeight>0</wp14:pctHeight>
            </wp14:sizeRelV>
          </wp:anchor>
        </w:drawing>
      </w:r>
    </w:p>
    <w:p w:rsidR="00D211C1" w:rsidRPr="00741960" w:rsidRDefault="00D211C1" w:rsidP="00741960">
      <w:pPr>
        <w:spacing w:after="0" w:line="280" w:lineRule="exact"/>
        <w:rPr>
          <w:rFonts w:ascii="Arial" w:eastAsia="SimSun" w:hAnsi="Arial" w:cs="Arial"/>
          <w:sz w:val="28"/>
          <w:szCs w:val="28"/>
          <w:lang w:eastAsia="zh-CN"/>
        </w:rPr>
      </w:pPr>
      <w:r w:rsidRPr="00741960">
        <w:rPr>
          <w:rFonts w:ascii="Arial" w:eastAsia="SimSun" w:hAnsi="Arial" w:cs="Arial"/>
          <w:sz w:val="28"/>
          <w:szCs w:val="28"/>
          <w:lang w:eastAsia="zh-CN"/>
        </w:rPr>
        <w:t>3.9  Monitoreo de impactos de PROMUDE: MIPRO</w:t>
      </w:r>
      <w:r w:rsidRPr="00741960">
        <w:rPr>
          <w:rFonts w:ascii="Arial" w:eastAsia="SimSun" w:hAnsi="Arial" w:cs="Arial"/>
          <w:sz w:val="28"/>
          <w:szCs w:val="28"/>
          <w:lang w:eastAsia="zh-CN"/>
        </w:rPr>
        <w:tab/>
      </w:r>
    </w:p>
    <w:p w:rsidR="00D211C1" w:rsidRPr="00741960" w:rsidRDefault="00D211C1" w:rsidP="00741960">
      <w:pPr>
        <w:spacing w:after="0" w:line="280" w:lineRule="exact"/>
        <w:rPr>
          <w:rFonts w:ascii="Arial" w:eastAsia="SimSun" w:hAnsi="Arial" w:cs="Arial"/>
          <w:lang w:eastAsia="zh-CN"/>
        </w:rPr>
      </w:pPr>
    </w:p>
    <w:p w:rsidR="00D211C1" w:rsidRPr="00741960" w:rsidRDefault="00D211C1" w:rsidP="00741960">
      <w:pPr>
        <w:spacing w:after="0" w:line="280" w:lineRule="exact"/>
        <w:rPr>
          <w:rFonts w:ascii="Arial" w:eastAsia="SimSun" w:hAnsi="Arial" w:cs="Arial"/>
          <w:lang w:eastAsia="zh-CN"/>
        </w:rPr>
      </w:pPr>
    </w:p>
    <w:p w:rsidR="00D211C1" w:rsidRPr="00741960" w:rsidRDefault="00D211C1" w:rsidP="00741960">
      <w:pPr>
        <w:spacing w:after="0" w:line="280" w:lineRule="exact"/>
        <w:rPr>
          <w:rFonts w:ascii="Arial" w:hAnsi="Arial" w:cs="Arial"/>
          <w:sz w:val="24"/>
          <w:szCs w:val="24"/>
          <w:lang w:val="es-ES_tradnl" w:eastAsia="es-ES"/>
        </w:rPr>
      </w:pPr>
      <w:r w:rsidRPr="00741960">
        <w:rPr>
          <w:rFonts w:ascii="Arial" w:hAnsi="Arial" w:cs="Arial"/>
          <w:b/>
          <w:bCs/>
          <w:sz w:val="24"/>
          <w:szCs w:val="24"/>
          <w:lang w:val="es-ES_tradnl" w:eastAsia="es-ES"/>
        </w:rPr>
        <w:t>I.   Introducción: Mantener el contacto con la realidad</w:t>
      </w:r>
    </w:p>
    <w:p w:rsidR="00D211C1" w:rsidRPr="00741960" w:rsidRDefault="00D211C1" w:rsidP="00741960">
      <w:pPr>
        <w:spacing w:after="0" w:line="280" w:lineRule="exact"/>
        <w:rPr>
          <w:rFonts w:ascii="Arial" w:hAnsi="Arial" w:cs="Arial"/>
          <w:lang w:val="es-ES_tradnl" w:eastAsia="es-ES"/>
        </w:rPr>
      </w:pPr>
    </w:p>
    <w:p w:rsidR="00D211C1" w:rsidRPr="00741960" w:rsidRDefault="00D211C1" w:rsidP="00741960">
      <w:pPr>
        <w:spacing w:after="0" w:line="280" w:lineRule="exact"/>
        <w:jc w:val="both"/>
        <w:rPr>
          <w:rFonts w:ascii="Arial" w:hAnsi="Arial" w:cs="Arial"/>
          <w:lang w:val="es-ES_tradnl" w:eastAsia="es-ES"/>
        </w:rPr>
      </w:pPr>
      <w:r w:rsidRPr="00741960">
        <w:rPr>
          <w:rFonts w:ascii="Arial" w:hAnsi="Arial" w:cs="Arial"/>
          <w:lang w:val="es-ES_tradnl" w:eastAsia="es-ES"/>
        </w:rPr>
        <w:t>¿Seguimos el rumbo o vamos a la deriva?</w:t>
      </w:r>
    </w:p>
    <w:p w:rsidR="00D211C1" w:rsidRPr="00741960" w:rsidRDefault="00D211C1" w:rsidP="00741960">
      <w:pPr>
        <w:spacing w:after="0" w:line="280" w:lineRule="exact"/>
        <w:jc w:val="both"/>
        <w:rPr>
          <w:rFonts w:ascii="Arial" w:hAnsi="Arial"/>
          <w:color w:val="000000"/>
          <w:szCs w:val="20"/>
          <w:lang w:val="es-ES_tradnl" w:eastAsia="es-ES"/>
        </w:rPr>
      </w:pPr>
      <w:r w:rsidRPr="00741960">
        <w:rPr>
          <w:rFonts w:ascii="Arial" w:hAnsi="Arial"/>
          <w:color w:val="000000"/>
          <w:szCs w:val="20"/>
          <w:lang w:val="es-ES_tradnl" w:eastAsia="es-ES"/>
        </w:rPr>
        <w:t xml:space="preserve">¿Qué ha cambiado? y ¿Que tenemos que ver con este cambio? </w:t>
      </w:r>
    </w:p>
    <w:p w:rsidR="00D211C1" w:rsidRPr="00741960" w:rsidRDefault="00D211C1" w:rsidP="00741960">
      <w:pPr>
        <w:spacing w:after="0" w:line="280" w:lineRule="exact"/>
        <w:jc w:val="both"/>
        <w:rPr>
          <w:rFonts w:ascii="Arial" w:hAnsi="Arial" w:cs="Arial"/>
          <w:lang w:val="es-ES_tradnl" w:eastAsia="es-ES"/>
        </w:rPr>
      </w:pPr>
    </w:p>
    <w:p w:rsidR="00D211C1" w:rsidRPr="00741960" w:rsidRDefault="00D211C1" w:rsidP="00741960">
      <w:pPr>
        <w:spacing w:after="0" w:line="280" w:lineRule="exact"/>
        <w:jc w:val="both"/>
        <w:rPr>
          <w:rFonts w:ascii="Arial" w:hAnsi="Arial" w:cs="Arial"/>
          <w:lang w:val="es-ES_tradnl" w:eastAsia="es-ES"/>
        </w:rPr>
      </w:pPr>
      <w:r w:rsidRPr="00741960">
        <w:rPr>
          <w:rFonts w:ascii="Arial" w:hAnsi="Arial" w:cs="Arial"/>
          <w:lang w:val="es-ES_tradnl" w:eastAsia="es-ES"/>
        </w:rPr>
        <w:t xml:space="preserve">El MIPRO es un instrumento de gestión que sirve para contestar a estas dos preguntas. Como insumo, nos facilita la planificación y elaboración de los servicios del Programa PROMUDE. Como instrumento, nos facilita la orientación hacia </w:t>
      </w:r>
      <w:r w:rsidRPr="00741960">
        <w:rPr>
          <w:rFonts w:ascii="Arial" w:hAnsi="Arial" w:cs="Arial"/>
          <w:b/>
          <w:lang w:val="es-ES_tradnl" w:eastAsia="es-ES"/>
        </w:rPr>
        <w:t>impactos en el sentido de un cambio logrado y palpable</w:t>
      </w:r>
      <w:r w:rsidRPr="00741960">
        <w:rPr>
          <w:rFonts w:ascii="Arial" w:hAnsi="Arial" w:cs="Arial"/>
          <w:lang w:val="es-ES_tradnl" w:eastAsia="es-ES"/>
        </w:rPr>
        <w:t xml:space="preserve">. </w:t>
      </w:r>
    </w:p>
    <w:p w:rsidR="00D211C1" w:rsidRPr="00741960" w:rsidRDefault="00D211C1" w:rsidP="00741960">
      <w:pPr>
        <w:spacing w:after="0" w:line="280" w:lineRule="exact"/>
        <w:jc w:val="both"/>
        <w:rPr>
          <w:rFonts w:ascii="Arial" w:hAnsi="Arial" w:cs="Arial"/>
          <w:lang w:val="es-ES_tradnl" w:eastAsia="es-ES"/>
        </w:rPr>
      </w:pPr>
    </w:p>
    <w:p w:rsidR="00D211C1" w:rsidRPr="00741960" w:rsidRDefault="00D211C1" w:rsidP="00741960">
      <w:pPr>
        <w:spacing w:after="0" w:line="280" w:lineRule="exact"/>
        <w:jc w:val="both"/>
        <w:rPr>
          <w:rFonts w:ascii="Arial" w:hAnsi="Arial" w:cs="Arial"/>
          <w:lang w:val="es-ES_tradnl" w:eastAsia="es-ES"/>
        </w:rPr>
      </w:pPr>
      <w:r w:rsidRPr="00741960">
        <w:rPr>
          <w:rFonts w:ascii="Arial" w:hAnsi="Arial" w:cs="Arial"/>
          <w:lang w:val="es-ES_tradnl" w:eastAsia="es-ES"/>
        </w:rPr>
        <w:t xml:space="preserve">Como tal, el MIPRO forma parte integral de los procesos y productos que desarrolla el Programa PROMUDE junto con sus organizaciones contrapartes, en coordinación y/o co-producción los municipios de la región y con otros Programas y Proyectos de la GTZ. Las organizaciones contrapartes con sus necesidades articuladas y sus capacidades definen la orientación estratégica, el alcance y los contenidos de los </w:t>
      </w:r>
      <w:r w:rsidRPr="00741960">
        <w:rPr>
          <w:rFonts w:ascii="Arial" w:hAnsi="Arial" w:cs="Arial"/>
          <w:b/>
          <w:lang w:val="es-ES_tradnl" w:eastAsia="es-ES"/>
        </w:rPr>
        <w:t xml:space="preserve">Productos </w:t>
      </w:r>
      <w:r w:rsidRPr="00741960">
        <w:rPr>
          <w:rFonts w:ascii="Arial" w:hAnsi="Arial" w:cs="Arial"/>
          <w:lang w:val="es-ES_tradnl" w:eastAsia="es-ES"/>
        </w:rPr>
        <w:t xml:space="preserve">en términos de asesoría y apoyo financiero del Programa. Los productos ya en su fase de formulación y más tarde en su elaboración tienen que orientarse hacia efectos/impactos, así exigiendo un </w:t>
      </w:r>
      <w:r w:rsidRPr="00741960">
        <w:rPr>
          <w:rFonts w:ascii="Arial" w:hAnsi="Arial" w:cs="Arial"/>
          <w:b/>
          <w:lang w:val="es-ES_tradnl" w:eastAsia="es-ES"/>
        </w:rPr>
        <w:t xml:space="preserve">cambio de perspectiva </w:t>
      </w:r>
      <w:r w:rsidRPr="00741960">
        <w:rPr>
          <w:rFonts w:ascii="Arial" w:hAnsi="Arial" w:cs="Arial"/>
          <w:lang w:val="es-ES_tradnl" w:eastAsia="es-ES"/>
        </w:rPr>
        <w:t xml:space="preserve">en la asistencia técnica: El MIPRO se concentra en la observación del impacto de un producto y – a nivel agregado – de los impactos de los diferentes productos, mientras el monitoreo o seguimiento de las actividades necesarias para elaborar un producto se queda en las manos del grupo de tarea responsable para tal producto. </w:t>
      </w:r>
    </w:p>
    <w:p w:rsidR="00D211C1" w:rsidRPr="00741960" w:rsidRDefault="00D211C1" w:rsidP="00741960">
      <w:pPr>
        <w:spacing w:after="0" w:line="280" w:lineRule="exact"/>
        <w:jc w:val="both"/>
        <w:rPr>
          <w:rFonts w:ascii="Arial" w:hAnsi="Arial" w:cs="Arial"/>
          <w:lang w:val="es-ES_tradnl" w:eastAsia="es-ES"/>
        </w:rPr>
      </w:pPr>
    </w:p>
    <w:p w:rsidR="00D211C1" w:rsidRPr="00741960" w:rsidRDefault="00D211C1" w:rsidP="00741960">
      <w:pPr>
        <w:tabs>
          <w:tab w:val="center" w:pos="4536"/>
          <w:tab w:val="right" w:pos="9072"/>
        </w:tabs>
        <w:spacing w:after="0" w:line="280" w:lineRule="exact"/>
        <w:jc w:val="both"/>
        <w:rPr>
          <w:rFonts w:ascii="Arial" w:hAnsi="Arial" w:cs="Arial"/>
          <w:lang w:val="es-ES" w:eastAsia="de-DE"/>
        </w:rPr>
      </w:pPr>
      <w:r w:rsidRPr="00741960">
        <w:rPr>
          <w:rFonts w:ascii="Arial" w:hAnsi="Arial" w:cs="Arial"/>
          <w:lang w:val="es-BO" w:eastAsia="de-DE"/>
        </w:rPr>
        <w:t xml:space="preserve">La clave del levantamiento y procesamiento de la información del MIPRO está con los </w:t>
      </w:r>
      <w:r w:rsidRPr="00741960">
        <w:rPr>
          <w:rFonts w:ascii="Arial" w:hAnsi="Arial" w:cs="Arial"/>
          <w:b/>
          <w:lang w:val="es-BO" w:eastAsia="de-DE"/>
        </w:rPr>
        <w:t>Productos</w:t>
      </w:r>
      <w:r w:rsidRPr="00741960">
        <w:rPr>
          <w:rFonts w:ascii="Arial" w:hAnsi="Arial" w:cs="Arial"/>
          <w:lang w:val="es-BO" w:eastAsia="de-DE"/>
        </w:rPr>
        <w:t xml:space="preserve">. </w:t>
      </w:r>
      <w:r w:rsidRPr="00741960">
        <w:rPr>
          <w:rFonts w:ascii="Arial" w:hAnsi="Arial" w:cs="Arial"/>
          <w:lang w:val="es-ES" w:eastAsia="de-DE"/>
        </w:rPr>
        <w:t xml:space="preserve">A base de las experiencias del Programa PROMUDE son una forma de encarar el desarrollo de las capacidades organizacionales en su sentido amplio: tratan tanto con el desempeño de un actor como con la cooperación entre diferentes actores. Son el instrumento básico para estructurar la interacción y cooperación entre las contrapartes y los demás actores del Programa. </w:t>
      </w:r>
    </w:p>
    <w:p w:rsidR="00D211C1" w:rsidRPr="00741960" w:rsidRDefault="00D211C1" w:rsidP="00741960">
      <w:pPr>
        <w:spacing w:after="0" w:line="280" w:lineRule="exact"/>
        <w:jc w:val="both"/>
        <w:rPr>
          <w:rFonts w:ascii="Arial Narrow" w:hAnsi="Arial Narrow" w:cs="Arial"/>
          <w:sz w:val="18"/>
          <w:lang w:val="es-BO" w:eastAsia="de-DE"/>
        </w:rPr>
      </w:pPr>
    </w:p>
    <w:p w:rsidR="00D211C1" w:rsidRPr="00741960" w:rsidRDefault="00D211C1" w:rsidP="00741960">
      <w:pPr>
        <w:spacing w:after="0" w:line="280" w:lineRule="exact"/>
        <w:jc w:val="both"/>
        <w:rPr>
          <w:rFonts w:ascii="Arial" w:hAnsi="Arial" w:cs="Arial"/>
          <w:lang w:val="es-ES_tradnl" w:eastAsia="es-ES"/>
        </w:rPr>
      </w:pPr>
      <w:r w:rsidRPr="00741960">
        <w:rPr>
          <w:rFonts w:ascii="Arial" w:hAnsi="Arial" w:cs="Arial"/>
          <w:lang w:val="es-ES_tradnl" w:eastAsia="es-ES"/>
        </w:rPr>
        <w:t xml:space="preserve">Más allá del monitoreo de impactos de los productos, el MIPRO permite agregar información para la gestión del Programa en su integridad. Los informes generados sobre la base del contenido de </w:t>
      </w:r>
      <w:r w:rsidRPr="00741960">
        <w:rPr>
          <w:rFonts w:ascii="Arial" w:hAnsi="Arial" w:cs="Arial"/>
          <w:b/>
          <w:lang w:val="es-ES_tradnl" w:eastAsia="es-ES"/>
        </w:rPr>
        <w:t xml:space="preserve">fichas electrónicas </w:t>
      </w:r>
      <w:r w:rsidRPr="00741960">
        <w:rPr>
          <w:rFonts w:ascii="Arial" w:hAnsi="Arial" w:cs="Arial"/>
          <w:lang w:val="es-ES_tradnl" w:eastAsia="es-ES"/>
        </w:rPr>
        <w:t xml:space="preserve">de registro y seguimiento de los procesos de elaboración de productos facilitan el acceso a información oportuna y uniformada sobre los alcances del Programa, los alcances del trabajo en los tres componentes del Programa y sobre la calidad de la asesoría según criterios predefinidos. Adicionalmente, la posibilidad de acceso al sistema virtual por parte de l@s colaborador@s del Programa facilitará el intercambio de lecciones aprendidas y la reflexión mutua sobre las medidas de asesoría y apoyo del Programa. </w:t>
      </w:r>
    </w:p>
    <w:p w:rsidR="00D211C1" w:rsidRPr="00741960" w:rsidRDefault="00D211C1" w:rsidP="00741960">
      <w:pPr>
        <w:spacing w:after="0" w:line="280" w:lineRule="exact"/>
        <w:jc w:val="both"/>
        <w:rPr>
          <w:rFonts w:ascii="Arial" w:hAnsi="Arial" w:cs="Arial"/>
          <w:lang w:val="es-ES_tradnl" w:eastAsia="es-ES"/>
        </w:rPr>
      </w:pPr>
    </w:p>
    <w:p w:rsidR="00D211C1" w:rsidRPr="00741960" w:rsidRDefault="00D211C1" w:rsidP="00741960">
      <w:pPr>
        <w:spacing w:after="0" w:line="280" w:lineRule="exact"/>
        <w:jc w:val="both"/>
        <w:rPr>
          <w:rFonts w:ascii="Arial" w:hAnsi="Arial" w:cs="Arial"/>
          <w:lang w:val="es-ES_tradnl" w:eastAsia="es-ES"/>
        </w:rPr>
      </w:pPr>
    </w:p>
    <w:p w:rsidR="00D211C1" w:rsidRPr="00741960" w:rsidRDefault="00D211C1" w:rsidP="00741960">
      <w:pPr>
        <w:spacing w:after="0" w:line="280" w:lineRule="exact"/>
        <w:jc w:val="both"/>
        <w:rPr>
          <w:rFonts w:ascii="Arial" w:hAnsi="Arial" w:cs="Arial"/>
          <w:b/>
          <w:bCs/>
          <w:sz w:val="24"/>
          <w:szCs w:val="24"/>
          <w:lang w:val="es-ES_tradnl" w:eastAsia="es-ES"/>
        </w:rPr>
      </w:pPr>
      <w:r w:rsidRPr="00741960">
        <w:rPr>
          <w:rFonts w:ascii="Arial" w:hAnsi="Arial" w:cs="Arial"/>
          <w:b/>
          <w:bCs/>
          <w:sz w:val="24"/>
          <w:szCs w:val="24"/>
          <w:lang w:val="es-ES_tradnl" w:eastAsia="es-ES"/>
        </w:rPr>
        <w:t>II.   Elementos claves del MIPRO</w:t>
      </w:r>
    </w:p>
    <w:p w:rsidR="00D211C1" w:rsidRPr="00741960" w:rsidRDefault="00D211C1" w:rsidP="00741960">
      <w:pPr>
        <w:spacing w:after="0" w:line="280" w:lineRule="exact"/>
        <w:jc w:val="both"/>
        <w:rPr>
          <w:rFonts w:ascii="Arial" w:hAnsi="Arial" w:cs="Arial"/>
          <w:lang w:val="es-ES_tradnl" w:eastAsia="es-ES"/>
        </w:rPr>
      </w:pPr>
    </w:p>
    <w:p w:rsidR="00D211C1" w:rsidRPr="00741960" w:rsidRDefault="00D211C1" w:rsidP="00741960">
      <w:pPr>
        <w:shd w:val="clear" w:color="auto" w:fill="E6E6E6"/>
        <w:spacing w:after="0" w:line="280" w:lineRule="exact"/>
        <w:ind w:left="360"/>
        <w:jc w:val="both"/>
        <w:rPr>
          <w:rFonts w:ascii="Arial" w:hAnsi="Arial" w:cs="Arial"/>
          <w:b/>
          <w:lang w:val="es-ES_tradnl" w:eastAsia="es-ES"/>
        </w:rPr>
      </w:pPr>
      <w:r w:rsidRPr="00741960">
        <w:rPr>
          <w:rFonts w:ascii="Arial" w:hAnsi="Arial" w:cs="Arial"/>
          <w:b/>
          <w:lang w:val="es-ES_tradnl" w:eastAsia="es-ES"/>
        </w:rPr>
        <w:t>(a) Planificación y organización de la asesoría a través de productos</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r w:rsidRPr="00741960">
        <w:rPr>
          <w:rFonts w:ascii="Arial" w:hAnsi="Arial" w:cs="Arial"/>
          <w:lang w:val="es-ES_tradnl" w:eastAsia="es-ES"/>
        </w:rPr>
        <w:t xml:space="preserve">PROMUDE entiende la asistencia técnica como un asesoramiento y apoyos específicos para lograr cambios sostenibles en el sistema de las organizaciones contrapartes y los municipios que incrementan su desempeño y sus capacidades. Para estructurar su asesoramiento, PROMUDE ha adoptado un modo de operar sobre la  base de </w:t>
      </w:r>
      <w:r w:rsidRPr="00741960">
        <w:rPr>
          <w:rFonts w:ascii="Arial" w:hAnsi="Arial" w:cs="Arial"/>
          <w:b/>
          <w:lang w:val="es-ES_tradnl" w:eastAsia="es-ES"/>
        </w:rPr>
        <w:t>Productos</w:t>
      </w:r>
      <w:r w:rsidRPr="00741960">
        <w:rPr>
          <w:rFonts w:ascii="Arial" w:hAnsi="Arial" w:cs="Arial"/>
          <w:lang w:val="es-ES_tradnl" w:eastAsia="es-ES"/>
        </w:rPr>
        <w:t>.</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r w:rsidRPr="00741960">
        <w:rPr>
          <w:rFonts w:ascii="Arial" w:hAnsi="Arial" w:cs="Arial"/>
          <w:lang w:val="es-ES_tradnl" w:eastAsia="es-ES"/>
        </w:rPr>
        <w:t xml:space="preserve">Los </w:t>
      </w:r>
      <w:r w:rsidRPr="00741960">
        <w:rPr>
          <w:rFonts w:ascii="Arial" w:hAnsi="Arial" w:cs="Arial"/>
          <w:b/>
          <w:lang w:val="es-ES_tradnl" w:eastAsia="es-ES"/>
        </w:rPr>
        <w:t xml:space="preserve">Productos </w:t>
      </w:r>
      <w:r w:rsidRPr="00741960">
        <w:rPr>
          <w:rFonts w:ascii="Arial" w:hAnsi="Arial" w:cs="Arial"/>
          <w:lang w:val="es-ES_tradnl" w:eastAsia="es-ES"/>
        </w:rPr>
        <w:t xml:space="preserve">forman parte de la orientación estratégica de los tres Componentes del Programa que se dirigen hacia un objetivo de impacto de mediano plazo. Los Productos con una duración de 8 a 12 meses, es decir más corta que el Componente, son desagregados en </w:t>
      </w:r>
      <w:r w:rsidRPr="00741960">
        <w:rPr>
          <w:rFonts w:ascii="Arial" w:hAnsi="Arial" w:cs="Arial"/>
          <w:b/>
          <w:lang w:val="es-ES_tradnl" w:eastAsia="es-ES"/>
        </w:rPr>
        <w:t xml:space="preserve">hitos o productos intermedios </w:t>
      </w:r>
      <w:r w:rsidRPr="00741960">
        <w:rPr>
          <w:rFonts w:ascii="Arial" w:hAnsi="Arial" w:cs="Arial"/>
          <w:lang w:val="es-ES_tradnl" w:eastAsia="es-ES"/>
        </w:rPr>
        <w:t xml:space="preserve">lo que permite ajustes durante su elaboración. Así, la asesoría y el apoyo pueden ser realizados de forma más flexible, adaptándose a la coyuntura y a oportunidades, y sin perder el </w:t>
      </w:r>
      <w:r w:rsidRPr="00741960">
        <w:rPr>
          <w:rFonts w:ascii="Arial" w:hAnsi="Arial" w:cs="Arial"/>
          <w:b/>
          <w:lang w:val="es-ES_tradnl" w:eastAsia="es-ES"/>
        </w:rPr>
        <w:t xml:space="preserve">norte </w:t>
      </w:r>
      <w:r w:rsidRPr="00741960">
        <w:rPr>
          <w:rFonts w:ascii="Arial" w:hAnsi="Arial" w:cs="Arial"/>
          <w:lang w:val="es-ES_tradnl" w:eastAsia="es-ES"/>
        </w:rPr>
        <w:t xml:space="preserve">dado por el Componente y el Programa como tal. </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hd w:val="clear" w:color="auto" w:fill="E6E6E6"/>
        <w:spacing w:after="0" w:line="280" w:lineRule="exact"/>
        <w:ind w:left="360"/>
        <w:jc w:val="both"/>
        <w:rPr>
          <w:rFonts w:ascii="Arial" w:hAnsi="Arial" w:cs="Arial"/>
          <w:b/>
          <w:lang w:val="es-ES_tradnl" w:eastAsia="es-ES"/>
        </w:rPr>
      </w:pPr>
      <w:r w:rsidRPr="00741960">
        <w:rPr>
          <w:rFonts w:ascii="Arial" w:hAnsi="Arial" w:cs="Arial"/>
          <w:b/>
          <w:lang w:val="es-ES_tradnl" w:eastAsia="es-ES"/>
        </w:rPr>
        <w:t>(b) Orientación hacia impactos de los Productos</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r w:rsidRPr="00741960">
        <w:rPr>
          <w:rFonts w:ascii="Arial" w:hAnsi="Arial" w:cs="Arial"/>
          <w:lang w:val="es-ES_tradnl" w:eastAsia="es-ES"/>
        </w:rPr>
        <w:t xml:space="preserve">El eje de atención del MIPRO son los Productos, tanto por su dinámica como por la frecuencia del monitoreo. La </w:t>
      </w:r>
      <w:r w:rsidRPr="00741960">
        <w:rPr>
          <w:rFonts w:ascii="Arial" w:hAnsi="Arial" w:cs="Arial"/>
          <w:b/>
          <w:lang w:val="es-ES_tradnl" w:eastAsia="es-ES"/>
        </w:rPr>
        <w:t xml:space="preserve">planificación </w:t>
      </w:r>
      <w:r w:rsidRPr="00741960">
        <w:rPr>
          <w:rFonts w:ascii="Arial" w:hAnsi="Arial" w:cs="Arial"/>
          <w:lang w:val="es-ES_tradnl" w:eastAsia="es-ES"/>
        </w:rPr>
        <w:t xml:space="preserve">de un producto implica definir el impacto esperado del mismo así como la formulación de indicadores que permitan medir este </w:t>
      </w:r>
      <w:r w:rsidRPr="00741960">
        <w:rPr>
          <w:rFonts w:ascii="Arial" w:hAnsi="Arial" w:cs="Arial"/>
          <w:b/>
          <w:lang w:val="es-ES_tradnl" w:eastAsia="es-ES"/>
        </w:rPr>
        <w:t xml:space="preserve">impacto </w:t>
      </w:r>
      <w:r w:rsidRPr="00741960">
        <w:rPr>
          <w:rFonts w:ascii="Arial" w:hAnsi="Arial" w:cs="Arial"/>
          <w:lang w:val="es-ES_tradnl" w:eastAsia="es-ES"/>
        </w:rPr>
        <w:t xml:space="preserve">en términos de su </w:t>
      </w:r>
      <w:r w:rsidRPr="00741960">
        <w:rPr>
          <w:rFonts w:ascii="Arial" w:hAnsi="Arial" w:cs="Arial"/>
          <w:b/>
          <w:lang w:val="es-ES_tradnl" w:eastAsia="es-ES"/>
        </w:rPr>
        <w:t xml:space="preserve">utilización </w:t>
      </w:r>
      <w:r w:rsidRPr="00741960">
        <w:rPr>
          <w:rFonts w:ascii="Arial" w:hAnsi="Arial" w:cs="Arial"/>
          <w:lang w:val="es-ES_tradnl" w:eastAsia="es-ES"/>
        </w:rPr>
        <w:t xml:space="preserve">por los municipios y otros usuarios, una vez terminado la elaboración del producto. Adicionalmente, se definen </w:t>
      </w:r>
      <w:r w:rsidRPr="00741960">
        <w:rPr>
          <w:rFonts w:ascii="Arial" w:hAnsi="Arial" w:cs="Arial"/>
          <w:b/>
          <w:lang w:val="es-ES_tradnl" w:eastAsia="es-ES"/>
        </w:rPr>
        <w:t xml:space="preserve">hitos </w:t>
      </w:r>
      <w:r w:rsidRPr="00741960">
        <w:rPr>
          <w:rFonts w:ascii="Arial" w:hAnsi="Arial" w:cs="Arial"/>
          <w:lang w:val="es-ES_tradnl" w:eastAsia="es-ES"/>
        </w:rPr>
        <w:t xml:space="preserve">(en el sentido de pasos intermedios indicando si la elaboración del Producto está en “buen camino” para lograr el impacto esperado) agrupando un conjunto de actividades. Por lo tanto, el impacto se da principalmente a nivel del </w:t>
      </w:r>
      <w:r w:rsidRPr="00741960">
        <w:rPr>
          <w:rFonts w:ascii="Arial" w:hAnsi="Arial" w:cs="Arial"/>
          <w:b/>
          <w:lang w:val="es-ES_tradnl" w:eastAsia="es-ES"/>
        </w:rPr>
        <w:t xml:space="preserve">uso </w:t>
      </w:r>
      <w:r w:rsidRPr="00741960">
        <w:rPr>
          <w:rFonts w:ascii="Arial" w:hAnsi="Arial" w:cs="Arial"/>
          <w:lang w:val="es-ES_tradnl" w:eastAsia="es-ES"/>
        </w:rPr>
        <w:t xml:space="preserve">por parte de una organización cliente que, en la mayoría de los casos, está fuertamente involucrada en el proceso de elaboración del producto. </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r w:rsidRPr="00741960">
        <w:rPr>
          <w:rFonts w:ascii="Arial" w:hAnsi="Arial" w:cs="Arial"/>
          <w:lang w:val="es-ES_tradnl" w:eastAsia="es-ES"/>
        </w:rPr>
        <w:t xml:space="preserve">El </w:t>
      </w:r>
      <w:r w:rsidRPr="00741960">
        <w:rPr>
          <w:rFonts w:ascii="Arial" w:hAnsi="Arial" w:cs="Arial"/>
          <w:b/>
          <w:lang w:val="es-ES_tradnl" w:eastAsia="es-ES"/>
        </w:rPr>
        <w:t xml:space="preserve">uso </w:t>
      </w:r>
      <w:r w:rsidRPr="00741960">
        <w:rPr>
          <w:rFonts w:ascii="Arial" w:hAnsi="Arial" w:cs="Arial"/>
          <w:lang w:val="es-ES_tradnl" w:eastAsia="es-ES"/>
        </w:rPr>
        <w:t xml:space="preserve">va más allá del proceso de elaboración del producto, porque un producto se transforma en utilidad sólo cuando lo está utilizado. La </w:t>
      </w:r>
      <w:r w:rsidRPr="00741960">
        <w:rPr>
          <w:rFonts w:ascii="Arial" w:hAnsi="Arial" w:cs="Arial"/>
          <w:b/>
          <w:lang w:val="es-ES_tradnl" w:eastAsia="es-ES"/>
        </w:rPr>
        <w:t xml:space="preserve">participación </w:t>
      </w:r>
      <w:r w:rsidRPr="00741960">
        <w:rPr>
          <w:rFonts w:ascii="Arial" w:hAnsi="Arial" w:cs="Arial"/>
          <w:lang w:val="es-ES_tradnl" w:eastAsia="es-ES"/>
        </w:rPr>
        <w:t xml:space="preserve">del usuario ya en </w:t>
      </w:r>
      <w:r w:rsidRPr="00741960">
        <w:rPr>
          <w:rFonts w:ascii="Arial" w:hAnsi="Arial" w:cs="Arial"/>
          <w:lang w:val="es-ES_tradnl" w:eastAsia="es-ES"/>
        </w:rPr>
        <w:lastRenderedPageBreak/>
        <w:t xml:space="preserve">el proceso de la elaboración del Producto sirve para adecuar el producto a las necesidades y los requerimientos del usuario, y para motivarlo en usar el Producto. Los demás productos que siguen después dentro del marco del componente, deberían orientarse cada vez más hacia la utilidad y el objetivo del componente. </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r w:rsidRPr="00741960">
        <w:rPr>
          <w:rFonts w:ascii="Arial" w:hAnsi="Arial" w:cs="Arial"/>
          <w:lang w:val="es-ES_tradnl" w:eastAsia="es-ES"/>
        </w:rPr>
        <w:t xml:space="preserve">El monitoreo de los Productos se hace cada seis meses a través de </w:t>
      </w:r>
      <w:r w:rsidRPr="00741960">
        <w:rPr>
          <w:rFonts w:ascii="Arial" w:hAnsi="Arial" w:cs="Arial"/>
          <w:b/>
          <w:lang w:val="es-ES_tradnl" w:eastAsia="es-ES"/>
        </w:rPr>
        <w:t xml:space="preserve">fichas electrónicas </w:t>
      </w:r>
      <w:r w:rsidRPr="00741960">
        <w:rPr>
          <w:rFonts w:ascii="Arial" w:hAnsi="Arial" w:cs="Arial"/>
          <w:lang w:val="es-ES_tradnl" w:eastAsia="es-ES"/>
        </w:rPr>
        <w:t xml:space="preserve">uniformadas. Estas dan información sobre el alcance de la elaboración de los Productos hasta la fecha. </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r w:rsidRPr="00741960">
        <w:rPr>
          <w:rFonts w:ascii="Arial" w:hAnsi="Arial" w:cs="Arial"/>
          <w:lang w:val="es-ES_tradnl" w:eastAsia="es-ES"/>
        </w:rPr>
        <w:t xml:space="preserve">De igual manera, el monitoreo de los </w:t>
      </w:r>
      <w:r w:rsidRPr="00741960">
        <w:rPr>
          <w:rFonts w:ascii="Arial" w:hAnsi="Arial" w:cs="Arial"/>
          <w:b/>
          <w:lang w:val="es-ES_tradnl" w:eastAsia="es-ES"/>
        </w:rPr>
        <w:t xml:space="preserve">componentes </w:t>
      </w:r>
      <w:r w:rsidRPr="00741960">
        <w:rPr>
          <w:rFonts w:ascii="Arial" w:hAnsi="Arial" w:cs="Arial"/>
          <w:lang w:val="es-ES_tradnl" w:eastAsia="es-ES"/>
        </w:rPr>
        <w:t xml:space="preserve">del Programa se hace cada doce meses a través de la agregación de los productos atribuidos a un componente. Los Productos tienen que ser formulados con un impacto que forma parte del impacto de un (o varios) componente(s). La canasta del conjunto de Productos agregados de un componente daría la base para medir y verificar su alcanze a través de </w:t>
      </w:r>
      <w:r w:rsidRPr="00741960">
        <w:rPr>
          <w:rFonts w:ascii="Arial" w:hAnsi="Arial" w:cs="Arial"/>
          <w:b/>
          <w:lang w:val="es-ES_tradnl" w:eastAsia="es-ES"/>
        </w:rPr>
        <w:t xml:space="preserve">indicadores </w:t>
      </w:r>
      <w:r w:rsidRPr="00741960">
        <w:rPr>
          <w:rFonts w:ascii="Arial" w:hAnsi="Arial" w:cs="Arial"/>
          <w:lang w:val="es-ES_tradnl" w:eastAsia="es-ES"/>
        </w:rPr>
        <w:t xml:space="preserve">a nivel del componente. </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tabs>
          <w:tab w:val="left" w:pos="1800"/>
        </w:tabs>
        <w:spacing w:after="0" w:line="280" w:lineRule="exact"/>
        <w:ind w:left="360"/>
        <w:jc w:val="both"/>
        <w:rPr>
          <w:rFonts w:ascii="Arial" w:hAnsi="Arial" w:cs="Arial"/>
          <w:lang w:val="es-ES_tradnl" w:eastAsia="es-ES"/>
        </w:rPr>
      </w:pPr>
      <w:r w:rsidRPr="00741960">
        <w:rPr>
          <w:rFonts w:ascii="Arial" w:hAnsi="Arial" w:cs="Arial"/>
          <w:lang w:val="es-ES_tradnl" w:eastAsia="es-ES"/>
        </w:rPr>
        <w:t xml:space="preserve">En la lógica del MIPRO, los impactos de los Productos son vinculados con la </w:t>
      </w:r>
      <w:r w:rsidRPr="00741960">
        <w:rPr>
          <w:rFonts w:ascii="Arial" w:hAnsi="Arial" w:cs="Arial"/>
          <w:b/>
          <w:lang w:val="es-ES_tradnl" w:eastAsia="es-ES"/>
        </w:rPr>
        <w:t>calidad de la asesoría</w:t>
      </w:r>
      <w:r w:rsidRPr="00741960">
        <w:rPr>
          <w:rFonts w:ascii="Arial" w:hAnsi="Arial" w:cs="Arial"/>
          <w:lang w:val="es-ES_tradnl" w:eastAsia="es-ES"/>
        </w:rPr>
        <w:t xml:space="preserve">: Buena calidad contribuye a lograr mayores efectos e impactos en los municipios. Por ello, la asesoría debe enfocarse, en primer lugar, en el lugar y en el actor donde el producto será utilizado para apoyar en la efectividad, en los municipios, en la asociación de los municipios, en una red de políticas. </w:t>
      </w:r>
    </w:p>
    <w:p w:rsidR="00D211C1" w:rsidRPr="00741960" w:rsidRDefault="00D211C1" w:rsidP="00741960">
      <w:pPr>
        <w:tabs>
          <w:tab w:val="left" w:pos="1800"/>
        </w:tabs>
        <w:spacing w:after="0" w:line="280" w:lineRule="exact"/>
        <w:ind w:left="360"/>
        <w:jc w:val="both"/>
        <w:rPr>
          <w:rFonts w:ascii="Arial" w:hAnsi="Arial" w:cs="Arial"/>
          <w:lang w:val="es-ES_tradnl" w:eastAsia="es-ES"/>
        </w:rPr>
      </w:pPr>
    </w:p>
    <w:p w:rsidR="00D211C1" w:rsidRPr="00741960" w:rsidRDefault="00D211C1" w:rsidP="00741960">
      <w:pPr>
        <w:tabs>
          <w:tab w:val="left" w:pos="1800"/>
        </w:tabs>
        <w:spacing w:after="0" w:line="280" w:lineRule="exact"/>
        <w:ind w:left="360"/>
        <w:jc w:val="both"/>
        <w:rPr>
          <w:rFonts w:ascii="Arial" w:hAnsi="Arial" w:cs="Arial"/>
          <w:lang w:val="es-ES_tradnl" w:eastAsia="es-ES"/>
        </w:rPr>
      </w:pPr>
      <w:r w:rsidRPr="00741960">
        <w:rPr>
          <w:rFonts w:ascii="Arial" w:hAnsi="Arial" w:cs="Arial"/>
          <w:lang w:val="es-ES_tradnl" w:eastAsia="es-ES"/>
        </w:rPr>
        <w:t xml:space="preserve">El MIPRO incorpora un mecanismo de </w:t>
      </w:r>
      <w:r w:rsidRPr="00741960">
        <w:rPr>
          <w:rFonts w:ascii="Arial" w:hAnsi="Arial" w:cs="Arial"/>
          <w:b/>
          <w:lang w:val="es-ES_tradnl" w:eastAsia="es-ES"/>
        </w:rPr>
        <w:t>monitoreo de la calidad de la asesoría</w:t>
      </w:r>
      <w:r w:rsidRPr="00741960">
        <w:rPr>
          <w:rFonts w:ascii="Arial" w:hAnsi="Arial" w:cs="Arial"/>
          <w:lang w:val="es-ES_tradnl" w:eastAsia="es-ES"/>
        </w:rPr>
        <w:t xml:space="preserve">. Esta parte del sistema MIPRO se encuentra todavía en la fase de desarrollo conceptual y requiere que la asesoría del equipo técnico define su ubicación, función y rol. </w:t>
      </w:r>
    </w:p>
    <w:p w:rsidR="00D211C1" w:rsidRPr="00741960" w:rsidRDefault="00D211C1" w:rsidP="00741960">
      <w:pPr>
        <w:tabs>
          <w:tab w:val="left" w:pos="1800"/>
        </w:tabs>
        <w:spacing w:after="0" w:line="280" w:lineRule="exact"/>
        <w:ind w:left="360"/>
        <w:jc w:val="both"/>
        <w:rPr>
          <w:rFonts w:ascii="Arial" w:hAnsi="Arial" w:cs="Arial"/>
          <w:lang w:val="es-ES_tradnl" w:eastAsia="es-ES"/>
        </w:rPr>
      </w:pPr>
    </w:p>
    <w:p w:rsidR="00D211C1" w:rsidRPr="00741960" w:rsidRDefault="00D211C1" w:rsidP="00741960">
      <w:pPr>
        <w:tabs>
          <w:tab w:val="left" w:pos="1800"/>
        </w:tabs>
        <w:spacing w:after="0" w:line="280" w:lineRule="exact"/>
        <w:ind w:left="360"/>
        <w:jc w:val="both"/>
        <w:rPr>
          <w:rFonts w:ascii="Arial" w:hAnsi="Arial" w:cs="Arial"/>
          <w:lang w:val="es-ES_tradnl" w:eastAsia="es-ES"/>
        </w:rPr>
      </w:pPr>
      <w:r w:rsidRPr="00741960">
        <w:rPr>
          <w:rFonts w:ascii="Arial" w:hAnsi="Arial" w:cs="Arial"/>
          <w:lang w:val="es-ES_tradnl" w:eastAsia="es-ES"/>
        </w:rPr>
        <w:t xml:space="preserve">Queda pendiente una sistematización de los impactos negativos y otros impactos no-intencionados. Por el momento, se requiere una reflexión sobre este tipo de impactos en el marco un tal Taller de reflexión anual. </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hd w:val="clear" w:color="auto" w:fill="E6E6E6"/>
        <w:spacing w:after="0" w:line="280" w:lineRule="exact"/>
        <w:ind w:left="360"/>
        <w:jc w:val="both"/>
        <w:rPr>
          <w:rFonts w:ascii="Arial" w:hAnsi="Arial" w:cs="Arial"/>
          <w:b/>
          <w:lang w:val="es-ES_tradnl" w:eastAsia="es-ES"/>
        </w:rPr>
      </w:pPr>
      <w:r w:rsidRPr="00741960">
        <w:rPr>
          <w:rFonts w:ascii="Arial" w:hAnsi="Arial" w:cs="Arial"/>
          <w:b/>
          <w:lang w:val="es-ES_tradnl" w:eastAsia="es-ES"/>
        </w:rPr>
        <w:t xml:space="preserve">(c) El MIPRO como sistema digital virtual </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r w:rsidRPr="00741960">
        <w:rPr>
          <w:rFonts w:ascii="Arial" w:hAnsi="Arial" w:cs="Arial"/>
          <w:lang w:val="es-ES_tradnl" w:eastAsia="es-ES"/>
        </w:rPr>
        <w:t xml:space="preserve">Para el MIPRO se necesita desarrollar un </w:t>
      </w:r>
      <w:r w:rsidRPr="00741960">
        <w:rPr>
          <w:rFonts w:ascii="Arial" w:hAnsi="Arial" w:cs="Arial"/>
          <w:b/>
          <w:lang w:val="es-ES_tradnl" w:eastAsia="es-ES"/>
        </w:rPr>
        <w:t xml:space="preserve">sistema virtual </w:t>
      </w:r>
      <w:r w:rsidRPr="00741960">
        <w:rPr>
          <w:rFonts w:ascii="Arial" w:hAnsi="Arial" w:cs="Arial"/>
          <w:lang w:val="es-ES_tradnl" w:eastAsia="es-ES"/>
        </w:rPr>
        <w:t>que almacena la información de las fichas electrónicas de registro y monitoreo de todos los Productos del Programa PROMUDE, y, si los demás Programas y Proyectos de la GTZ lo desean, también de ellos. La información clave del sistema virtual del MIPRO se maneja con bancos de datos (de preferencia en Excel) lo que permite la creación de reportes a base de atributos (o características) uniformes, comparables y agregados por varios criterios de selección (filtros) y niveles, facilitando el análisis del impacto y el diálogo sobre opciones estratégicas del Programa, por ejemplo por:</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numPr>
          <w:ilvl w:val="0"/>
          <w:numId w:val="4"/>
        </w:numPr>
        <w:spacing w:after="0" w:line="280" w:lineRule="exact"/>
        <w:jc w:val="both"/>
        <w:rPr>
          <w:rFonts w:ascii="Arial" w:hAnsi="Arial" w:cs="Arial"/>
          <w:lang w:val="es-ES_tradnl" w:eastAsia="es-ES"/>
        </w:rPr>
      </w:pPr>
      <w:r w:rsidRPr="00741960">
        <w:rPr>
          <w:rFonts w:ascii="Arial" w:hAnsi="Arial" w:cs="Arial"/>
          <w:lang w:val="es-ES_tradnl" w:eastAsia="es-ES"/>
        </w:rPr>
        <w:t>grupo de productos por zona geográfica</w:t>
      </w:r>
    </w:p>
    <w:p w:rsidR="00D211C1" w:rsidRPr="00741960" w:rsidRDefault="00D211C1" w:rsidP="00741960">
      <w:pPr>
        <w:numPr>
          <w:ilvl w:val="0"/>
          <w:numId w:val="4"/>
        </w:numPr>
        <w:spacing w:after="0" w:line="280" w:lineRule="exact"/>
        <w:jc w:val="both"/>
        <w:rPr>
          <w:rFonts w:ascii="Arial" w:hAnsi="Arial" w:cs="Arial"/>
          <w:lang w:val="es-ES_tradnl" w:eastAsia="es-ES"/>
        </w:rPr>
      </w:pPr>
      <w:r w:rsidRPr="00741960">
        <w:rPr>
          <w:rFonts w:ascii="Arial" w:hAnsi="Arial" w:cs="Arial"/>
          <w:lang w:val="es-ES_tradnl" w:eastAsia="es-ES"/>
        </w:rPr>
        <w:t>grupo de productos por volumen de inversión</w:t>
      </w:r>
    </w:p>
    <w:p w:rsidR="00D211C1" w:rsidRPr="00741960" w:rsidRDefault="00D211C1" w:rsidP="00741960">
      <w:pPr>
        <w:numPr>
          <w:ilvl w:val="0"/>
          <w:numId w:val="4"/>
        </w:numPr>
        <w:spacing w:after="0" w:line="280" w:lineRule="exact"/>
        <w:jc w:val="both"/>
        <w:rPr>
          <w:rFonts w:ascii="Arial" w:hAnsi="Arial" w:cs="Arial"/>
          <w:lang w:val="es-ES_tradnl" w:eastAsia="es-ES"/>
        </w:rPr>
      </w:pPr>
      <w:r w:rsidRPr="00741960">
        <w:rPr>
          <w:rFonts w:ascii="Arial" w:hAnsi="Arial" w:cs="Arial"/>
          <w:lang w:val="es-ES_tradnl" w:eastAsia="es-ES"/>
        </w:rPr>
        <w:t>organizaciones contrapartes y municipios involucrados</w:t>
      </w:r>
    </w:p>
    <w:p w:rsidR="00D211C1" w:rsidRPr="00741960" w:rsidRDefault="00D211C1" w:rsidP="00741960">
      <w:pPr>
        <w:numPr>
          <w:ilvl w:val="0"/>
          <w:numId w:val="4"/>
        </w:numPr>
        <w:spacing w:after="0" w:line="280" w:lineRule="exact"/>
        <w:jc w:val="both"/>
        <w:rPr>
          <w:rFonts w:ascii="Arial" w:hAnsi="Arial" w:cs="Arial"/>
          <w:lang w:val="es-ES_tradnl" w:eastAsia="es-ES"/>
        </w:rPr>
      </w:pPr>
      <w:r w:rsidRPr="00741960">
        <w:rPr>
          <w:rFonts w:ascii="Arial" w:hAnsi="Arial" w:cs="Arial"/>
          <w:lang w:val="es-ES_tradnl" w:eastAsia="es-ES"/>
        </w:rPr>
        <w:t>atribución a un componente del Programa</w:t>
      </w:r>
    </w:p>
    <w:p w:rsidR="00D211C1" w:rsidRPr="00741960" w:rsidRDefault="00D211C1" w:rsidP="00741960">
      <w:pPr>
        <w:numPr>
          <w:ilvl w:val="0"/>
          <w:numId w:val="4"/>
        </w:numPr>
        <w:spacing w:after="0" w:line="280" w:lineRule="exact"/>
        <w:jc w:val="both"/>
        <w:rPr>
          <w:rFonts w:ascii="Arial" w:hAnsi="Arial" w:cs="Arial"/>
          <w:lang w:val="es-ES_tradnl" w:eastAsia="es-ES"/>
        </w:rPr>
      </w:pPr>
      <w:r w:rsidRPr="00741960">
        <w:rPr>
          <w:rFonts w:ascii="Arial" w:hAnsi="Arial" w:cs="Arial"/>
          <w:lang w:val="es-ES_tradnl" w:eastAsia="es-ES"/>
        </w:rPr>
        <w:lastRenderedPageBreak/>
        <w:t>Temas transversales</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hd w:val="clear" w:color="auto" w:fill="E6E6E6"/>
        <w:spacing w:after="0" w:line="280" w:lineRule="exact"/>
        <w:ind w:left="360"/>
        <w:jc w:val="both"/>
        <w:rPr>
          <w:rFonts w:ascii="Arial" w:hAnsi="Arial" w:cs="Arial"/>
          <w:b/>
          <w:lang w:val="es-ES_tradnl" w:eastAsia="es-ES"/>
        </w:rPr>
      </w:pPr>
      <w:r w:rsidRPr="00741960">
        <w:rPr>
          <w:rFonts w:ascii="Arial" w:hAnsi="Arial" w:cs="Arial"/>
          <w:b/>
          <w:lang w:val="es-ES_tradnl" w:eastAsia="es-ES"/>
        </w:rPr>
        <w:t xml:space="preserve">(d) Implicaciones para la Gestión del Programa </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r w:rsidRPr="00741960">
        <w:rPr>
          <w:rFonts w:ascii="Arial" w:hAnsi="Arial" w:cs="Arial"/>
          <w:lang w:val="es-ES_tradnl" w:eastAsia="es-ES"/>
        </w:rPr>
        <w:t xml:space="preserve">Los reportes gerenciales que genera el sistema virtual son un instrumento clave para la gestión del programa en su conjunto al permitir obtener información agregada y oportuna. </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r w:rsidRPr="00741960">
        <w:rPr>
          <w:rFonts w:ascii="Arial" w:hAnsi="Arial" w:cs="Arial"/>
          <w:lang w:val="es-ES_tradnl" w:eastAsia="es-ES"/>
        </w:rPr>
        <w:t xml:space="preserve">En el nivel de los Productos, el MIPRO facilita una </w:t>
      </w:r>
      <w:r w:rsidRPr="00741960">
        <w:rPr>
          <w:rFonts w:ascii="Arial" w:hAnsi="Arial" w:cs="Arial"/>
          <w:b/>
          <w:lang w:val="es-ES_tradnl" w:eastAsia="es-ES"/>
        </w:rPr>
        <w:t xml:space="preserve">gestión flexible </w:t>
      </w:r>
      <w:r w:rsidRPr="00741960">
        <w:rPr>
          <w:rFonts w:ascii="Arial" w:hAnsi="Arial" w:cs="Arial"/>
          <w:lang w:val="es-ES_tradnl" w:eastAsia="es-ES"/>
        </w:rPr>
        <w:t xml:space="preserve">y adecuada a un contexto cambiante. Dentro del marco orientador del Programa y del componente, la planificación y elaboración de los Productos en el corto plazo permite ajustes oportunos en la elaboración del mismo. </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r w:rsidRPr="00741960">
        <w:rPr>
          <w:rFonts w:ascii="Arial" w:hAnsi="Arial" w:cs="Arial"/>
          <w:lang w:val="es-ES_tradnl" w:eastAsia="es-ES"/>
        </w:rPr>
        <w:t xml:space="preserve">Más allá, el sistema contribuye significativamente a la coordinación dentro del Programa al tener acceso directo (a través del Internet) a la información sobre el trabajo que se realiza dentro de cada uno de los componentes y en los Productos. </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r w:rsidRPr="00741960">
        <w:rPr>
          <w:rFonts w:ascii="Arial" w:hAnsi="Arial" w:cs="Arial"/>
          <w:lang w:val="es-ES_tradnl" w:eastAsia="es-ES"/>
        </w:rPr>
        <w:t xml:space="preserve">Queda pendiente explorar la aplicación del MIPRO como instrumento interactivo de gestión del conocimiento, indicando tanto los campos de alta densidad de experiencia y conocimiento como los vacíos. </w:t>
      </w: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p>
    <w:p w:rsidR="00D211C1" w:rsidRPr="00741960" w:rsidRDefault="00D211C1" w:rsidP="00741960">
      <w:pPr>
        <w:shd w:val="clear" w:color="auto" w:fill="E6E6E6"/>
        <w:spacing w:after="0" w:line="280" w:lineRule="exact"/>
        <w:ind w:left="360"/>
        <w:jc w:val="both"/>
        <w:rPr>
          <w:rFonts w:ascii="Arial" w:hAnsi="Arial" w:cs="Arial"/>
          <w:b/>
          <w:lang w:val="es-ES_tradnl" w:eastAsia="es-ES"/>
        </w:rPr>
      </w:pPr>
      <w:r w:rsidRPr="00741960">
        <w:rPr>
          <w:rFonts w:ascii="Arial" w:hAnsi="Arial" w:cs="Arial"/>
          <w:b/>
          <w:lang w:val="es-ES_tradnl" w:eastAsia="es-ES"/>
        </w:rPr>
        <w:t>(e) Resumen: ¿Qué es el MIPRO?</w:t>
      </w:r>
    </w:p>
    <w:p w:rsidR="00D211C1" w:rsidRPr="00741960" w:rsidRDefault="00D211C1" w:rsidP="00741960">
      <w:pPr>
        <w:spacing w:after="0" w:line="280" w:lineRule="exact"/>
        <w:ind w:left="360"/>
        <w:jc w:val="both"/>
        <w:rPr>
          <w:rFonts w:ascii="Arial" w:hAnsi="Arial" w:cs="Arial"/>
          <w:color w:val="000000"/>
          <w:lang w:val="es-ES_tradnl" w:eastAsia="es-ES"/>
        </w:rPr>
      </w:pPr>
    </w:p>
    <w:p w:rsidR="00D211C1" w:rsidRPr="00741960" w:rsidRDefault="00D211C1" w:rsidP="00741960">
      <w:pPr>
        <w:spacing w:after="0" w:line="280" w:lineRule="exact"/>
        <w:ind w:left="360"/>
        <w:jc w:val="both"/>
        <w:rPr>
          <w:rFonts w:ascii="Arial" w:hAnsi="Arial" w:cs="Arial"/>
          <w:lang w:val="es-ES_tradnl" w:eastAsia="es-ES"/>
        </w:rPr>
      </w:pPr>
      <w:r w:rsidRPr="00741960">
        <w:rPr>
          <w:rFonts w:ascii="Arial" w:hAnsi="Arial" w:cs="Arial"/>
          <w:color w:val="000000"/>
          <w:lang w:val="es-ES_tradnl" w:eastAsia="es-ES"/>
        </w:rPr>
        <w:t xml:space="preserve">El MIPRO es un sistema </w:t>
      </w:r>
      <w:r w:rsidRPr="00741960">
        <w:rPr>
          <w:rFonts w:ascii="Arial" w:hAnsi="Arial" w:cs="Arial"/>
          <w:b/>
          <w:color w:val="000000"/>
          <w:lang w:val="es-ES_tradnl" w:eastAsia="es-ES"/>
        </w:rPr>
        <w:t xml:space="preserve">real </w:t>
      </w:r>
      <w:r w:rsidRPr="00741960">
        <w:rPr>
          <w:rFonts w:ascii="Arial" w:hAnsi="Arial" w:cs="Arial"/>
          <w:color w:val="000000"/>
          <w:lang w:val="es-ES_tradnl" w:eastAsia="es-ES"/>
        </w:rPr>
        <w:t xml:space="preserve">y </w:t>
      </w:r>
      <w:r w:rsidRPr="00741960">
        <w:rPr>
          <w:rFonts w:ascii="Arial" w:hAnsi="Arial" w:cs="Arial"/>
          <w:b/>
          <w:color w:val="000000"/>
          <w:lang w:val="es-ES_tradnl" w:eastAsia="es-ES"/>
        </w:rPr>
        <w:t>digital</w:t>
      </w:r>
      <w:r w:rsidRPr="00741960">
        <w:rPr>
          <w:rFonts w:ascii="Arial" w:hAnsi="Arial" w:cs="Arial"/>
          <w:color w:val="000000"/>
          <w:lang w:val="es-ES_tradnl" w:eastAsia="es-ES"/>
        </w:rPr>
        <w:t xml:space="preserve"> para el monitoreo de impactos del PROMUDE que consta de los siguientes áreas </w:t>
      </w:r>
      <w:r w:rsidRPr="00741960">
        <w:rPr>
          <w:rFonts w:ascii="Arial" w:hAnsi="Arial" w:cs="Arial"/>
          <w:lang w:val="es-ES_tradnl" w:eastAsia="es-ES"/>
        </w:rPr>
        <w:t>de observación:</w:t>
      </w:r>
    </w:p>
    <w:p w:rsidR="00D211C1" w:rsidRPr="00741960" w:rsidRDefault="00D211C1" w:rsidP="00741960">
      <w:pPr>
        <w:spacing w:after="0" w:line="280" w:lineRule="exact"/>
        <w:ind w:left="360"/>
        <w:jc w:val="both"/>
        <w:rPr>
          <w:rFonts w:ascii="Arial" w:hAnsi="Arial" w:cs="Arial"/>
          <w:lang w:val="es-ES_tradnl" w:eastAsia="es-ES"/>
        </w:rPr>
      </w:pPr>
      <w:r w:rsidRPr="00741960">
        <w:rPr>
          <w:rFonts w:ascii="Arial" w:hAnsi="Arial" w:cs="Arial"/>
          <w:lang w:val="es-ES_tradnl" w:eastAsia="es-ES"/>
        </w:rPr>
        <w:t xml:space="preserve"> </w:t>
      </w:r>
    </w:p>
    <w:p w:rsidR="00D211C1" w:rsidRPr="00741960" w:rsidRDefault="00D211C1" w:rsidP="00741960">
      <w:pPr>
        <w:spacing w:after="0" w:line="280" w:lineRule="exact"/>
        <w:jc w:val="both"/>
        <w:rPr>
          <w:rFonts w:ascii="Arial" w:hAnsi="Arial" w:cs="Arial"/>
          <w:bCs/>
          <w:lang w:val="es-ES" w:eastAsia="de-DE"/>
        </w:rPr>
      </w:pPr>
    </w:p>
    <w:tbl>
      <w:tblPr>
        <w:tblW w:w="9231" w:type="dxa"/>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4"/>
        <w:gridCol w:w="6047"/>
      </w:tblGrid>
      <w:tr w:rsidR="00D211C1" w:rsidRPr="009E5265" w:rsidTr="00741960">
        <w:tc>
          <w:tcPr>
            <w:tcW w:w="3184" w:type="dxa"/>
            <w:shd w:val="clear" w:color="auto" w:fill="E6E6E6"/>
          </w:tcPr>
          <w:p w:rsidR="00D211C1" w:rsidRPr="00741960" w:rsidRDefault="00D211C1" w:rsidP="00741960">
            <w:pPr>
              <w:spacing w:after="0" w:line="280" w:lineRule="exact"/>
              <w:rPr>
                <w:rFonts w:ascii="Arial" w:hAnsi="Arial" w:cs="Arial"/>
                <w:b/>
                <w:bCs/>
                <w:lang w:val="es-ES" w:eastAsia="de-DE"/>
              </w:rPr>
            </w:pPr>
            <w:r w:rsidRPr="00741960">
              <w:rPr>
                <w:rFonts w:ascii="Arial" w:hAnsi="Arial" w:cs="Arial"/>
                <w:b/>
                <w:bCs/>
                <w:lang w:val="es-ES" w:eastAsia="de-DE"/>
              </w:rPr>
              <w:t>AREA DE OBSERVACION</w:t>
            </w:r>
          </w:p>
        </w:tc>
        <w:tc>
          <w:tcPr>
            <w:tcW w:w="6047" w:type="dxa"/>
            <w:shd w:val="clear" w:color="auto" w:fill="E6E6E6"/>
          </w:tcPr>
          <w:p w:rsidR="00D211C1" w:rsidRPr="00741960" w:rsidRDefault="00D211C1" w:rsidP="00741960">
            <w:pPr>
              <w:spacing w:after="0" w:line="280" w:lineRule="exact"/>
              <w:jc w:val="both"/>
              <w:rPr>
                <w:rFonts w:ascii="Arial" w:hAnsi="Arial" w:cs="Arial"/>
                <w:b/>
                <w:bCs/>
                <w:lang w:val="es-ES" w:eastAsia="de-DE"/>
              </w:rPr>
            </w:pPr>
            <w:r w:rsidRPr="00741960">
              <w:rPr>
                <w:rFonts w:ascii="Arial" w:hAnsi="Arial" w:cs="Arial"/>
                <w:b/>
                <w:bCs/>
                <w:lang w:val="es-ES" w:eastAsia="de-DE"/>
              </w:rPr>
              <w:t>IMPACTO ESPERADO</w:t>
            </w:r>
          </w:p>
        </w:tc>
      </w:tr>
      <w:tr w:rsidR="00D211C1" w:rsidRPr="009E5265" w:rsidTr="00741960">
        <w:tc>
          <w:tcPr>
            <w:tcW w:w="3184" w:type="dxa"/>
          </w:tcPr>
          <w:p w:rsidR="00D211C1" w:rsidRPr="00741960" w:rsidRDefault="00D211C1" w:rsidP="00741960">
            <w:pPr>
              <w:spacing w:after="0" w:line="280" w:lineRule="exact"/>
              <w:rPr>
                <w:rFonts w:ascii="Arial" w:hAnsi="Arial" w:cs="Arial"/>
                <w:b/>
                <w:lang w:val="es-ES" w:eastAsia="de-DE"/>
              </w:rPr>
            </w:pPr>
            <w:r w:rsidRPr="00741960">
              <w:rPr>
                <w:rFonts w:ascii="Arial" w:hAnsi="Arial" w:cs="Arial"/>
                <w:b/>
                <w:lang w:val="es-ES" w:eastAsia="de-DE"/>
              </w:rPr>
              <w:t xml:space="preserve">Asesoría prestada por el equipo técnico </w:t>
            </w:r>
          </w:p>
        </w:tc>
        <w:tc>
          <w:tcPr>
            <w:tcW w:w="6047" w:type="dxa"/>
          </w:tcPr>
          <w:p w:rsidR="00D211C1" w:rsidRPr="00741960" w:rsidRDefault="00D211C1" w:rsidP="00741960">
            <w:pPr>
              <w:spacing w:after="0" w:line="240" w:lineRule="exact"/>
              <w:rPr>
                <w:rFonts w:ascii="Arial" w:hAnsi="Arial" w:cs="Arial"/>
                <w:sz w:val="20"/>
                <w:szCs w:val="20"/>
                <w:lang w:val="es-ES" w:eastAsia="de-DE"/>
              </w:rPr>
            </w:pPr>
            <w:r w:rsidRPr="00741960">
              <w:rPr>
                <w:rFonts w:ascii="Arial" w:hAnsi="Arial" w:cs="Arial"/>
                <w:sz w:val="20"/>
                <w:szCs w:val="20"/>
                <w:lang w:val="es-ES" w:eastAsia="de-DE"/>
              </w:rPr>
              <w:t xml:space="preserve">La calidad de los procesos de asesoría se enfocan en los efectos / impactos del usuario de los productos: </w:t>
            </w:r>
          </w:p>
          <w:p w:rsidR="00D211C1" w:rsidRPr="00741960" w:rsidRDefault="00D211C1" w:rsidP="00741960">
            <w:pPr>
              <w:numPr>
                <w:ilvl w:val="0"/>
                <w:numId w:val="2"/>
              </w:numPr>
              <w:spacing w:after="0" w:line="240" w:lineRule="exact"/>
              <w:ind w:left="441"/>
              <w:rPr>
                <w:rFonts w:ascii="Arial" w:hAnsi="Arial" w:cs="Arial"/>
                <w:sz w:val="20"/>
                <w:szCs w:val="20"/>
                <w:lang w:val="es-ES" w:eastAsia="de-DE"/>
              </w:rPr>
            </w:pPr>
            <w:r w:rsidRPr="00741960">
              <w:rPr>
                <w:rFonts w:ascii="Arial" w:hAnsi="Arial" w:cs="Arial"/>
                <w:sz w:val="20"/>
                <w:szCs w:val="20"/>
                <w:lang w:val="es-ES" w:eastAsia="de-DE"/>
              </w:rPr>
              <w:t>Asesoría al desarrollo local y empoderamiento del personal del gobierno local</w:t>
            </w:r>
          </w:p>
          <w:p w:rsidR="00D211C1" w:rsidRPr="00741960" w:rsidRDefault="00D211C1" w:rsidP="00741960">
            <w:pPr>
              <w:numPr>
                <w:ilvl w:val="0"/>
                <w:numId w:val="2"/>
              </w:numPr>
              <w:spacing w:after="0" w:line="240" w:lineRule="exact"/>
              <w:ind w:left="441"/>
              <w:rPr>
                <w:rFonts w:ascii="Arial" w:hAnsi="Arial" w:cs="Arial"/>
                <w:sz w:val="20"/>
                <w:szCs w:val="20"/>
                <w:lang w:val="es-ES" w:eastAsia="de-DE"/>
              </w:rPr>
            </w:pPr>
            <w:r w:rsidRPr="00741960">
              <w:rPr>
                <w:rFonts w:ascii="Arial" w:hAnsi="Arial" w:cs="Arial"/>
                <w:sz w:val="20"/>
                <w:szCs w:val="20"/>
                <w:lang w:val="es-ES" w:eastAsia="de-DE"/>
              </w:rPr>
              <w:t>Asesoría a la articulación de las contrapartes con los municipios</w:t>
            </w:r>
          </w:p>
          <w:p w:rsidR="00D211C1" w:rsidRPr="00741960" w:rsidRDefault="00D211C1" w:rsidP="00741960">
            <w:pPr>
              <w:numPr>
                <w:ilvl w:val="0"/>
                <w:numId w:val="2"/>
              </w:numPr>
              <w:spacing w:after="0" w:line="240" w:lineRule="exact"/>
              <w:ind w:left="441"/>
              <w:rPr>
                <w:rFonts w:ascii="Arial" w:hAnsi="Arial" w:cs="Arial"/>
                <w:sz w:val="20"/>
                <w:szCs w:val="20"/>
                <w:lang w:val="es-ES" w:eastAsia="de-DE"/>
              </w:rPr>
            </w:pPr>
            <w:r w:rsidRPr="00741960">
              <w:rPr>
                <w:rFonts w:ascii="Arial" w:hAnsi="Arial" w:cs="Arial"/>
                <w:sz w:val="20"/>
                <w:szCs w:val="20"/>
                <w:lang w:val="es-ES" w:eastAsia="de-DE"/>
              </w:rPr>
              <w:t>Asesoría selectiva a las contrapartes</w:t>
            </w:r>
          </w:p>
          <w:p w:rsidR="00D211C1" w:rsidRPr="00741960" w:rsidRDefault="00D211C1" w:rsidP="00741960">
            <w:pPr>
              <w:numPr>
                <w:ilvl w:val="0"/>
                <w:numId w:val="2"/>
              </w:numPr>
              <w:spacing w:after="0" w:line="240" w:lineRule="exact"/>
              <w:ind w:left="441"/>
              <w:rPr>
                <w:rFonts w:ascii="Arial" w:hAnsi="Arial" w:cs="Arial"/>
                <w:sz w:val="20"/>
                <w:szCs w:val="20"/>
                <w:lang w:val="es-ES" w:eastAsia="de-DE"/>
              </w:rPr>
            </w:pPr>
            <w:r w:rsidRPr="00741960">
              <w:rPr>
                <w:rFonts w:ascii="Arial" w:hAnsi="Arial" w:cs="Arial"/>
                <w:sz w:val="20"/>
                <w:szCs w:val="20"/>
                <w:lang w:val="es-ES" w:eastAsia="de-DE"/>
              </w:rPr>
              <w:t>Asesoría de redes de políticas</w:t>
            </w:r>
          </w:p>
        </w:tc>
      </w:tr>
      <w:tr w:rsidR="00D211C1" w:rsidRPr="009E5265" w:rsidTr="00741960">
        <w:tc>
          <w:tcPr>
            <w:tcW w:w="3184" w:type="dxa"/>
          </w:tcPr>
          <w:p w:rsidR="00D211C1" w:rsidRPr="00741960" w:rsidRDefault="00D211C1" w:rsidP="00741960">
            <w:pPr>
              <w:spacing w:after="0" w:line="280" w:lineRule="exact"/>
              <w:jc w:val="both"/>
              <w:rPr>
                <w:rFonts w:ascii="Arial" w:hAnsi="Arial" w:cs="Arial"/>
                <w:b/>
                <w:lang w:val="es-ES" w:eastAsia="de-DE"/>
              </w:rPr>
            </w:pPr>
            <w:r w:rsidRPr="00741960">
              <w:rPr>
                <w:rFonts w:ascii="Arial" w:hAnsi="Arial" w:cs="Arial"/>
                <w:b/>
                <w:lang w:val="es-ES" w:eastAsia="de-DE"/>
              </w:rPr>
              <w:t>Producto</w:t>
            </w:r>
          </w:p>
        </w:tc>
        <w:tc>
          <w:tcPr>
            <w:tcW w:w="6047" w:type="dxa"/>
          </w:tcPr>
          <w:p w:rsidR="00D211C1" w:rsidRPr="00741960" w:rsidRDefault="00D211C1" w:rsidP="00741960">
            <w:pPr>
              <w:spacing w:after="0" w:line="240" w:lineRule="exact"/>
              <w:rPr>
                <w:rFonts w:ascii="Arial" w:hAnsi="Arial" w:cs="Arial"/>
                <w:sz w:val="20"/>
                <w:szCs w:val="20"/>
                <w:lang w:val="es-ES" w:eastAsia="de-DE"/>
              </w:rPr>
            </w:pPr>
            <w:r w:rsidRPr="00741960">
              <w:rPr>
                <w:rFonts w:ascii="Arial" w:hAnsi="Arial" w:cs="Arial"/>
                <w:sz w:val="20"/>
                <w:szCs w:val="20"/>
                <w:lang w:val="es-ES" w:eastAsia="de-DE"/>
              </w:rPr>
              <w:t>Impacto inmediato por el uso en el sistema cliente, nuevas habilidades y capacidades instaladas.</w:t>
            </w:r>
          </w:p>
        </w:tc>
      </w:tr>
      <w:tr w:rsidR="00D211C1" w:rsidRPr="009E5265" w:rsidTr="00741960">
        <w:tc>
          <w:tcPr>
            <w:tcW w:w="3184" w:type="dxa"/>
          </w:tcPr>
          <w:p w:rsidR="00D211C1" w:rsidRPr="00741960" w:rsidRDefault="00D211C1" w:rsidP="00741960">
            <w:pPr>
              <w:spacing w:after="0" w:line="280" w:lineRule="exact"/>
              <w:jc w:val="both"/>
              <w:rPr>
                <w:rFonts w:ascii="Arial" w:hAnsi="Arial" w:cs="Arial"/>
                <w:b/>
                <w:lang w:val="es-ES" w:eastAsia="de-DE"/>
              </w:rPr>
            </w:pPr>
            <w:r w:rsidRPr="00741960">
              <w:rPr>
                <w:rFonts w:ascii="Arial" w:hAnsi="Arial" w:cs="Arial"/>
                <w:b/>
                <w:lang w:val="es-ES" w:eastAsia="de-DE"/>
              </w:rPr>
              <w:t xml:space="preserve">Componente </w:t>
            </w:r>
          </w:p>
        </w:tc>
        <w:tc>
          <w:tcPr>
            <w:tcW w:w="6047" w:type="dxa"/>
          </w:tcPr>
          <w:p w:rsidR="00D211C1" w:rsidRPr="00741960" w:rsidRDefault="00D211C1" w:rsidP="00741960">
            <w:pPr>
              <w:spacing w:after="0" w:line="240" w:lineRule="exact"/>
              <w:rPr>
                <w:rFonts w:ascii="Arial" w:hAnsi="Arial" w:cs="Arial"/>
                <w:sz w:val="20"/>
                <w:szCs w:val="20"/>
                <w:lang w:val="es-ES" w:eastAsia="de-DE"/>
              </w:rPr>
            </w:pPr>
            <w:r w:rsidRPr="00741960">
              <w:rPr>
                <w:rFonts w:ascii="Arial" w:hAnsi="Arial" w:cs="Arial"/>
                <w:sz w:val="20"/>
                <w:szCs w:val="20"/>
                <w:lang w:val="es-ES" w:eastAsia="de-DE"/>
              </w:rPr>
              <w:t xml:space="preserve">Impacto agregado de los productos elaborados en términos de un conjunto de capacidades complementarias desarrolladas en el sistema cliente. </w:t>
            </w:r>
          </w:p>
        </w:tc>
      </w:tr>
      <w:tr w:rsidR="00D211C1" w:rsidRPr="009E5265" w:rsidTr="00741960">
        <w:tc>
          <w:tcPr>
            <w:tcW w:w="3184" w:type="dxa"/>
          </w:tcPr>
          <w:p w:rsidR="00D211C1" w:rsidRPr="00741960" w:rsidRDefault="00D211C1" w:rsidP="00741960">
            <w:pPr>
              <w:spacing w:after="0" w:line="280" w:lineRule="exact"/>
              <w:rPr>
                <w:rFonts w:ascii="Arial" w:hAnsi="Arial" w:cs="Arial"/>
                <w:b/>
                <w:lang w:val="es-ES" w:eastAsia="de-DE"/>
              </w:rPr>
            </w:pPr>
            <w:r w:rsidRPr="00741960">
              <w:rPr>
                <w:rFonts w:ascii="Arial" w:hAnsi="Arial" w:cs="Arial"/>
                <w:b/>
                <w:lang w:val="es-ES" w:eastAsia="de-DE"/>
              </w:rPr>
              <w:t>Programa</w:t>
            </w:r>
          </w:p>
        </w:tc>
        <w:tc>
          <w:tcPr>
            <w:tcW w:w="6047" w:type="dxa"/>
          </w:tcPr>
          <w:p w:rsidR="00D211C1" w:rsidRPr="00741960" w:rsidRDefault="00D211C1" w:rsidP="00741960">
            <w:pPr>
              <w:spacing w:after="0" w:line="240" w:lineRule="exact"/>
              <w:rPr>
                <w:rFonts w:ascii="Arial" w:hAnsi="Arial" w:cs="Arial"/>
                <w:sz w:val="20"/>
                <w:szCs w:val="20"/>
                <w:lang w:val="es-ES" w:eastAsia="de-DE"/>
              </w:rPr>
            </w:pPr>
            <w:r w:rsidRPr="00741960">
              <w:rPr>
                <w:rFonts w:ascii="Arial" w:hAnsi="Arial" w:cs="Arial"/>
                <w:sz w:val="20"/>
                <w:szCs w:val="20"/>
                <w:lang w:val="es-ES" w:eastAsia="de-DE"/>
              </w:rPr>
              <w:t>Impacto compuesto de los impactos de los componentes, agregado y complementado por estudios y sondeos complementarios y de los ejes transversales: género, …</w:t>
            </w:r>
          </w:p>
        </w:tc>
      </w:tr>
    </w:tbl>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D211C1" w:rsidP="00741960">
      <w:pPr>
        <w:spacing w:after="0" w:line="280" w:lineRule="exact"/>
        <w:jc w:val="both"/>
        <w:rPr>
          <w:rFonts w:ascii="Arial" w:hAnsi="Arial" w:cs="Arial"/>
          <w:lang w:val="es-ES_tradnl" w:eastAsia="es-ES"/>
        </w:rPr>
      </w:pPr>
      <w:r w:rsidRPr="00741960">
        <w:rPr>
          <w:rFonts w:ascii="Arial" w:hAnsi="Arial" w:cs="Arial"/>
          <w:lang w:val="es-ES_tradnl" w:eastAsia="es-ES"/>
        </w:rPr>
        <w:lastRenderedPageBreak/>
        <w:t xml:space="preserve">La clave para que funcione el MIPRO a nivel agregado del componente y del Programa se basa en una planificación orientada en </w:t>
      </w:r>
      <w:r w:rsidRPr="00741960">
        <w:rPr>
          <w:rFonts w:ascii="Arial" w:hAnsi="Arial" w:cs="Arial"/>
          <w:b/>
          <w:lang w:val="es-ES_tradnl" w:eastAsia="es-ES"/>
        </w:rPr>
        <w:t>Productos</w:t>
      </w:r>
      <w:r w:rsidRPr="00741960">
        <w:rPr>
          <w:rFonts w:ascii="Arial" w:hAnsi="Arial" w:cs="Arial"/>
          <w:lang w:val="es-ES_tradnl" w:eastAsia="es-ES"/>
        </w:rPr>
        <w:t xml:space="preserve">. El eje de atención del MIPRO, pues, son los Productos, por su frecuencia de monitoreo y su dinámica, lo que permite mejorar la gestión y la intervención de la asesoría. Los demás niveles de observación se alimentan en gran parte de la observación del alcance y de los impactos logrados por los Productos. </w:t>
      </w:r>
    </w:p>
    <w:p w:rsidR="00D211C1" w:rsidRPr="00741960" w:rsidRDefault="00D211C1" w:rsidP="00741960">
      <w:pPr>
        <w:tabs>
          <w:tab w:val="center" w:pos="4536"/>
          <w:tab w:val="right" w:pos="9072"/>
        </w:tabs>
        <w:spacing w:after="0" w:line="280" w:lineRule="exact"/>
        <w:rPr>
          <w:rFonts w:ascii="Arial" w:hAnsi="Arial" w:cs="Arial"/>
          <w:lang w:val="es-BO" w:eastAsia="de-DE"/>
        </w:rPr>
      </w:pPr>
    </w:p>
    <w:p w:rsidR="00D211C1" w:rsidRPr="00741960" w:rsidRDefault="00D211C1" w:rsidP="00741960">
      <w:pPr>
        <w:spacing w:after="0" w:line="280" w:lineRule="exact"/>
        <w:jc w:val="both"/>
        <w:rPr>
          <w:rFonts w:ascii="Arial" w:hAnsi="Arial"/>
          <w:color w:val="000000"/>
          <w:szCs w:val="20"/>
          <w:lang w:val="es-ES_tradnl" w:eastAsia="es-ES"/>
        </w:rPr>
      </w:pPr>
      <w:r w:rsidRPr="00741960">
        <w:rPr>
          <w:rFonts w:ascii="Arial" w:hAnsi="Arial" w:cs="Arial"/>
          <w:lang w:val="es-ES_tradnl" w:eastAsia="es-ES"/>
        </w:rPr>
        <w:t xml:space="preserve">Nos es imposible observar simultáneamente todo lo que ocurre en un proceso de elaboración de Productos. </w:t>
      </w:r>
      <w:r w:rsidRPr="00741960">
        <w:rPr>
          <w:rFonts w:ascii="Arial" w:hAnsi="Arial"/>
          <w:color w:val="000000"/>
          <w:szCs w:val="20"/>
          <w:lang w:val="es-ES_tradnl" w:eastAsia="es-ES"/>
        </w:rPr>
        <w:t xml:space="preserve">Para conducir la interacción con los clientes, los Productos pueden ser definidos por algunos </w:t>
      </w:r>
      <w:r w:rsidRPr="00741960">
        <w:rPr>
          <w:rFonts w:ascii="Arial" w:hAnsi="Arial"/>
          <w:b/>
          <w:color w:val="000000"/>
          <w:szCs w:val="20"/>
          <w:lang w:val="es-ES_tradnl" w:eastAsia="es-ES"/>
        </w:rPr>
        <w:t xml:space="preserve">hitos / productos intermedios </w:t>
      </w:r>
      <w:r w:rsidRPr="00741960">
        <w:rPr>
          <w:rFonts w:ascii="Arial" w:hAnsi="Arial"/>
          <w:color w:val="000000"/>
          <w:szCs w:val="20"/>
          <w:lang w:val="es-ES_tradnl" w:eastAsia="es-ES"/>
        </w:rPr>
        <w:t xml:space="preserve">que sirven para facilitar la conducción del proceso de elaboración del Producto. Un hito es una piedra miliar que nos guía en la distancia del camino y tiene la capacidad de guiarnos de la misma forma como indicadores (= una variable cuantitativa o cualitativa que ofrece un medio simple y fiable para medir los cambios ocurridos en la cadena graficada). </w:t>
      </w:r>
    </w:p>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FF5656" w:rsidP="00741960">
      <w:pPr>
        <w:spacing w:after="0" w:line="280" w:lineRule="exact"/>
        <w:rPr>
          <w:rFonts w:ascii="Arial" w:hAnsi="Arial" w:cs="Arial"/>
          <w:color w:val="000000"/>
          <w:lang w:val="es-ES_tradnl" w:eastAsia="es-ES"/>
        </w:rPr>
      </w:pPr>
      <w:r>
        <w:rPr>
          <w:noProof/>
          <w:lang w:eastAsia="es-SV"/>
        </w:rPr>
        <mc:AlternateContent>
          <mc:Choice Requires="wpg">
            <w:drawing>
              <wp:anchor distT="0" distB="0" distL="114300" distR="114300" simplePos="0" relativeHeight="251657216" behindDoc="0" locked="0" layoutInCell="1" allowOverlap="1">
                <wp:simplePos x="0" y="0"/>
                <wp:positionH relativeFrom="column">
                  <wp:posOffset>481965</wp:posOffset>
                </wp:positionH>
                <wp:positionV relativeFrom="paragraph">
                  <wp:posOffset>40005</wp:posOffset>
                </wp:positionV>
                <wp:extent cx="5907405" cy="3162300"/>
                <wp:effectExtent l="15240" t="1905" r="1905" b="7620"/>
                <wp:wrapNone/>
                <wp:docPr id="1" name="Gru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7405" cy="3162300"/>
                          <a:chOff x="1800" y="9501"/>
                          <a:chExt cx="9303" cy="4980"/>
                        </a:xfrm>
                      </wpg:grpSpPr>
                      <wps:wsp>
                        <wps:cNvPr id="2" name="Text Box 36"/>
                        <wps:cNvSpPr txBox="1">
                          <a:spLocks noChangeArrowheads="1"/>
                        </wps:cNvSpPr>
                        <wps:spPr bwMode="auto">
                          <a:xfrm>
                            <a:off x="1860" y="14001"/>
                            <a:ext cx="9225" cy="480"/>
                          </a:xfrm>
                          <a:prstGeom prst="rect">
                            <a:avLst/>
                          </a:prstGeom>
                          <a:solidFill>
                            <a:srgbClr val="CCFFFF"/>
                          </a:solidFill>
                          <a:ln w="9525">
                            <a:solidFill>
                              <a:srgbClr val="000000"/>
                            </a:solidFill>
                            <a:miter lim="800000"/>
                            <a:headEnd/>
                            <a:tailEnd/>
                          </a:ln>
                        </wps:spPr>
                        <wps:txbx>
                          <w:txbxContent>
                            <w:p w:rsidR="00D211C1" w:rsidRDefault="00D211C1" w:rsidP="00741960">
                              <w:pPr>
                                <w:rPr>
                                  <w:b/>
                                  <w:lang w:val="de-CH"/>
                                </w:rPr>
                              </w:pPr>
                              <w:r>
                                <w:rPr>
                                  <w:b/>
                                  <w:lang w:val="de-CH"/>
                                </w:rPr>
                                <w:t>INSUMOS                                               PROCESO                                             IMPACTO</w:t>
                              </w:r>
                            </w:p>
                          </w:txbxContent>
                        </wps:txbx>
                        <wps:bodyPr rot="0" vert="horz" wrap="square" lIns="91440" tIns="45720" rIns="91440" bIns="45720" anchor="t" anchorCtr="0" upright="1">
                          <a:noAutofit/>
                        </wps:bodyPr>
                      </wps:wsp>
                      <wps:wsp>
                        <wps:cNvPr id="3" name="AutoShape 37"/>
                        <wps:cNvSpPr>
                          <a:spLocks noChangeArrowheads="1"/>
                        </wps:cNvSpPr>
                        <wps:spPr bwMode="auto">
                          <a:xfrm>
                            <a:off x="4200" y="13836"/>
                            <a:ext cx="1125" cy="300"/>
                          </a:xfrm>
                          <a:prstGeom prst="stripedRightArrow">
                            <a:avLst>
                              <a:gd name="adj1" fmla="val 50000"/>
                              <a:gd name="adj2" fmla="val 93750"/>
                            </a:avLst>
                          </a:prstGeom>
                          <a:solidFill>
                            <a:srgbClr val="FFFF99"/>
                          </a:solidFill>
                          <a:ln w="9525">
                            <a:solidFill>
                              <a:srgbClr val="000000"/>
                            </a:solidFill>
                            <a:miter lim="800000"/>
                            <a:headEnd/>
                            <a:tailEnd/>
                          </a:ln>
                        </wps:spPr>
                        <wps:bodyPr rot="0" vert="horz" wrap="square" lIns="91440" tIns="45720" rIns="91440" bIns="45720" anchor="t" anchorCtr="0" upright="1">
                          <a:noAutofit/>
                        </wps:bodyPr>
                      </wps:wsp>
                      <wps:wsp>
                        <wps:cNvPr id="4" name="AutoShape 38"/>
                        <wps:cNvSpPr>
                          <a:spLocks noChangeArrowheads="1"/>
                        </wps:cNvSpPr>
                        <wps:spPr bwMode="auto">
                          <a:xfrm>
                            <a:off x="7965" y="13821"/>
                            <a:ext cx="1125" cy="300"/>
                          </a:xfrm>
                          <a:prstGeom prst="stripedRightArrow">
                            <a:avLst>
                              <a:gd name="adj1" fmla="val 50000"/>
                              <a:gd name="adj2" fmla="val 93750"/>
                            </a:avLst>
                          </a:prstGeom>
                          <a:solidFill>
                            <a:srgbClr val="FFFF99"/>
                          </a:solidFill>
                          <a:ln w="9525">
                            <a:solidFill>
                              <a:srgbClr val="000000"/>
                            </a:solidFill>
                            <a:miter lim="800000"/>
                            <a:headEnd/>
                            <a:tailEnd/>
                          </a:ln>
                        </wps:spPr>
                        <wps:bodyPr rot="0" vert="horz" wrap="square" lIns="91440" tIns="45720" rIns="91440" bIns="45720" anchor="t" anchorCtr="0" upright="1">
                          <a:noAutofit/>
                        </wps:bodyPr>
                      </wps:wsp>
                      <wpg:grpSp>
                        <wpg:cNvPr id="5" name="Group 39"/>
                        <wpg:cNvGrpSpPr>
                          <a:grpSpLocks/>
                        </wpg:cNvGrpSpPr>
                        <wpg:grpSpPr bwMode="auto">
                          <a:xfrm>
                            <a:off x="1800" y="9501"/>
                            <a:ext cx="9303" cy="4195"/>
                            <a:chOff x="2085" y="8366"/>
                            <a:chExt cx="9303" cy="4195"/>
                          </a:xfrm>
                        </wpg:grpSpPr>
                        <wps:wsp>
                          <wps:cNvPr id="6" name="Text Box 40"/>
                          <wps:cNvSpPr txBox="1">
                            <a:spLocks noChangeArrowheads="1"/>
                          </wps:cNvSpPr>
                          <wps:spPr bwMode="auto">
                            <a:xfrm>
                              <a:off x="2085" y="10491"/>
                              <a:ext cx="9303" cy="207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11C1" w:rsidRDefault="00D211C1" w:rsidP="00741960">
                                <w:pPr>
                                  <w:rPr>
                                    <w:b/>
                                    <w:sz w:val="18"/>
                                    <w:lang w:val="de-CH"/>
                                  </w:rPr>
                                </w:pPr>
                              </w:p>
                              <w:p w:rsidR="00D211C1" w:rsidRDefault="00D211C1" w:rsidP="00741960">
                                <w:pPr>
                                  <w:rPr>
                                    <w:b/>
                                    <w:sz w:val="18"/>
                                    <w:lang w:val="de-CH"/>
                                  </w:rPr>
                                </w:pPr>
                              </w:p>
                              <w:p w:rsidR="00D211C1" w:rsidRDefault="00D211C1" w:rsidP="00741960">
                                <w:pPr>
                                  <w:rPr>
                                    <w:b/>
                                    <w:sz w:val="18"/>
                                    <w:lang w:val="de-CH"/>
                                  </w:rPr>
                                </w:pPr>
                              </w:p>
                              <w:p w:rsidR="00D211C1" w:rsidRDefault="00D211C1" w:rsidP="00741960">
                                <w:pPr>
                                  <w:rPr>
                                    <w:b/>
                                    <w:sz w:val="18"/>
                                    <w:lang w:val="de-CH"/>
                                  </w:rPr>
                                </w:pPr>
                              </w:p>
                              <w:p w:rsidR="00D211C1" w:rsidRDefault="00D211C1" w:rsidP="00741960">
                                <w:pPr>
                                  <w:rPr>
                                    <w:b/>
                                    <w:sz w:val="18"/>
                                    <w:lang w:val="de-CH"/>
                                  </w:rPr>
                                </w:pPr>
                              </w:p>
                              <w:p w:rsidR="00D211C1" w:rsidRDefault="00D211C1" w:rsidP="00741960">
                                <w:pPr>
                                  <w:rPr>
                                    <w:b/>
                                    <w:sz w:val="18"/>
                                    <w:lang w:val="de-CH"/>
                                  </w:rPr>
                                </w:pPr>
                              </w:p>
                              <w:p w:rsidR="00D211C1" w:rsidRDefault="00D211C1" w:rsidP="00741960">
                                <w:pPr>
                                  <w:rPr>
                                    <w:b/>
                                    <w:sz w:val="18"/>
                                    <w:lang w:val="de-CH"/>
                                  </w:rPr>
                                </w:pPr>
                              </w:p>
                              <w:p w:rsidR="00D211C1" w:rsidRDefault="00D211C1" w:rsidP="00741960">
                                <w:pPr>
                                  <w:rPr>
                                    <w:b/>
                                    <w:sz w:val="18"/>
                                    <w:lang w:val="de-CH"/>
                                  </w:rPr>
                                </w:pPr>
                              </w:p>
                              <w:p w:rsidR="00D211C1" w:rsidRDefault="00D211C1" w:rsidP="00741960">
                                <w:pPr>
                                  <w:rPr>
                                    <w:b/>
                                    <w:lang w:val="de-CH"/>
                                  </w:rPr>
                                </w:pPr>
                                <w:r>
                                  <w:rPr>
                                    <w:b/>
                                    <w:lang w:val="de-CH"/>
                                  </w:rPr>
                                  <w:t>Programa PROMUDE</w:t>
                                </w:r>
                              </w:p>
                            </w:txbxContent>
                          </wps:txbx>
                          <wps:bodyPr rot="0" vert="horz" wrap="square" lIns="91440" tIns="45720" rIns="91440" bIns="45720" anchor="t" anchorCtr="0" upright="1">
                            <a:noAutofit/>
                          </wps:bodyPr>
                        </wps:wsp>
                        <wps:wsp>
                          <wps:cNvPr id="7" name="Text Box 41"/>
                          <wps:cNvSpPr txBox="1">
                            <a:spLocks noChangeArrowheads="1"/>
                          </wps:cNvSpPr>
                          <wps:spPr bwMode="auto">
                            <a:xfrm>
                              <a:off x="2100" y="8366"/>
                              <a:ext cx="9285" cy="20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11C1" w:rsidRDefault="00D211C1" w:rsidP="00741960">
                                <w:pPr>
                                  <w:shd w:val="clear" w:color="auto" w:fill="EAEAEA"/>
                                  <w:rPr>
                                    <w:b/>
                                    <w:lang w:val="de-CH"/>
                                  </w:rPr>
                                </w:pPr>
                                <w:r>
                                  <w:rPr>
                                    <w:b/>
                                    <w:lang w:val="de-CH"/>
                                  </w:rPr>
                                  <w:t>Sistema Cliente</w:t>
                                </w:r>
                              </w:p>
                            </w:txbxContent>
                          </wps:txbx>
                          <wps:bodyPr rot="0" vert="horz" wrap="square" lIns="91440" tIns="45720" rIns="91440" bIns="45720" anchor="t" anchorCtr="0" upright="1">
                            <a:noAutofit/>
                          </wps:bodyPr>
                        </wps:wsp>
                        <wps:wsp>
                          <wps:cNvPr id="8" name="Text Box 42"/>
                          <wps:cNvSpPr txBox="1">
                            <a:spLocks noChangeArrowheads="1"/>
                          </wps:cNvSpPr>
                          <wps:spPr bwMode="auto">
                            <a:xfrm>
                              <a:off x="3070" y="10196"/>
                              <a:ext cx="2615" cy="390"/>
                            </a:xfrm>
                            <a:prstGeom prst="rect">
                              <a:avLst/>
                            </a:prstGeom>
                            <a:solidFill>
                              <a:srgbClr val="FFCCFF"/>
                            </a:solidFill>
                            <a:ln w="9525">
                              <a:solidFill>
                                <a:srgbClr val="FFCC99"/>
                              </a:solidFill>
                              <a:miter lim="800000"/>
                              <a:headEnd/>
                              <a:tailEnd/>
                            </a:ln>
                          </wps:spPr>
                          <wps:txbx>
                            <w:txbxContent>
                              <w:p w:rsidR="00D211C1" w:rsidRDefault="00D211C1" w:rsidP="00741960">
                                <w:pPr>
                                  <w:jc w:val="right"/>
                                  <w:rPr>
                                    <w:b/>
                                    <w:sz w:val="18"/>
                                    <w:lang w:val="de-CH"/>
                                  </w:rPr>
                                </w:pPr>
                                <w:r>
                                  <w:rPr>
                                    <w:b/>
                                    <w:sz w:val="18"/>
                                    <w:lang w:val="de-CH"/>
                                  </w:rPr>
                                  <w:t>Visión compartida</w:t>
                                </w:r>
                              </w:p>
                            </w:txbxContent>
                          </wps:txbx>
                          <wps:bodyPr rot="0" vert="horz" wrap="square" lIns="91440" tIns="45720" rIns="91440" bIns="45720" anchor="t" anchorCtr="0" upright="1">
                            <a:noAutofit/>
                          </wps:bodyPr>
                        </wps:wsp>
                        <wps:wsp>
                          <wps:cNvPr id="9" name="Text Box 43"/>
                          <wps:cNvSpPr txBox="1">
                            <a:spLocks noChangeArrowheads="1"/>
                          </wps:cNvSpPr>
                          <wps:spPr bwMode="auto">
                            <a:xfrm>
                              <a:off x="7414" y="10269"/>
                              <a:ext cx="1890" cy="390"/>
                            </a:xfrm>
                            <a:prstGeom prst="rect">
                              <a:avLst/>
                            </a:prstGeom>
                            <a:solidFill>
                              <a:srgbClr val="FFCCFF"/>
                            </a:solidFill>
                            <a:ln w="9525">
                              <a:solidFill>
                                <a:srgbClr val="FFCC99"/>
                              </a:solidFill>
                              <a:miter lim="800000"/>
                              <a:headEnd/>
                              <a:tailEnd/>
                            </a:ln>
                          </wps:spPr>
                          <wps:txbx>
                            <w:txbxContent>
                              <w:p w:rsidR="00D211C1" w:rsidRDefault="00D211C1" w:rsidP="00741960">
                                <w:pPr>
                                  <w:rPr>
                                    <w:b/>
                                    <w:sz w:val="18"/>
                                    <w:lang w:val="de-CH"/>
                                  </w:rPr>
                                </w:pPr>
                              </w:p>
                            </w:txbxContent>
                          </wps:txbx>
                          <wps:bodyPr rot="0" vert="horz" wrap="square" lIns="91440" tIns="45720" rIns="91440" bIns="45720" anchor="t" anchorCtr="0" upright="1">
                            <a:noAutofit/>
                          </wps:bodyPr>
                        </wps:wsp>
                        <wpg:grpSp>
                          <wpg:cNvPr id="10" name="Group 44"/>
                          <wpg:cNvGrpSpPr>
                            <a:grpSpLocks/>
                          </wpg:cNvGrpSpPr>
                          <wpg:grpSpPr bwMode="auto">
                            <a:xfrm>
                              <a:off x="4660" y="9095"/>
                              <a:ext cx="4295" cy="2610"/>
                              <a:chOff x="3880" y="6109"/>
                              <a:chExt cx="4295" cy="2610"/>
                            </a:xfrm>
                          </wpg:grpSpPr>
                          <wpg:grpSp>
                            <wpg:cNvPr id="11" name="Group 45"/>
                            <wpg:cNvGrpSpPr>
                              <a:grpSpLocks/>
                            </wpg:cNvGrpSpPr>
                            <wpg:grpSpPr bwMode="auto">
                              <a:xfrm>
                                <a:off x="4581" y="7639"/>
                                <a:ext cx="2880" cy="1080"/>
                                <a:chOff x="4401" y="7924"/>
                                <a:chExt cx="2880" cy="1080"/>
                              </a:xfrm>
                            </wpg:grpSpPr>
                            <wps:wsp>
                              <wps:cNvPr id="12" name="Arc 46"/>
                              <wps:cNvSpPr>
                                <a:spLocks/>
                              </wps:cNvSpPr>
                              <wps:spPr bwMode="auto">
                                <a:xfrm flipH="1" flipV="1">
                                  <a:off x="4401" y="7924"/>
                                  <a:ext cx="1440" cy="1080"/>
                                </a:xfrm>
                                <a:custGeom>
                                  <a:avLst/>
                                  <a:gdLst>
                                    <a:gd name="T0" fmla="*/ 0 w 21600"/>
                                    <a:gd name="T1" fmla="*/ 0 h 21600"/>
                                    <a:gd name="T2" fmla="*/ 1440 w 21600"/>
                                    <a:gd name="T3" fmla="*/ 1080 h 21600"/>
                                    <a:gd name="T4" fmla="*/ 0 w 21600"/>
                                    <a:gd name="T5" fmla="*/ 1080 h 21600"/>
                                    <a:gd name="T6" fmla="*/ 0 60000 65536"/>
                                    <a:gd name="T7" fmla="*/ 0 60000 65536"/>
                                    <a:gd name="T8" fmla="*/ 0 60000 65536"/>
                                    <a:gd name="T9" fmla="*/ 3163 w 21600"/>
                                    <a:gd name="T10" fmla="*/ 3163 h 21600"/>
                                    <a:gd name="T11" fmla="*/ 18437 w 21600"/>
                                    <a:gd name="T12" fmla="*/ 18437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solidFill>
                                  <a:srgbClr val="FFCCFF"/>
                                </a:solidFill>
                                <a:ln w="12700">
                                  <a:solidFill>
                                    <a:srgbClr val="000000"/>
                                  </a:solidFill>
                                  <a:round/>
                                  <a:headEnd/>
                                  <a:tailEnd/>
                                </a:ln>
                              </wps:spPr>
                              <wps:bodyPr rot="0" vert="horz" wrap="square" lIns="91440" tIns="45720" rIns="91440" bIns="45720" anchor="t" anchorCtr="0" upright="1">
                                <a:noAutofit/>
                              </wps:bodyPr>
                            </wps:wsp>
                            <wps:wsp>
                              <wps:cNvPr id="13" name="Arc 47"/>
                              <wps:cNvSpPr>
                                <a:spLocks/>
                              </wps:cNvSpPr>
                              <wps:spPr bwMode="auto">
                                <a:xfrm flipV="1">
                                  <a:off x="5841" y="7924"/>
                                  <a:ext cx="1440" cy="1080"/>
                                </a:xfrm>
                                <a:custGeom>
                                  <a:avLst/>
                                  <a:gdLst>
                                    <a:gd name="T0" fmla="*/ 0 w 21600"/>
                                    <a:gd name="T1" fmla="*/ 0 h 21600"/>
                                    <a:gd name="T2" fmla="*/ 1440 w 21600"/>
                                    <a:gd name="T3" fmla="*/ 1080 h 21600"/>
                                    <a:gd name="T4" fmla="*/ 0 w 21600"/>
                                    <a:gd name="T5" fmla="*/ 1080 h 21600"/>
                                    <a:gd name="T6" fmla="*/ 0 60000 65536"/>
                                    <a:gd name="T7" fmla="*/ 0 60000 65536"/>
                                    <a:gd name="T8" fmla="*/ 0 60000 65536"/>
                                    <a:gd name="T9" fmla="*/ 3163 w 21600"/>
                                    <a:gd name="T10" fmla="*/ 3163 h 21600"/>
                                    <a:gd name="T11" fmla="*/ 18437 w 21600"/>
                                    <a:gd name="T12" fmla="*/ 18437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solidFill>
                                  <a:srgbClr val="FFCCFF"/>
                                </a:solidFill>
                                <a:ln w="12700">
                                  <a:solidFill>
                                    <a:srgbClr val="000000"/>
                                  </a:solidFill>
                                  <a:round/>
                                  <a:headEnd/>
                                  <a:tailEnd/>
                                </a:ln>
                              </wps:spPr>
                              <wps:bodyPr rot="0" vert="horz" wrap="square" lIns="91440" tIns="45720" rIns="91440" bIns="45720" anchor="t" anchorCtr="0" upright="1">
                                <a:noAutofit/>
                              </wps:bodyPr>
                            </wps:wsp>
                          </wpg:grpSp>
                          <wpg:grpSp>
                            <wpg:cNvPr id="14" name="Group 48"/>
                            <wpg:cNvGrpSpPr>
                              <a:grpSpLocks/>
                            </wpg:cNvGrpSpPr>
                            <wpg:grpSpPr bwMode="auto">
                              <a:xfrm>
                                <a:off x="4581" y="6109"/>
                                <a:ext cx="2915" cy="1125"/>
                                <a:chOff x="4611" y="6109"/>
                                <a:chExt cx="2865" cy="1125"/>
                              </a:xfrm>
                            </wpg:grpSpPr>
                            <wps:wsp>
                              <wps:cNvPr id="15" name="Arc 49"/>
                              <wps:cNvSpPr>
                                <a:spLocks/>
                              </wps:cNvSpPr>
                              <wps:spPr bwMode="auto">
                                <a:xfrm rot="-10581859" flipH="1" flipV="1">
                                  <a:off x="6036" y="6154"/>
                                  <a:ext cx="1440" cy="1080"/>
                                </a:xfrm>
                                <a:custGeom>
                                  <a:avLst/>
                                  <a:gdLst>
                                    <a:gd name="T0" fmla="*/ 0 w 21600"/>
                                    <a:gd name="T1" fmla="*/ 0 h 21600"/>
                                    <a:gd name="T2" fmla="*/ 1440 w 21600"/>
                                    <a:gd name="T3" fmla="*/ 1080 h 21600"/>
                                    <a:gd name="T4" fmla="*/ 0 w 21600"/>
                                    <a:gd name="T5" fmla="*/ 1080 h 21600"/>
                                    <a:gd name="T6" fmla="*/ 0 60000 65536"/>
                                    <a:gd name="T7" fmla="*/ 0 60000 65536"/>
                                    <a:gd name="T8" fmla="*/ 0 60000 65536"/>
                                    <a:gd name="T9" fmla="*/ 3163 w 21600"/>
                                    <a:gd name="T10" fmla="*/ 3163 h 21600"/>
                                    <a:gd name="T11" fmla="*/ 18437 w 21600"/>
                                    <a:gd name="T12" fmla="*/ 18437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solidFill>
                                  <a:srgbClr val="FFCCFF"/>
                                </a:solidFill>
                                <a:ln w="12700">
                                  <a:solidFill>
                                    <a:srgbClr val="000000"/>
                                  </a:solidFill>
                                  <a:round/>
                                  <a:headEnd/>
                                  <a:tailEnd/>
                                </a:ln>
                              </wps:spPr>
                              <wps:bodyPr rot="0" vert="horz" wrap="square" lIns="91440" tIns="45720" rIns="91440" bIns="45720" anchor="t" anchorCtr="0" upright="1">
                                <a:noAutofit/>
                              </wps:bodyPr>
                            </wps:wsp>
                            <wps:wsp>
                              <wps:cNvPr id="16" name="Arc 50"/>
                              <wps:cNvSpPr>
                                <a:spLocks/>
                              </wps:cNvSpPr>
                              <wps:spPr bwMode="auto">
                                <a:xfrm rot="10793172" flipV="1">
                                  <a:off x="4611" y="6109"/>
                                  <a:ext cx="1440" cy="1080"/>
                                </a:xfrm>
                                <a:custGeom>
                                  <a:avLst/>
                                  <a:gdLst>
                                    <a:gd name="T0" fmla="*/ 0 w 21600"/>
                                    <a:gd name="T1" fmla="*/ 0 h 21600"/>
                                    <a:gd name="T2" fmla="*/ 1440 w 21600"/>
                                    <a:gd name="T3" fmla="*/ 1080 h 21600"/>
                                    <a:gd name="T4" fmla="*/ 0 w 21600"/>
                                    <a:gd name="T5" fmla="*/ 1080 h 21600"/>
                                    <a:gd name="T6" fmla="*/ 0 60000 65536"/>
                                    <a:gd name="T7" fmla="*/ 0 60000 65536"/>
                                    <a:gd name="T8" fmla="*/ 0 60000 65536"/>
                                    <a:gd name="T9" fmla="*/ 3163 w 21600"/>
                                    <a:gd name="T10" fmla="*/ 3163 h 21600"/>
                                    <a:gd name="T11" fmla="*/ 18437 w 21600"/>
                                    <a:gd name="T12" fmla="*/ 18437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solidFill>
                                  <a:srgbClr val="FFCCFF"/>
                                </a:solidFill>
                                <a:ln w="12700">
                                  <a:solidFill>
                                    <a:srgbClr val="000000"/>
                                  </a:solidFill>
                                  <a:round/>
                                  <a:headEnd/>
                                  <a:tailEnd/>
                                </a:ln>
                              </wps:spPr>
                              <wps:bodyPr rot="0" vert="horz" wrap="square" lIns="91440" tIns="45720" rIns="91440" bIns="45720" anchor="t" anchorCtr="0" upright="1">
                                <a:noAutofit/>
                              </wps:bodyPr>
                            </wps:wsp>
                          </wpg:grpSp>
                          <wps:wsp>
                            <wps:cNvPr id="17" name="Line 51"/>
                            <wps:cNvCnPr/>
                            <wps:spPr bwMode="auto">
                              <a:xfrm>
                                <a:off x="7470" y="7265"/>
                                <a:ext cx="70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52"/>
                            <wps:cNvCnPr/>
                            <wps:spPr bwMode="auto">
                              <a:xfrm>
                                <a:off x="7460" y="7645"/>
                                <a:ext cx="70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Line 53"/>
                            <wps:cNvCnPr/>
                            <wps:spPr bwMode="auto">
                              <a:xfrm>
                                <a:off x="3880" y="7195"/>
                                <a:ext cx="70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Line 54"/>
                            <wps:cNvCnPr/>
                            <wps:spPr bwMode="auto">
                              <a:xfrm>
                                <a:off x="3880" y="7645"/>
                                <a:ext cx="70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AutoShape 55"/>
                          <wps:cNvSpPr>
                            <a:spLocks noChangeArrowheads="1"/>
                          </wps:cNvSpPr>
                          <wps:spPr bwMode="auto">
                            <a:xfrm>
                              <a:off x="8280" y="8411"/>
                              <a:ext cx="3045" cy="3945"/>
                            </a:xfrm>
                            <a:prstGeom prst="irregularSeal1">
                              <a:avLst/>
                            </a:prstGeom>
                            <a:solidFill>
                              <a:srgbClr val="CCFFFF"/>
                            </a:solidFill>
                            <a:ln w="9525">
                              <a:solidFill>
                                <a:srgbClr val="000000"/>
                              </a:solidFill>
                              <a:miter lim="800000"/>
                              <a:headEnd/>
                              <a:tailEnd/>
                            </a:ln>
                          </wps:spPr>
                          <wps:bodyPr rot="0" vert="horz" wrap="square" lIns="91440" tIns="45720" rIns="91440" bIns="45720" anchor="t" anchorCtr="0" upright="1">
                            <a:noAutofit/>
                          </wps:bodyPr>
                        </wps:wsp>
                        <wps:wsp>
                          <wps:cNvPr id="22" name="Text Box 56"/>
                          <wps:cNvSpPr txBox="1">
                            <a:spLocks noChangeArrowheads="1"/>
                          </wps:cNvSpPr>
                          <wps:spPr bwMode="auto">
                            <a:xfrm>
                              <a:off x="8820" y="9536"/>
                              <a:ext cx="2175" cy="1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1C1" w:rsidRDefault="00D211C1" w:rsidP="00741960">
                                <w:pPr>
                                  <w:rPr>
                                    <w:sz w:val="18"/>
                                  </w:rPr>
                                </w:pPr>
                                <w:r>
                                  <w:rPr>
                                    <w:b/>
                                    <w:sz w:val="18"/>
                                  </w:rPr>
                                  <w:t>Resultado = Impacto inmediato</w:t>
                                </w:r>
                                <w:r>
                                  <w:rPr>
                                    <w:sz w:val="18"/>
                                  </w:rPr>
                                  <w:t xml:space="preserve"> = Cambio logrado en términos de capacidades específicas instaladas en el sistema cliente</w:t>
                                </w:r>
                              </w:p>
                            </w:txbxContent>
                          </wps:txbx>
                          <wps:bodyPr rot="0" vert="horz" wrap="square" lIns="91440" tIns="45720" rIns="91440" bIns="45720" anchor="t" anchorCtr="0" upright="1">
                            <a:noAutofit/>
                          </wps:bodyPr>
                        </wps:wsp>
                        <wps:wsp>
                          <wps:cNvPr id="23" name="Oval 57"/>
                          <wps:cNvSpPr>
                            <a:spLocks noChangeArrowheads="1"/>
                          </wps:cNvSpPr>
                          <wps:spPr bwMode="auto">
                            <a:xfrm>
                              <a:off x="2175" y="9926"/>
                              <a:ext cx="1590" cy="1005"/>
                            </a:xfrm>
                            <a:prstGeom prst="ellipse">
                              <a:avLst/>
                            </a:prstGeom>
                            <a:solidFill>
                              <a:srgbClr val="FFFF99"/>
                            </a:solidFill>
                            <a:ln w="9525">
                              <a:solidFill>
                                <a:srgbClr val="000000"/>
                              </a:solidFill>
                              <a:round/>
                              <a:headEnd/>
                              <a:tailEnd/>
                            </a:ln>
                          </wps:spPr>
                          <wps:bodyPr rot="0" vert="horz" wrap="square" lIns="91440" tIns="45720" rIns="91440" bIns="45720" anchor="t" anchorCtr="0" upright="1">
                            <a:noAutofit/>
                          </wps:bodyPr>
                        </wps:wsp>
                        <wps:wsp>
                          <wps:cNvPr id="24" name="Text Box 58"/>
                          <wps:cNvSpPr txBox="1">
                            <a:spLocks noChangeArrowheads="1"/>
                          </wps:cNvSpPr>
                          <wps:spPr bwMode="auto">
                            <a:xfrm>
                              <a:off x="2145" y="10166"/>
                              <a:ext cx="1635" cy="645"/>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1C1" w:rsidRDefault="00D211C1" w:rsidP="00741960">
                                <w:pPr>
                                  <w:jc w:val="center"/>
                                  <w:rPr>
                                    <w:b/>
                                    <w:lang w:val="de-CH"/>
                                  </w:rPr>
                                </w:pPr>
                                <w:r>
                                  <w:rPr>
                                    <w:b/>
                                    <w:lang w:val="de-CH"/>
                                  </w:rPr>
                                  <w:t>Grupo de Producto</w:t>
                                </w:r>
                              </w:p>
                            </w:txbxContent>
                          </wps:txbx>
                          <wps:bodyPr rot="0" vert="horz" wrap="square" lIns="91440" tIns="45720" rIns="91440" bIns="45720" anchor="t" anchorCtr="0" upright="1">
                            <a:noAutofit/>
                          </wps:bodyPr>
                        </wps:wsp>
                        <wps:wsp>
                          <wps:cNvPr id="25" name="Arc 59"/>
                          <wps:cNvSpPr>
                            <a:spLocks/>
                          </wps:cNvSpPr>
                          <wps:spPr bwMode="auto">
                            <a:xfrm rot="5620635">
                              <a:off x="2642" y="10094"/>
                              <a:ext cx="1510" cy="2426"/>
                            </a:xfrm>
                            <a:custGeom>
                              <a:avLst/>
                              <a:gdLst>
                                <a:gd name="T0" fmla="*/ 0 w 21600"/>
                                <a:gd name="T1" fmla="*/ 0 h 21600"/>
                                <a:gd name="T2" fmla="*/ 1510 w 21600"/>
                                <a:gd name="T3" fmla="*/ 2426 h 21600"/>
                                <a:gd name="T4" fmla="*/ 0 w 21600"/>
                                <a:gd name="T5" fmla="*/ 2426 h 21600"/>
                                <a:gd name="T6" fmla="*/ 0 60000 65536"/>
                                <a:gd name="T7" fmla="*/ 0 60000 65536"/>
                                <a:gd name="T8" fmla="*/ 0 60000 65536"/>
                                <a:gd name="T9" fmla="*/ 3163 w 21600"/>
                                <a:gd name="T10" fmla="*/ 3163 h 21600"/>
                                <a:gd name="T11" fmla="*/ 18437 w 21600"/>
                                <a:gd name="T12" fmla="*/ 18437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60"/>
                          <wps:cNvSpPr txBox="1">
                            <a:spLocks noChangeArrowheads="1"/>
                          </wps:cNvSpPr>
                          <wps:spPr bwMode="auto">
                            <a:xfrm>
                              <a:off x="2295" y="9146"/>
                              <a:ext cx="144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1C1" w:rsidRDefault="00D211C1" w:rsidP="00741960">
                                <w:pPr>
                                  <w:rPr>
                                    <w:sz w:val="18"/>
                                    <w:lang w:val="de-CH"/>
                                  </w:rPr>
                                </w:pPr>
                                <w:r>
                                  <w:rPr>
                                    <w:sz w:val="18"/>
                                    <w:lang w:val="de-CH"/>
                                  </w:rPr>
                                  <w:t>Voluntad</w:t>
                                </w:r>
                              </w:p>
                              <w:p w:rsidR="00D211C1" w:rsidRDefault="00D211C1" w:rsidP="00741960">
                                <w:pPr>
                                  <w:rPr>
                                    <w:sz w:val="18"/>
                                    <w:lang w:val="de-CH"/>
                                  </w:rPr>
                                </w:pPr>
                                <w:r>
                                  <w:rPr>
                                    <w:sz w:val="18"/>
                                    <w:lang w:val="de-CH"/>
                                  </w:rPr>
                                  <w:t>Capacidad</w:t>
                                </w:r>
                              </w:p>
                              <w:p w:rsidR="00D211C1" w:rsidRDefault="00D211C1" w:rsidP="00741960">
                                <w:pPr>
                                  <w:rPr>
                                    <w:sz w:val="18"/>
                                    <w:lang w:val="de-CH"/>
                                  </w:rPr>
                                </w:pPr>
                                <w:r>
                                  <w:rPr>
                                    <w:sz w:val="18"/>
                                    <w:lang w:val="de-CH"/>
                                  </w:rPr>
                                  <w:t>Recursos</w:t>
                                </w:r>
                              </w:p>
                            </w:txbxContent>
                          </wps:txbx>
                          <wps:bodyPr rot="0" vert="horz" wrap="square" lIns="91440" tIns="45720" rIns="91440" bIns="45720" anchor="t" anchorCtr="0" upright="1">
                            <a:noAutofit/>
                          </wps:bodyPr>
                        </wps:wsp>
                        <wps:wsp>
                          <wps:cNvPr id="27" name="Arc 61"/>
                          <wps:cNvSpPr>
                            <a:spLocks/>
                          </wps:cNvSpPr>
                          <wps:spPr bwMode="auto">
                            <a:xfrm rot="16105983" flipV="1">
                              <a:off x="2708" y="8284"/>
                              <a:ext cx="1320" cy="2536"/>
                            </a:xfrm>
                            <a:custGeom>
                              <a:avLst/>
                              <a:gdLst>
                                <a:gd name="T0" fmla="*/ 0 w 21600"/>
                                <a:gd name="T1" fmla="*/ 0 h 21600"/>
                                <a:gd name="T2" fmla="*/ 1320 w 21600"/>
                                <a:gd name="T3" fmla="*/ 2536 h 21600"/>
                                <a:gd name="T4" fmla="*/ 0 w 21600"/>
                                <a:gd name="T5" fmla="*/ 2536 h 21600"/>
                                <a:gd name="T6" fmla="*/ 0 60000 65536"/>
                                <a:gd name="T7" fmla="*/ 0 60000 65536"/>
                                <a:gd name="T8" fmla="*/ 0 60000 65536"/>
                                <a:gd name="T9" fmla="*/ 3163 w 21600"/>
                                <a:gd name="T10" fmla="*/ 3163 h 21600"/>
                                <a:gd name="T11" fmla="*/ 18437 w 21600"/>
                                <a:gd name="T12" fmla="*/ 18437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62"/>
                          <wps:cNvSpPr txBox="1">
                            <a:spLocks noChangeArrowheads="1"/>
                          </wps:cNvSpPr>
                          <wps:spPr bwMode="auto">
                            <a:xfrm>
                              <a:off x="2190" y="11051"/>
                              <a:ext cx="1845"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11C1" w:rsidRDefault="00D211C1" w:rsidP="00741960">
                                <w:pPr>
                                  <w:rPr>
                                    <w:sz w:val="18"/>
                                  </w:rPr>
                                </w:pPr>
                                <w:r>
                                  <w:rPr>
                                    <w:sz w:val="18"/>
                                  </w:rPr>
                                  <w:t>AT compuesto de insumos de los componentes</w:t>
                                </w:r>
                              </w:p>
                            </w:txbxContent>
                          </wps:txbx>
                          <wps:bodyPr rot="0" vert="horz" wrap="square" lIns="91440" tIns="45720" rIns="91440" bIns="45720" anchor="t" anchorCtr="0" upright="1">
                            <a:noAutofit/>
                          </wps:bodyPr>
                        </wps:wsp>
                        <wps:wsp>
                          <wps:cNvPr id="29" name="Text Box 63"/>
                          <wps:cNvSpPr txBox="1">
                            <a:spLocks noChangeArrowheads="1"/>
                          </wps:cNvSpPr>
                          <wps:spPr bwMode="auto">
                            <a:xfrm>
                              <a:off x="5604" y="9627"/>
                              <a:ext cx="2353" cy="1448"/>
                            </a:xfrm>
                            <a:prstGeom prst="rect">
                              <a:avLst/>
                            </a:prstGeom>
                            <a:solidFill>
                              <a:srgbClr val="FFCC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11C1" w:rsidRDefault="00D211C1" w:rsidP="00741960">
                                <w:pPr>
                                  <w:jc w:val="center"/>
                                  <w:rPr>
                                    <w:b/>
                                  </w:rPr>
                                </w:pPr>
                                <w:r>
                                  <w:rPr>
                                    <w:b/>
                                  </w:rPr>
                                  <w:t>Producto</w:t>
                                </w:r>
                              </w:p>
                              <w:p w:rsidR="00D211C1" w:rsidRDefault="00D211C1" w:rsidP="00741960">
                                <w:pPr>
                                  <w:jc w:val="center"/>
                                  <w:rPr>
                                    <w:sz w:val="18"/>
                                  </w:rPr>
                                </w:pPr>
                                <w:r>
                                  <w:rPr>
                                    <w:sz w:val="18"/>
                                  </w:rPr>
                                  <w:t>Búsqueda de soluciones apropiadas, adaptación de conceptos, aprendizaje, apropiación</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o 33" o:spid="_x0000_s1028" style="position:absolute;margin-left:37.95pt;margin-top:3.15pt;width:465.15pt;height:249pt;z-index:251657216" coordorigin="1800,9501" coordsize="9303,4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">
                <v:shape id="Text Box 36" o:spid="_x0000_s1029" type="#_x0000_t202" style="position:absolute;left:1860;top:14001;width:922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qbsMA&#10;AADaAAAADwAAAGRycy9kb3ducmV2LnhtbESPzWrDMBCE74W8g9hCb43chIbgRg4mpGlPhfxcctta&#10;a8vEWjmSmrhvXxUCOQ4z8w2zWA62ExfyoXWs4GWcgSCunG65UXDYvz/PQYSIrLFzTAp+KcCyGD0s&#10;MNfuylu67GIjEoRDjgpMjH0uZagMWQxj1xMnr3beYkzSN1J7vCa47eQky2bSYstpwWBPK0PVafdj&#10;FUzbM9uvj6P5Xtf4upG+nPlTqdTT41C+gYg0xHv41v7UCibwfyXdAF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rqbsMAAADaAAAADwAAAAAAAAAAAAAAAACYAgAAZHJzL2Rv&#10;d25yZXYueG1sUEsFBgAAAAAEAAQA9QAAAIgDAAAAAA==&#10;" fillcolor="#cff">
                  <v:textbox>
                    <w:txbxContent>
                      <w:p w:rsidR="00D211C1" w:rsidRDefault="00D211C1" w:rsidP="00741960">
                        <w:pPr>
                          <w:rPr>
                            <w:b/>
                            <w:lang w:val="de-CH"/>
                          </w:rPr>
                        </w:pPr>
                        <w:r>
                          <w:rPr>
                            <w:b/>
                            <w:lang w:val="de-CH"/>
                          </w:rPr>
                          <w:t>INSUMOS                                               PROCESO                                             IMPACTO</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37" o:spid="_x0000_s1030" type="#_x0000_t93" style="position:absolute;left:4200;top:13836;width:112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42T8QA&#10;AADaAAAADwAAAGRycy9kb3ducmV2LnhtbESPT2vCQBTE74V+h+UVvNWN2haJriJRqaWHUv/cn9ln&#10;Esy+jburid++Wyj0OMzMb5jpvDO1uJHzlWUFg34Cgji3uuJCwX63fh6D8AFZY22ZFNzJw3z2+DDF&#10;VNuWv+m2DYWIEPYpKihDaFIpfV6SQd+3DXH0TtYZDFG6QmqHbYSbWg6T5E0arDgulNhQVlJ+3l6N&#10;gtB2l1WWfFTH5cvu6/O9OWSvbqBU76lbTEAE6sJ/+K+90QpG8Hsl3g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eNk/EAAAA2gAAAA8AAAAAAAAAAAAAAAAAmAIAAGRycy9k&#10;b3ducmV2LnhtbFBLBQYAAAAABAAEAPUAAACJAwAAAAA=&#10;" fillcolor="#ff9"/>
                <v:shape id="AutoShape 38" o:spid="_x0000_s1031" type="#_x0000_t93" style="position:absolute;left:7965;top:13821;width:112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euO8QA&#10;AADaAAAADwAAAGRycy9kb3ducmV2LnhtbESPQWvCQBSE7wX/w/KE3upGsSLRVSQqbelBjO39mX1N&#10;QrNv4+7WpP++WxA8DjPzDbNc96YRV3K+tqxgPEpAEBdW11wq+Djtn+YgfEDW2FgmBb/kYb0aPCwx&#10;1bbjI13zUIoIYZ+igiqENpXSFxUZ9CPbEkfvyzqDIUpXSu2wi3DTyEmSzKTBmuNChS1lFRXf+Y9R&#10;ELr+ssuSt/q8nZ4O7y/tZ/bsxko9DvvNAkSgPtzDt/arVjCF/yvxBs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3rjvEAAAA2gAAAA8AAAAAAAAAAAAAAAAAmAIAAGRycy9k&#10;b3ducmV2LnhtbFBLBQYAAAAABAAEAPUAAACJAwAAAAA=&#10;" fillcolor="#ff9"/>
                <v:group id="Group 39" o:spid="_x0000_s1032" style="position:absolute;left:1800;top:9501;width:9303;height:4195" coordorigin="2085,8366" coordsize="9303,4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40" o:spid="_x0000_s1033" type="#_x0000_t202" style="position:absolute;left:2085;top:10491;width:930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HDsQA&#10;AADaAAAADwAAAGRycy9kb3ducmV2LnhtbESP0WrCQBRE3wv+w3KFvpS6sQ9BU1cRbcFQEdR+wGX3&#10;NgnJ3g3ZbRL/vlsQfBxm5gyz2oy2ET11vnKsYD5LQBBrZyouFHxfP18XIHxANtg4JgU38rBZT55W&#10;mBk38Jn6SyhEhLDPUEEZQptJ6XVJFv3MtcTR+3GdxRBlV0jT4RDhtpFvSZJKixXHhRJb2pWk68uv&#10;VXAYTvse8+vpY/mS1/Lrdqz7Wiv1PB237yACjeERvrcPRkEK/1fiD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chw7EAAAA2gAAAA8AAAAAAAAAAAAAAAAAmAIAAGRycy9k&#10;b3ducmV2LnhtbFBLBQYAAAAABAAEAPUAAACJAwAAAAA=&#10;" fillcolor="#ddd" stroked="f">
                    <v:textbox>
                      <w:txbxContent>
                        <w:p w:rsidR="00D211C1" w:rsidRDefault="00D211C1" w:rsidP="00741960">
                          <w:pPr>
                            <w:rPr>
                              <w:b/>
                              <w:sz w:val="18"/>
                              <w:lang w:val="de-CH"/>
                            </w:rPr>
                          </w:pPr>
                        </w:p>
                        <w:p w:rsidR="00D211C1" w:rsidRDefault="00D211C1" w:rsidP="00741960">
                          <w:pPr>
                            <w:rPr>
                              <w:b/>
                              <w:sz w:val="18"/>
                              <w:lang w:val="de-CH"/>
                            </w:rPr>
                          </w:pPr>
                        </w:p>
                        <w:p w:rsidR="00D211C1" w:rsidRDefault="00D211C1" w:rsidP="00741960">
                          <w:pPr>
                            <w:rPr>
                              <w:b/>
                              <w:sz w:val="18"/>
                              <w:lang w:val="de-CH"/>
                            </w:rPr>
                          </w:pPr>
                        </w:p>
                        <w:p w:rsidR="00D211C1" w:rsidRDefault="00D211C1" w:rsidP="00741960">
                          <w:pPr>
                            <w:rPr>
                              <w:b/>
                              <w:sz w:val="18"/>
                              <w:lang w:val="de-CH"/>
                            </w:rPr>
                          </w:pPr>
                        </w:p>
                        <w:p w:rsidR="00D211C1" w:rsidRDefault="00D211C1" w:rsidP="00741960">
                          <w:pPr>
                            <w:rPr>
                              <w:b/>
                              <w:sz w:val="18"/>
                              <w:lang w:val="de-CH"/>
                            </w:rPr>
                          </w:pPr>
                        </w:p>
                        <w:p w:rsidR="00D211C1" w:rsidRDefault="00D211C1" w:rsidP="00741960">
                          <w:pPr>
                            <w:rPr>
                              <w:b/>
                              <w:sz w:val="18"/>
                              <w:lang w:val="de-CH"/>
                            </w:rPr>
                          </w:pPr>
                        </w:p>
                        <w:p w:rsidR="00D211C1" w:rsidRDefault="00D211C1" w:rsidP="00741960">
                          <w:pPr>
                            <w:rPr>
                              <w:b/>
                              <w:sz w:val="18"/>
                              <w:lang w:val="de-CH"/>
                            </w:rPr>
                          </w:pPr>
                        </w:p>
                        <w:p w:rsidR="00D211C1" w:rsidRDefault="00D211C1" w:rsidP="00741960">
                          <w:pPr>
                            <w:rPr>
                              <w:b/>
                              <w:sz w:val="18"/>
                              <w:lang w:val="de-CH"/>
                            </w:rPr>
                          </w:pPr>
                        </w:p>
                        <w:p w:rsidR="00D211C1" w:rsidRDefault="00D211C1" w:rsidP="00741960">
                          <w:pPr>
                            <w:rPr>
                              <w:b/>
                              <w:lang w:val="de-CH"/>
                            </w:rPr>
                          </w:pPr>
                          <w:r>
                            <w:rPr>
                              <w:b/>
                              <w:lang w:val="de-CH"/>
                            </w:rPr>
                            <w:t>Programa PROMUDE</w:t>
                          </w:r>
                        </w:p>
                      </w:txbxContent>
                    </v:textbox>
                  </v:shape>
                  <v:shape id="Text Box 41" o:spid="_x0000_s1034" type="#_x0000_t202" style="position:absolute;left:2100;top:8366;width:9285;height:2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wrWMIA&#10;AADaAAAADwAAAGRycy9kb3ducmV2LnhtbESPQWsCMRSE7wX/Q3gFL6Vm3YOVrVHaglI8CFV/wCN5&#10;3SzdvKxJ3F3/fVMoeBxm5htmtRldK3oKsfGsYD4rQBBrbxquFZxP2+cliJiQDbaeScGNImzWk4cV&#10;VsYP/EX9MdUiQzhWqMCm1FVSRm3JYZz5jjh73z44TFmGWpqAQ4a7VpZFsZAOG84LFjv6sKR/jlen&#10;YNd3QT+d91iUJ2+bg7ss3wMqNX0c315BJBrTPfzf/jQKXuDvSr4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vCtYwgAAANoAAAAPAAAAAAAAAAAAAAAAAJgCAABkcnMvZG93&#10;bnJldi54bWxQSwUGAAAAAAQABAD1AAAAhwMAAAAA&#10;" fillcolor="#eaeaea" stroked="f">
                    <v:textbox>
                      <w:txbxContent>
                        <w:p w:rsidR="00D211C1" w:rsidRDefault="00D211C1" w:rsidP="00741960">
                          <w:pPr>
                            <w:shd w:val="clear" w:color="auto" w:fill="EAEAEA"/>
                            <w:rPr>
                              <w:b/>
                              <w:lang w:val="de-CH"/>
                            </w:rPr>
                          </w:pPr>
                          <w:r>
                            <w:rPr>
                              <w:b/>
                              <w:lang w:val="de-CH"/>
                            </w:rPr>
                            <w:t>Sistema Cliente</w:t>
                          </w:r>
                        </w:p>
                      </w:txbxContent>
                    </v:textbox>
                  </v:shape>
                  <v:shape id="Text Box 42" o:spid="_x0000_s1035" type="#_x0000_t202" style="position:absolute;left:3070;top:10196;width:261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E5cIA&#10;AADaAAAADwAAAGRycy9kb3ducmV2LnhtbERPTWsCMRC9C/6HMIKXUrNWKO3WKNoiSKFgVex13Iyb&#10;4Gay3WR1/ffNoeDx8b6n885V4kJNsJ4VjEcZCOLCa8ulgv1u9fgCIkRkjZVnUnCjAPNZvzfFXPsr&#10;f9NlG0uRQjjkqMDEWOdShsKQwzDyNXHiTr5xGBNsSqkbvKZwV8mnLHuWDi2nBoM1vRsqztvWKThM&#10;vh5+fluzsQv70R6Xp/h5270qNRx0izcQkbp4F/+711pB2pqupBs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kTlwgAAANoAAAAPAAAAAAAAAAAAAAAAAJgCAABkcnMvZG93&#10;bnJldi54bWxQSwUGAAAAAAQABAD1AAAAhwMAAAAA&#10;" fillcolor="#fcf" strokecolor="#fc9">
                    <v:textbox>
                      <w:txbxContent>
                        <w:p w:rsidR="00D211C1" w:rsidRDefault="00D211C1" w:rsidP="00741960">
                          <w:pPr>
                            <w:jc w:val="right"/>
                            <w:rPr>
                              <w:b/>
                              <w:sz w:val="18"/>
                              <w:lang w:val="de-CH"/>
                            </w:rPr>
                          </w:pPr>
                          <w:r>
                            <w:rPr>
                              <w:b/>
                              <w:sz w:val="18"/>
                              <w:lang w:val="de-CH"/>
                            </w:rPr>
                            <w:t>Visión compartida</w:t>
                          </w:r>
                        </w:p>
                      </w:txbxContent>
                    </v:textbox>
                  </v:shape>
                  <v:shape id="Text Box 43" o:spid="_x0000_s1036" type="#_x0000_t202" style="position:absolute;left:7414;top:10269;width:189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7hfsUA&#10;AADaAAAADwAAAGRycy9kb3ducmV2LnhtbESPQWsCMRSE74X+h/AKXkrNVqHU1SjaIoggWC3t9bl5&#10;boKbl+0mq+u/N4VCj8PMfMNMZp2rxJmaYD0reO5nIIgLry2XCj73y6dXECEia6w8k4IrBZhN7+8m&#10;mGt/4Q8672IpEoRDjgpMjHUuZSgMOQx9XxMn7+gbhzHJppS6wUuCu0oOsuxFOrScFgzW9GaoOO1a&#10;p+BruHn8/mnN1s7te3tYHOP6uh8p1Xvo5mMQkbr4H/5rr7SCEfxeST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uF+xQAAANoAAAAPAAAAAAAAAAAAAAAAAJgCAABkcnMv&#10;ZG93bnJldi54bWxQSwUGAAAAAAQABAD1AAAAigMAAAAA&#10;" fillcolor="#fcf" strokecolor="#fc9">
                    <v:textbox>
                      <w:txbxContent>
                        <w:p w:rsidR="00D211C1" w:rsidRDefault="00D211C1" w:rsidP="00741960">
                          <w:pPr>
                            <w:rPr>
                              <w:b/>
                              <w:sz w:val="18"/>
                              <w:lang w:val="de-CH"/>
                            </w:rPr>
                          </w:pPr>
                        </w:p>
                      </w:txbxContent>
                    </v:textbox>
                  </v:shape>
                  <v:group id="Group 44" o:spid="_x0000_s1037" style="position:absolute;left:4660;top:9095;width:4295;height:2610" coordorigin="3880,6109" coordsize="4295,2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45" o:spid="_x0000_s1038" style="position:absolute;left:4581;top:7639;width:2880;height:1080" coordorigin="4401,7924" coordsize="288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Arc 46" o:spid="_x0000_s1039" style="position:absolute;left:4401;top:7924;width:1440;height:1080;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D4rsIA&#10;AADbAAAADwAAAGRycy9kb3ducmV2LnhtbERP32vCMBB+H/g/hBN8m6l9EOmMZQhuUpAxHez1aG5N&#10;WXKpTbTVv34ZDPZ2H9/PW5ejs+JKfWg9K1jMMxDEtdctNwo+TrvHFYgQkTVaz6TgRgHKzeRhjYX2&#10;A7/T9RgbkUI4FKjAxNgVUobakMMw9x1x4r587zAm2DdS9zikcGdlnmVL6bDl1GCwo62h+vt4cQpO&#10;gzWH6r6q7MtYNfL89rrXw6dSs+n4/AQi0hj/xX/uvU7zc/j9JR0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PiuwgAAANsAAAAPAAAAAAAAAAAAAAAAAJgCAABkcnMvZG93&#10;bnJldi54bWxQSwUGAAAAAAQABAD1AAAAhwMAAAAA&#10;" path="m-1,nfc11929,,21600,9670,21600,21600em-1,nsc11929,,21600,9670,21600,21600l,21600,-1,xe" fillcolor="#fcf" strokeweight="1pt">
                        <v:path arrowok="t" o:extrusionok="f" o:connecttype="custom" o:connectlocs="0,0;96,54;0,54" o:connectangles="0,0,0" textboxrect="3165,3160,18435,18440"/>
                      </v:shape>
                      <v:shape id="Arc 47" o:spid="_x0000_s1040" style="position:absolute;left:5841;top:7924;width:1440;height:108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9xucAA&#10;AADbAAAADwAAAGRycy9kb3ducmV2LnhtbERP24rCMBB9X/Afwgj7tqYqyNI1igqCCGK3+gFDM9sU&#10;m0lp0tr9eyMIvs3hXGe5Hmwtemp95VjBdJKAIC6crrhUcL3sv75B+ICssXZMCv7Jw3o1+lhiqt2d&#10;f6nPQyliCPsUFZgQmlRKXxiy6CeuIY7cn2sthgjbUuoW7zHc1nKWJAtpseLYYLChnaHilndWwfF0&#10;6s67y/Rwy7LZ0PU+s1uzUepzPGx+QAQawlv8ch90nD+H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9xucAAAADbAAAADwAAAAAAAAAAAAAAAACYAgAAZHJzL2Rvd25y&#10;ZXYueG1sUEsFBgAAAAAEAAQA9QAAAIUDAAAAAA==&#10;" path="m-1,nfc11929,,21600,9670,21600,21600em-1,nsc11929,,21600,9670,21600,21600l,21600,-1,xe" fillcolor="#fcf" strokeweight="1pt">
                        <v:path arrowok="t" o:extrusionok="f" o:connecttype="custom" o:connectlocs="0,0;96,54;0,54" o:connectangles="0,0,0" textboxrect="3165,3160,18435,18440"/>
                      </v:shape>
                    </v:group>
                    <v:group id="Group 48" o:spid="_x0000_s1041" style="position:absolute;left:4581;top:6109;width:2915;height:1125" coordorigin="4611,6109" coordsize="286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Arc 49" o:spid="_x0000_s1042" style="position:absolute;left:6036;top:6154;width:1440;height:1080;rotation:-11558212fd;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1/y8MA&#10;AADbAAAADwAAAGRycy9kb3ducmV2LnhtbERPS2vCQBC+F/wPywi9lLrRVqnRVbQPjEdtEbwN2TEJ&#10;ZmdjdmPSf+8WhN7m43vOfNmZUlypdoVlBcNBBII4tbrgTMHP99fzGwjnkTWWlknBLzlYLnoPc4y1&#10;bXlH173PRAhhF6OC3PsqltKlORl0A1sRB+5ka4M+wDqTusY2hJtSjqJoIg0WHBpyrOg9p/S8b4yC&#10;w+txfdnY5vMpmb4c2s2WPpJdo9Rjv1vNQHjq/L/47k50mD+Gv1/C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1/y8MAAADbAAAADwAAAAAAAAAAAAAAAACYAgAAZHJzL2Rv&#10;d25yZXYueG1sUEsFBgAAAAAEAAQA9QAAAIgDAAAAAA==&#10;" path="m-1,nfc11929,,21600,9670,21600,21600em-1,nsc11929,,21600,9670,21600,21600l,21600,-1,xe" fillcolor="#fcf" strokeweight="1pt">
                        <v:path arrowok="t" o:extrusionok="f" o:connecttype="custom" o:connectlocs="0,0;96,54;0,54" o:connectangles="0,0,0" textboxrect="3165,3160,18435,18440"/>
                      </v:shape>
                      <v:shape id="Arc 50" o:spid="_x0000_s1043" style="position:absolute;left:4611;top:6109;width:1440;height:1080;rotation:-11789022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Txb8A&#10;AADbAAAADwAAAGRycy9kb3ducmV2LnhtbERPTWvCQBC9C/0PyxR6Mxs9iKauIkKxt9C0ELwN2Wk2&#10;mJ0Nu1sT/31XELzN433Odj/ZXlzJh86xgkWWgyBunO64VfDz/TFfgwgRWWPvmBTcKMB+9zLbYqHd&#10;yF90rWIrUgiHAhWYGIdCytAYshgyNxAn7td5izFB30rtcUzhtpfLPF9Jix2nBoMDHQ01l+rPKthQ&#10;aXLyY431OfrF5nI7laZT6u11OryDiDTFp/jh/tRp/gruv6QD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wtPFvwAAANsAAAAPAAAAAAAAAAAAAAAAAJgCAABkcnMvZG93bnJl&#10;di54bWxQSwUGAAAAAAQABAD1AAAAhAMAAAAA&#10;" path="m-1,nfc11929,,21600,9670,21600,21600em-1,nsc11929,,21600,9670,21600,21600l,21600,-1,xe" fillcolor="#fcf" strokeweight="1pt">
                        <v:path arrowok="t" o:extrusionok="f" o:connecttype="custom" o:connectlocs="0,0;96,54;0,54" o:connectangles="0,0,0" textboxrect="3165,3160,18435,18440"/>
                      </v:shape>
                    </v:group>
                    <v:line id="Line 51" o:spid="_x0000_s1044" style="position:absolute;visibility:visible;mso-wrap-style:square" from="7470,7265" to="8175,7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52" o:spid="_x0000_s1045" style="position:absolute;visibility:visible;mso-wrap-style:square" from="7460,7645" to="8165,7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qTsQAAADbAAAADwAAAGRycy9kb3ducmV2LnhtbESPzW4CMQyE70i8Q2Sk3iBLD1VZCKjq&#10;j1TUQ8XPA5iNu9mycVZJCgtPXx+QuNma8cznxar3rTpRTE1gA9NJAYq4Crbh2sB+9zF+BpUyssU2&#10;MBm4UILVcjhYYGnDmTd02uZaSQinEg24nLtS61Q58pgmoSMW7SdEj1nWWGsb8SzhvtWPRfGkPTYs&#10;DQ47enVUHbd/3sA6Hr6O02vt9IHX8b39fpsl/2vMw6h/mYPK1Oe7+Xb9aQVfY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OpOxAAAANsAAAAPAAAAAAAAAAAA&#10;AAAAAKECAABkcnMvZG93bnJldi54bWxQSwUGAAAAAAQABAD5AAAAkgMAAAAA&#10;" strokeweight="1pt"/>
                    <v:line id="Line 53" o:spid="_x0000_s1046" style="position:absolute;visibility:visible;mso-wrap-style:square" from="3880,7195" to="4585,7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line id="Line 54" o:spid="_x0000_s1047" style="position:absolute;visibility:visible;mso-wrap-style:square" from="3880,7645" to="4585,7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group>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55" o:spid="_x0000_s1048" type="#_x0000_t71" style="position:absolute;left:8280;top:8411;width:3045;height:3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FLMQA&#10;AADbAAAADwAAAGRycy9kb3ducmV2LnhtbESPQWvCQBSE7wX/w/KE3upGoalEN6GIgtRSMA30+sg+&#10;k9Ds25hdk/TfdwsFj8PMfMNss8m0YqDeNZYVLBcRCOLS6oYrBcXn4WkNwnlkja1lUvBDDrJ09rDF&#10;RNuRzzTkvhIBwi5BBbX3XSKlK2sy6Ba2Iw7exfYGfZB9JXWPY4CbVq6iKJYGGw4LNXa0q6n8zm9G&#10;QX4tXoaP0/tbNX7FpybW/nl/1ko9zqfXDQhPk7+H/9tHrWC1hL8v4Q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sRSzEAAAA2wAAAA8AAAAAAAAAAAAAAAAAmAIAAGRycy9k&#10;b3ducmV2LnhtbFBLBQYAAAAABAAEAPUAAACJAwAAAAA=&#10;" fillcolor="#cff"/>
                  <v:shape id="Text Box 56" o:spid="_x0000_s1049" type="#_x0000_t202" style="position:absolute;left:8820;top:9536;width:2175;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D211C1" w:rsidRDefault="00D211C1" w:rsidP="00741960">
                          <w:pPr>
                            <w:rPr>
                              <w:sz w:val="18"/>
                            </w:rPr>
                          </w:pPr>
                          <w:r>
                            <w:rPr>
                              <w:b/>
                              <w:sz w:val="18"/>
                            </w:rPr>
                            <w:t>Resultado = Impacto inmediato</w:t>
                          </w:r>
                          <w:r>
                            <w:rPr>
                              <w:sz w:val="18"/>
                            </w:rPr>
                            <w:t xml:space="preserve"> = Cambio logrado en términos de capacidades específicas instaladas en el sistema cliente</w:t>
                          </w:r>
                        </w:p>
                      </w:txbxContent>
                    </v:textbox>
                  </v:shape>
                  <v:oval id="Oval 57" o:spid="_x0000_s1050" style="position:absolute;left:2175;top:9926;width:159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wL8sYA&#10;AADbAAAADwAAAGRycy9kb3ducmV2LnhtbESP3WoCMRSE7wXfIRyhd5p1BSmrUYoiSKXY+ge9O92c&#10;7i5uTrZJqqtP3xQKvRxm5htmOm9NLS7kfGVZwXCQgCDOra64UHDYr/qPIHxA1lhbJgU38jCfdTtT&#10;zLS98htddqEQEcI+QwVlCE0mpc9LMugHtiGO3qd1BkOUrpDa4TXCTS3TJBlLgxXHhRIbWpSUn3ff&#10;RsH9dHhffKWbZp180Oto+7J5Pi6dUg+99mkCIlAb/sN/7bVWkI7g90v8AX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wL8sYAAADbAAAADwAAAAAAAAAAAAAAAACYAgAAZHJz&#10;L2Rvd25yZXYueG1sUEsFBgAAAAAEAAQA9QAAAIsDAAAAAA==&#10;" fillcolor="#ff9"/>
                  <v:shape id="Text Box 58" o:spid="_x0000_s1051" type="#_x0000_t202" style="position:absolute;left:2145;top:10166;width:163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vvNMMA&#10;AADbAAAADwAAAGRycy9kb3ducmV2LnhtbESPUWvCMBSF3wf+h3AF32ZqGWN2RhmCrGz4MPUHXJO7&#10;tqy5KUlq679fBMHHwznnO5zVZrStuJAPjWMFi3kGglg703Cl4HTcPb+BCBHZYOuYFFwpwGY9eVph&#10;YdzAP3Q5xEokCIcCFdQxdoWUQddkMcxdR5y8X+ctxiR9JY3HIcFtK/Mse5UWG04LNXa0rUn/HXqr&#10;4Lwsd5T32b7UoR+On19e6upbqdl0/HgHEWmMj/C9XRoF+Qvcvq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vvNMMAAADbAAAADwAAAAAAAAAAAAAAAACYAgAAZHJzL2Rv&#10;d25yZXYueG1sUEsFBgAAAAAEAAQA9QAAAIgDAAAAAA==&#10;" filled="f" fillcolor="#ff9" stroked="f">
                    <v:textbox>
                      <w:txbxContent>
                        <w:p w:rsidR="00D211C1" w:rsidRDefault="00D211C1" w:rsidP="00741960">
                          <w:pPr>
                            <w:jc w:val="center"/>
                            <w:rPr>
                              <w:b/>
                              <w:lang w:val="de-CH"/>
                            </w:rPr>
                          </w:pPr>
                          <w:r>
                            <w:rPr>
                              <w:b/>
                              <w:lang w:val="de-CH"/>
                            </w:rPr>
                            <w:t>Grupo de Producto</w:t>
                          </w:r>
                        </w:p>
                      </w:txbxContent>
                    </v:textbox>
                  </v:shape>
                  <v:shape id="Arc 59" o:spid="_x0000_s1052" style="position:absolute;left:2642;top:10094;width:1510;height:2426;rotation:6139232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S268IA&#10;AADbAAAADwAAAGRycy9kb3ducmV2LnhtbESP3YrCMBSE74V9h3AWvNN0689KNcoiKnsn6j7AoTm2&#10;1eakNDHWtzfCgpfDzHzDLFadqUWg1lWWFXwNExDEudUVFwr+TtvBDITzyBpry6TgQQ5Wy4/eAjNt&#10;73ygcPSFiBB2GSoovW8yKV1ekkE3tA1x9M62NeijbAupW7xHuKllmiRTabDiuFBiQ+uS8uvxZhSc&#10;itE6bMb7PDzC+Fpfprtvs0+V6n92P3MQnjr/Dv+3f7WCdAK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JLbrwgAAANsAAAAPAAAAAAAAAAAAAAAAAJgCAABkcnMvZG93&#10;bnJldi54bWxQSwUGAAAAAAQABAD1AAAAhwMAAAAA&#10;" path="m-1,nfc11929,,21600,9670,21600,21600em-1,nsc11929,,21600,9670,21600,21600l,21600,-1,xe" filled="f">
                    <v:path arrowok="t" o:extrusionok="f" o:connecttype="custom" o:connectlocs="0,0;106,272;0,272" o:connectangles="0,0,0" textboxrect="3161,3161,18439,18439"/>
                  </v:shape>
                  <v:shape id="Text Box 60" o:spid="_x0000_s1053" type="#_x0000_t202" style="position:absolute;left:2295;top:9146;width:144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D211C1" w:rsidRDefault="00D211C1" w:rsidP="00741960">
                          <w:pPr>
                            <w:rPr>
                              <w:sz w:val="18"/>
                              <w:lang w:val="de-CH"/>
                            </w:rPr>
                          </w:pPr>
                          <w:r>
                            <w:rPr>
                              <w:sz w:val="18"/>
                              <w:lang w:val="de-CH"/>
                            </w:rPr>
                            <w:t>Voluntad</w:t>
                          </w:r>
                        </w:p>
                        <w:p w:rsidR="00D211C1" w:rsidRDefault="00D211C1" w:rsidP="00741960">
                          <w:pPr>
                            <w:rPr>
                              <w:sz w:val="18"/>
                              <w:lang w:val="de-CH"/>
                            </w:rPr>
                          </w:pPr>
                          <w:r>
                            <w:rPr>
                              <w:sz w:val="18"/>
                              <w:lang w:val="de-CH"/>
                            </w:rPr>
                            <w:t>Capacidad</w:t>
                          </w:r>
                        </w:p>
                        <w:p w:rsidR="00D211C1" w:rsidRDefault="00D211C1" w:rsidP="00741960">
                          <w:pPr>
                            <w:rPr>
                              <w:sz w:val="18"/>
                              <w:lang w:val="de-CH"/>
                            </w:rPr>
                          </w:pPr>
                          <w:r>
                            <w:rPr>
                              <w:sz w:val="18"/>
                              <w:lang w:val="de-CH"/>
                            </w:rPr>
                            <w:t>Recursos</w:t>
                          </w:r>
                        </w:p>
                      </w:txbxContent>
                    </v:textbox>
                  </v:shape>
                  <v:shape id="Arc 61" o:spid="_x0000_s1054" style="position:absolute;left:2708;top:8284;width:1320;height:2536;rotation:6000932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M4ysYA&#10;AADbAAAADwAAAGRycy9kb3ducmV2LnhtbESPQWvCQBSE70L/w/IKvRTdNAdbo6uUklYP9dAY8PrI&#10;PpNo9m3IbmL677tCweMwM98wq81oGjFQ52rLCl5mEQjiwuqaSwX54XP6BsJ5ZI2NZVLwSw4264fJ&#10;ChNtr/xDQ+ZLESDsElRQed8mUrqiIoNuZlvi4J1sZ9AH2ZVSd3gNcNPIOIrm0mDNYaHClj4qKi5Z&#10;bxTsm/Nzn56O6TnbDrHPv82w+DJKPT2O70sQnkZ/D/+3d1pB/Aq3L+EH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M4ysYAAADbAAAADwAAAAAAAAAAAAAAAACYAgAAZHJz&#10;L2Rvd25yZXYueG1sUEsFBgAAAAAEAAQA9QAAAIsDAAAAAA==&#10;" path="m-1,nfc11929,,21600,9670,21600,21600em-1,nsc11929,,21600,9670,21600,21600l,21600,-1,xe" filled="f">
                    <v:path arrowok="t" o:extrusionok="f" o:connecttype="custom" o:connectlocs="0,0;81,298;0,298" o:connectangles="0,0,0" textboxrect="3158,3160,18442,18440"/>
                  </v:shape>
                  <v:shape id="Text Box 62" o:spid="_x0000_s1055" type="#_x0000_t202" style="position:absolute;left:2190;top:11051;width:184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211C1" w:rsidRDefault="00D211C1" w:rsidP="00741960">
                          <w:pPr>
                            <w:rPr>
                              <w:sz w:val="18"/>
                            </w:rPr>
                          </w:pPr>
                          <w:r>
                            <w:rPr>
                              <w:sz w:val="18"/>
                            </w:rPr>
                            <w:t>AT compuesto de insumos de los componentes</w:t>
                          </w:r>
                        </w:p>
                      </w:txbxContent>
                    </v:textbox>
                  </v:shape>
                  <v:shape id="Text Box 63" o:spid="_x0000_s1056" type="#_x0000_t202" style="position:absolute;left:5604;top:9627;width:2353;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Tk+8YA&#10;AADbAAAADwAAAGRycy9kb3ducmV2LnhtbESPT2sCMRTE74V+h/AKvdWsgkVXo0hBqAcV1z/g7bl5&#10;7i5uXrZJ1O23N0Khx2FmfsOMp62pxY2crywr6HYSEMS51RUXCnbb+ccAhA/IGmvLpOCXPEwnry9j&#10;TLW984ZuWShEhLBPUUEZQpNK6fOSDPqObYijd7bOYIjSFVI7vEe4qWUvST6lwYrjQokNfZWUX7Kr&#10;UZAt2P30Z+vVpn9ZnbbHw365GM6Ven9rZyMQgdrwH/5rf2sFvSE8v8Qf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Tk+8YAAADbAAAADwAAAAAAAAAAAAAAAACYAgAAZHJz&#10;L2Rvd25yZXYueG1sUEsFBgAAAAAEAAQA9QAAAIsDAAAAAA==&#10;" fillcolor="#fcf" stroked="f">
                    <v:textbox>
                      <w:txbxContent>
                        <w:p w:rsidR="00D211C1" w:rsidRDefault="00D211C1" w:rsidP="00741960">
                          <w:pPr>
                            <w:jc w:val="center"/>
                            <w:rPr>
                              <w:b/>
                            </w:rPr>
                          </w:pPr>
                          <w:r>
                            <w:rPr>
                              <w:b/>
                            </w:rPr>
                            <w:t>Producto</w:t>
                          </w:r>
                        </w:p>
                        <w:p w:rsidR="00D211C1" w:rsidRDefault="00D211C1" w:rsidP="00741960">
                          <w:pPr>
                            <w:jc w:val="center"/>
                            <w:rPr>
                              <w:sz w:val="18"/>
                            </w:rPr>
                          </w:pPr>
                          <w:r>
                            <w:rPr>
                              <w:sz w:val="18"/>
                            </w:rPr>
                            <w:t>Búsqueda de soluciones apropiadas, adaptación de conceptos, aprendizaje, apropiación</w:t>
                          </w:r>
                        </w:p>
                      </w:txbxContent>
                    </v:textbox>
                  </v:shape>
                </v:group>
              </v:group>
            </w:pict>
          </mc:Fallback>
        </mc:AlternateContent>
      </w:r>
    </w:p>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D211C1" w:rsidP="00741960">
      <w:pPr>
        <w:spacing w:after="0" w:line="280" w:lineRule="exact"/>
        <w:rPr>
          <w:rFonts w:ascii="Arial" w:hAnsi="Arial" w:cs="Arial"/>
          <w:color w:val="000000"/>
          <w:lang w:val="es-ES_tradnl" w:eastAsia="es-ES"/>
        </w:rPr>
      </w:pPr>
    </w:p>
    <w:p w:rsidR="00D211C1" w:rsidRPr="00741960" w:rsidRDefault="00D211C1" w:rsidP="00741960">
      <w:pPr>
        <w:spacing w:after="0" w:line="280" w:lineRule="exact"/>
        <w:rPr>
          <w:rFonts w:ascii="Arial" w:hAnsi="Arial" w:cs="Arial"/>
          <w:color w:val="000000"/>
          <w:sz w:val="28"/>
          <w:szCs w:val="28"/>
          <w:lang w:val="es-ES_tradnl" w:eastAsia="es-ES"/>
        </w:rPr>
      </w:pPr>
    </w:p>
    <w:p w:rsidR="00D211C1" w:rsidRPr="00741960" w:rsidRDefault="00D211C1" w:rsidP="00741960">
      <w:pPr>
        <w:spacing w:after="0" w:line="280" w:lineRule="exact"/>
        <w:rPr>
          <w:rFonts w:ascii="Arial" w:hAnsi="Arial" w:cs="Arial"/>
          <w:color w:val="000000"/>
          <w:sz w:val="28"/>
          <w:szCs w:val="28"/>
          <w:lang w:val="es-ES_tradnl" w:eastAsia="es-ES"/>
        </w:rPr>
      </w:pPr>
    </w:p>
    <w:p w:rsidR="00D211C1" w:rsidRPr="00741960" w:rsidRDefault="00D211C1" w:rsidP="00741960">
      <w:pPr>
        <w:spacing w:after="0" w:line="280" w:lineRule="exact"/>
        <w:rPr>
          <w:rFonts w:ascii="Arial" w:hAnsi="Arial" w:cs="Arial"/>
          <w:color w:val="000000"/>
          <w:sz w:val="28"/>
          <w:szCs w:val="28"/>
          <w:lang w:val="es-ES_tradnl" w:eastAsia="es-ES"/>
        </w:rPr>
      </w:pPr>
    </w:p>
    <w:p w:rsidR="00D211C1" w:rsidRPr="00741960" w:rsidRDefault="00D211C1" w:rsidP="00741960">
      <w:pPr>
        <w:spacing w:after="0" w:line="280" w:lineRule="exact"/>
        <w:rPr>
          <w:rFonts w:ascii="Arial" w:hAnsi="Arial" w:cs="Arial"/>
          <w:color w:val="000000"/>
          <w:sz w:val="28"/>
          <w:szCs w:val="28"/>
          <w:lang w:val="es-ES_tradnl" w:eastAsia="es-ES"/>
        </w:rPr>
      </w:pPr>
    </w:p>
    <w:p w:rsidR="00D211C1" w:rsidRPr="00741960" w:rsidRDefault="00D211C1" w:rsidP="00741960">
      <w:pPr>
        <w:spacing w:after="0" w:line="280" w:lineRule="exact"/>
        <w:rPr>
          <w:rFonts w:ascii="Arial" w:hAnsi="Arial" w:cs="Arial"/>
          <w:color w:val="000000"/>
          <w:sz w:val="28"/>
          <w:szCs w:val="28"/>
          <w:lang w:val="es-ES_tradnl" w:eastAsia="es-ES"/>
        </w:rPr>
      </w:pPr>
    </w:p>
    <w:p w:rsidR="00D211C1" w:rsidRPr="00741960" w:rsidRDefault="00D211C1" w:rsidP="00741960">
      <w:pPr>
        <w:spacing w:after="0" w:line="280" w:lineRule="exact"/>
        <w:rPr>
          <w:rFonts w:ascii="Arial" w:hAnsi="Arial" w:cs="Arial"/>
          <w:color w:val="000000"/>
          <w:sz w:val="28"/>
          <w:szCs w:val="28"/>
          <w:lang w:val="es-ES_tradnl" w:eastAsia="es-ES"/>
        </w:rPr>
      </w:pPr>
    </w:p>
    <w:p w:rsidR="00D211C1" w:rsidRPr="00741960" w:rsidRDefault="00D211C1" w:rsidP="00741960">
      <w:pPr>
        <w:spacing w:after="0" w:line="280" w:lineRule="exact"/>
        <w:jc w:val="both"/>
        <w:rPr>
          <w:rFonts w:ascii="Arial" w:hAnsi="Arial" w:cs="Arial"/>
          <w:bCs/>
          <w:lang w:val="es-ES_tradnl" w:eastAsia="es-ES"/>
        </w:rPr>
      </w:pPr>
      <w:r w:rsidRPr="00741960">
        <w:rPr>
          <w:rFonts w:ascii="Arial" w:hAnsi="Arial" w:cs="Arial"/>
          <w:bCs/>
          <w:lang w:val="es-ES_tradnl" w:eastAsia="es-ES"/>
        </w:rPr>
        <w:t xml:space="preserve">El MIPRO tiene el triple </w:t>
      </w:r>
      <w:r w:rsidRPr="00741960">
        <w:rPr>
          <w:rFonts w:ascii="Arial" w:hAnsi="Arial" w:cs="Arial"/>
          <w:b/>
          <w:bCs/>
          <w:lang w:val="es-ES_tradnl" w:eastAsia="es-ES"/>
        </w:rPr>
        <w:t xml:space="preserve">objetivo </w:t>
      </w:r>
      <w:r w:rsidRPr="00741960">
        <w:rPr>
          <w:rFonts w:ascii="Arial" w:hAnsi="Arial" w:cs="Arial"/>
          <w:bCs/>
          <w:lang w:val="es-ES_tradnl" w:eastAsia="es-ES"/>
        </w:rPr>
        <w:t xml:space="preserve">de </w:t>
      </w:r>
    </w:p>
    <w:p w:rsidR="00D211C1" w:rsidRPr="00741960" w:rsidRDefault="00D211C1" w:rsidP="00741960">
      <w:pPr>
        <w:spacing w:after="0" w:line="280" w:lineRule="exact"/>
        <w:jc w:val="both"/>
        <w:rPr>
          <w:rFonts w:ascii="Arial" w:hAnsi="Arial" w:cs="Arial"/>
          <w:lang w:val="es-ES_tradnl" w:eastAsia="es-ES"/>
        </w:rPr>
      </w:pPr>
    </w:p>
    <w:p w:rsidR="00D211C1" w:rsidRPr="00741960" w:rsidRDefault="00D211C1" w:rsidP="00741960">
      <w:pPr>
        <w:numPr>
          <w:ilvl w:val="0"/>
          <w:numId w:val="3"/>
        </w:numPr>
        <w:shd w:val="clear" w:color="auto" w:fill="E0E0E0"/>
        <w:spacing w:after="0" w:line="280" w:lineRule="exact"/>
        <w:ind w:left="565"/>
        <w:jc w:val="both"/>
        <w:rPr>
          <w:rFonts w:ascii="Arial" w:hAnsi="Arial" w:cs="Arial"/>
          <w:lang w:val="es-ES_tradnl" w:eastAsia="es-ES"/>
        </w:rPr>
      </w:pPr>
      <w:r w:rsidRPr="00741960">
        <w:rPr>
          <w:rFonts w:ascii="Arial" w:hAnsi="Arial" w:cs="Arial"/>
          <w:lang w:val="es-ES_tradnl" w:eastAsia="es-ES"/>
        </w:rPr>
        <w:t xml:space="preserve">Orientar la planificación y la ejecución de la intervención del PROMUDE hacia </w:t>
      </w:r>
      <w:r w:rsidRPr="00741960">
        <w:rPr>
          <w:rFonts w:ascii="Arial" w:hAnsi="Arial" w:cs="Arial"/>
          <w:b/>
          <w:lang w:val="es-ES_tradnl" w:eastAsia="es-ES"/>
        </w:rPr>
        <w:t xml:space="preserve">efectos / impactos </w:t>
      </w:r>
      <w:r w:rsidRPr="00741960">
        <w:rPr>
          <w:rFonts w:ascii="Arial" w:hAnsi="Arial" w:cs="Arial"/>
          <w:lang w:val="es-ES_tradnl" w:eastAsia="es-ES"/>
        </w:rPr>
        <w:t>a nivel del uso de los productos y de la utilidad para los usuarios de los Productos elaborados.</w:t>
      </w:r>
    </w:p>
    <w:p w:rsidR="00D211C1" w:rsidRPr="00741960" w:rsidRDefault="00D211C1" w:rsidP="00741960">
      <w:pPr>
        <w:numPr>
          <w:ilvl w:val="0"/>
          <w:numId w:val="3"/>
        </w:numPr>
        <w:shd w:val="clear" w:color="auto" w:fill="E0E0E0"/>
        <w:spacing w:after="0" w:line="280" w:lineRule="exact"/>
        <w:ind w:left="565"/>
        <w:jc w:val="both"/>
        <w:rPr>
          <w:rFonts w:ascii="Arial" w:hAnsi="Arial" w:cs="Arial"/>
          <w:lang w:val="es-ES_tradnl" w:eastAsia="es-ES"/>
        </w:rPr>
      </w:pPr>
      <w:r w:rsidRPr="00741960">
        <w:rPr>
          <w:rFonts w:ascii="Arial" w:hAnsi="Arial" w:cs="Arial"/>
          <w:lang w:val="es-ES_tradnl" w:eastAsia="es-ES"/>
        </w:rPr>
        <w:t xml:space="preserve">Facilitar información relevante que les sirve a los actores involucrados en la </w:t>
      </w:r>
      <w:r w:rsidRPr="00741960">
        <w:rPr>
          <w:rFonts w:ascii="Arial" w:hAnsi="Arial" w:cs="Arial"/>
          <w:b/>
          <w:lang w:val="es-ES_tradnl" w:eastAsia="es-ES"/>
        </w:rPr>
        <w:t>conducción</w:t>
      </w:r>
      <w:r w:rsidRPr="00741960">
        <w:rPr>
          <w:rFonts w:ascii="Arial" w:hAnsi="Arial" w:cs="Arial"/>
          <w:lang w:val="es-ES_tradnl" w:eastAsia="es-ES"/>
        </w:rPr>
        <w:t xml:space="preserve">, toma de decisión, en el pilotaje y en la comprensión de su actuar, permitiéndoles, así, alcanzar los impactos lo mejor posible. </w:t>
      </w:r>
    </w:p>
    <w:p w:rsidR="00D211C1" w:rsidRPr="00741960" w:rsidRDefault="00D211C1" w:rsidP="00741960">
      <w:pPr>
        <w:numPr>
          <w:ilvl w:val="0"/>
          <w:numId w:val="3"/>
        </w:numPr>
        <w:shd w:val="clear" w:color="auto" w:fill="E0E0E0"/>
        <w:spacing w:after="0" w:line="280" w:lineRule="exact"/>
        <w:ind w:left="565"/>
        <w:jc w:val="both"/>
        <w:rPr>
          <w:rFonts w:ascii="Arial" w:hAnsi="Arial" w:cs="Arial"/>
          <w:lang w:val="es-ES_tradnl" w:eastAsia="es-ES"/>
        </w:rPr>
      </w:pPr>
      <w:r w:rsidRPr="00741960">
        <w:rPr>
          <w:rFonts w:ascii="Arial" w:hAnsi="Arial" w:cs="Arial"/>
          <w:lang w:val="es-ES_tradnl" w:eastAsia="es-ES"/>
        </w:rPr>
        <w:t xml:space="preserve">Fomentar el </w:t>
      </w:r>
      <w:r w:rsidRPr="00741960">
        <w:rPr>
          <w:rFonts w:ascii="Arial" w:hAnsi="Arial" w:cs="Arial"/>
          <w:b/>
          <w:lang w:val="es-ES_tradnl" w:eastAsia="es-ES"/>
        </w:rPr>
        <w:t xml:space="preserve">aprendizaje </w:t>
      </w:r>
      <w:r w:rsidRPr="00741960">
        <w:rPr>
          <w:rFonts w:ascii="Arial" w:hAnsi="Arial" w:cs="Arial"/>
          <w:lang w:val="es-ES_tradnl" w:eastAsia="es-ES"/>
        </w:rPr>
        <w:t xml:space="preserve">de las experiencias a través de la reflexión y evaluación de los cambios logrados debido a las intervenciones del Programa. </w:t>
      </w:r>
    </w:p>
    <w:p w:rsidR="00D211C1" w:rsidRPr="00741960" w:rsidRDefault="00D211C1" w:rsidP="00741960">
      <w:pPr>
        <w:spacing w:after="0" w:line="280" w:lineRule="exact"/>
        <w:jc w:val="both"/>
        <w:rPr>
          <w:rFonts w:ascii="Arial" w:hAnsi="Arial" w:cs="Arial"/>
          <w:bCs/>
          <w:lang w:val="es-ES_tradnl" w:eastAsia="es-ES"/>
        </w:rPr>
      </w:pPr>
    </w:p>
    <w:p w:rsidR="00D211C1" w:rsidRPr="00741960" w:rsidRDefault="00D211C1" w:rsidP="00741960">
      <w:pPr>
        <w:spacing w:after="0" w:line="280" w:lineRule="exact"/>
        <w:jc w:val="both"/>
        <w:rPr>
          <w:rFonts w:ascii="Arial" w:hAnsi="Arial" w:cs="Arial"/>
          <w:lang w:val="es-ES_tradnl" w:eastAsia="es-ES"/>
        </w:rPr>
      </w:pPr>
      <w:r w:rsidRPr="00741960">
        <w:rPr>
          <w:rFonts w:ascii="Arial" w:hAnsi="Arial" w:cs="Arial"/>
          <w:bCs/>
          <w:lang w:val="es-ES_tradnl" w:eastAsia="es-ES"/>
        </w:rPr>
        <w:t xml:space="preserve">El </w:t>
      </w:r>
      <w:r w:rsidRPr="00741960">
        <w:rPr>
          <w:rFonts w:ascii="Arial" w:hAnsi="Arial" w:cs="Arial"/>
          <w:b/>
          <w:bCs/>
          <w:lang w:val="es-ES_tradnl" w:eastAsia="es-ES"/>
        </w:rPr>
        <w:t xml:space="preserve">sistema virtual </w:t>
      </w:r>
      <w:r w:rsidRPr="00741960">
        <w:rPr>
          <w:rFonts w:ascii="Arial" w:hAnsi="Arial" w:cs="Arial"/>
          <w:bCs/>
          <w:lang w:val="es-ES_tradnl" w:eastAsia="es-ES"/>
        </w:rPr>
        <w:t xml:space="preserve">(de computación) </w:t>
      </w:r>
      <w:r w:rsidRPr="00741960">
        <w:rPr>
          <w:rFonts w:ascii="Arial" w:hAnsi="Arial" w:cs="Arial"/>
          <w:lang w:val="es-ES_tradnl" w:eastAsia="es-ES"/>
        </w:rPr>
        <w:t xml:space="preserve">permite el levantamiento, almacenamiento y procesamiento de los datos necesarios para el monitoreo de los Productos y, en forma agregada a base de atributos (características), para la medición de impactos a nivel del componente u otros niveles. Además, facilita el acceso e intercambio rápido y transparente de información entre los actores. </w:t>
      </w:r>
    </w:p>
    <w:p w:rsidR="00D211C1" w:rsidRPr="00741960" w:rsidRDefault="00D211C1" w:rsidP="00741960">
      <w:pPr>
        <w:spacing w:after="0" w:line="280" w:lineRule="exact"/>
        <w:jc w:val="both"/>
        <w:rPr>
          <w:rFonts w:ascii="Arial" w:hAnsi="Arial" w:cs="Arial"/>
          <w:lang w:val="es-ES_tradnl" w:eastAsia="es-ES"/>
        </w:rPr>
      </w:pPr>
    </w:p>
    <w:p w:rsidR="00D211C1" w:rsidRPr="00741960" w:rsidRDefault="00D211C1" w:rsidP="00741960">
      <w:pPr>
        <w:spacing w:after="0" w:line="280" w:lineRule="exact"/>
        <w:jc w:val="both"/>
        <w:rPr>
          <w:rFonts w:ascii="Arial" w:hAnsi="Arial" w:cs="Arial"/>
          <w:lang w:val="es-ES_tradnl" w:eastAsia="es-ES"/>
        </w:rPr>
      </w:pPr>
      <w:r w:rsidRPr="00741960">
        <w:rPr>
          <w:rFonts w:ascii="Arial" w:hAnsi="Arial" w:cs="Arial"/>
          <w:lang w:val="es-ES_tradnl" w:eastAsia="es-ES"/>
        </w:rPr>
        <w:t xml:space="preserve">Las fichas electrónicas del MIPRO que se encuentran en el sistema virtual no sustituyen a la coordinación, planificación y el seguimiento de las actividades a nivel de la elaboración de los productos, tarea principal de los responsables de Productos. </w:t>
      </w:r>
    </w:p>
    <w:p w:rsidR="00D211C1" w:rsidRPr="00741960" w:rsidRDefault="00D211C1" w:rsidP="00741960">
      <w:pPr>
        <w:spacing w:after="0" w:line="280" w:lineRule="exact"/>
        <w:jc w:val="both"/>
        <w:rPr>
          <w:rFonts w:ascii="Arial" w:hAnsi="Arial" w:cs="Arial"/>
          <w:lang w:val="es-ES_tradnl" w:eastAsia="es-ES"/>
        </w:rPr>
      </w:pPr>
    </w:p>
    <w:p w:rsidR="00D211C1" w:rsidRPr="00741960" w:rsidRDefault="00D211C1" w:rsidP="00741960">
      <w:pPr>
        <w:spacing w:after="0" w:line="280" w:lineRule="exact"/>
        <w:jc w:val="both"/>
        <w:rPr>
          <w:rFonts w:ascii="Arial" w:hAnsi="Arial" w:cs="Arial"/>
          <w:lang w:val="es-ES_tradnl" w:eastAsia="es-ES"/>
        </w:rPr>
      </w:pPr>
    </w:p>
    <w:p w:rsidR="00D211C1" w:rsidRPr="00741960" w:rsidRDefault="00D211C1" w:rsidP="00741960">
      <w:pPr>
        <w:spacing w:after="0" w:line="280" w:lineRule="exact"/>
        <w:jc w:val="both"/>
        <w:rPr>
          <w:rFonts w:ascii="Arial" w:hAnsi="Arial" w:cs="Arial"/>
          <w:b/>
          <w:sz w:val="24"/>
          <w:szCs w:val="24"/>
          <w:lang w:val="es-ES_tradnl" w:eastAsia="es-ES"/>
        </w:rPr>
      </w:pPr>
      <w:r w:rsidRPr="00741960">
        <w:rPr>
          <w:rFonts w:ascii="Arial" w:hAnsi="Arial" w:cs="Arial"/>
          <w:b/>
          <w:sz w:val="24"/>
          <w:szCs w:val="24"/>
          <w:lang w:val="es-ES_tradnl" w:eastAsia="es-ES"/>
        </w:rPr>
        <w:t xml:space="preserve">III. Responsabilidades </w:t>
      </w:r>
    </w:p>
    <w:p w:rsidR="00D211C1" w:rsidRPr="00741960" w:rsidRDefault="00D211C1" w:rsidP="00741960">
      <w:pPr>
        <w:spacing w:after="0" w:line="280" w:lineRule="exact"/>
        <w:jc w:val="both"/>
        <w:rPr>
          <w:rFonts w:ascii="Arial" w:hAnsi="Arial" w:cs="Arial"/>
          <w:lang w:val="es-ES_tradnl" w:eastAsia="es-ES"/>
        </w:rPr>
      </w:pPr>
    </w:p>
    <w:p w:rsidR="00D211C1" w:rsidRPr="00741960" w:rsidRDefault="00D211C1" w:rsidP="00741960">
      <w:pPr>
        <w:spacing w:after="0" w:line="280" w:lineRule="exact"/>
        <w:jc w:val="both"/>
        <w:rPr>
          <w:rFonts w:ascii="Arial" w:hAnsi="Arial" w:cs="Arial"/>
          <w:lang w:val="es-ES_tradnl" w:eastAsia="es-ES"/>
        </w:rPr>
      </w:pPr>
      <w:r w:rsidRPr="00741960">
        <w:rPr>
          <w:rFonts w:ascii="Arial" w:hAnsi="Arial" w:cs="Arial"/>
          <w:lang w:val="es-ES_tradnl" w:eastAsia="es-ES"/>
        </w:rPr>
        <w:t xml:space="preserve">La responsabilidad para el </w:t>
      </w:r>
      <w:r w:rsidRPr="00741960">
        <w:rPr>
          <w:rFonts w:ascii="Arial" w:hAnsi="Arial" w:cs="Arial"/>
          <w:b/>
          <w:lang w:val="es-ES_tradnl" w:eastAsia="es-ES"/>
        </w:rPr>
        <w:t xml:space="preserve">desarrollo del sistema </w:t>
      </w:r>
      <w:r w:rsidRPr="00741960">
        <w:rPr>
          <w:rFonts w:ascii="Arial" w:hAnsi="Arial" w:cs="Arial"/>
          <w:lang w:val="es-ES_tradnl" w:eastAsia="es-ES"/>
        </w:rPr>
        <w:t xml:space="preserve">está adscrita al Componente 4 del Programa PROMUDE, que consiste en la elaboración del concepto, basándose en la planificación por Productos, y la elaboración de la propuesta de las fichas de Productos. La programación de las fichas electrónicas y su interconexión, la operación y la administración del sistema está a cargo del Programa. </w:t>
      </w:r>
    </w:p>
    <w:p w:rsidR="00D211C1" w:rsidRPr="00741960" w:rsidRDefault="00D211C1" w:rsidP="00741960">
      <w:pPr>
        <w:spacing w:after="0" w:line="280" w:lineRule="exact"/>
        <w:jc w:val="both"/>
        <w:rPr>
          <w:rFonts w:ascii="Arial" w:hAnsi="Arial" w:cs="Arial"/>
          <w:lang w:val="es-ES_tradnl" w:eastAsia="es-ES"/>
        </w:rPr>
      </w:pPr>
    </w:p>
    <w:p w:rsidR="00D211C1" w:rsidRPr="00741960" w:rsidRDefault="00D211C1" w:rsidP="00741960">
      <w:pPr>
        <w:spacing w:after="0" w:line="280" w:lineRule="exact"/>
        <w:jc w:val="both"/>
        <w:rPr>
          <w:rFonts w:ascii="Arial" w:hAnsi="Arial" w:cs="Arial"/>
          <w:lang w:val="es-ES_tradnl" w:eastAsia="es-ES"/>
        </w:rPr>
      </w:pPr>
      <w:r w:rsidRPr="00741960">
        <w:rPr>
          <w:rFonts w:ascii="Arial" w:hAnsi="Arial" w:cs="Arial"/>
          <w:lang w:val="es-ES_tradnl" w:eastAsia="es-ES"/>
        </w:rPr>
        <w:t xml:space="preserve">Los </w:t>
      </w:r>
      <w:r w:rsidRPr="00741960">
        <w:rPr>
          <w:rFonts w:ascii="Arial" w:hAnsi="Arial" w:cs="Arial"/>
          <w:b/>
          <w:lang w:val="es-ES_tradnl" w:eastAsia="es-ES"/>
        </w:rPr>
        <w:t xml:space="preserve">responsables de los Productos </w:t>
      </w:r>
      <w:r w:rsidRPr="00741960">
        <w:rPr>
          <w:rFonts w:ascii="Arial" w:hAnsi="Arial" w:cs="Arial"/>
          <w:lang w:val="es-ES_tradnl" w:eastAsia="es-ES"/>
        </w:rPr>
        <w:t>tienen que llenar las fichas descriptivas de los Productos, sobre la base de acuerdos con las organizaciones contrapartes. Esta responsabilidad puede ser delegada, sin embargo ellos mantienen la responsabilidad sobre la calidad del contenido de las fichas. Los Talleres de revisión anual sirven también para revisar y ajustar el sistema.</w:t>
      </w:r>
    </w:p>
    <w:p w:rsidR="00D211C1" w:rsidRPr="00741960" w:rsidRDefault="00D211C1" w:rsidP="00741960">
      <w:pPr>
        <w:spacing w:after="0" w:line="280" w:lineRule="exact"/>
        <w:jc w:val="both"/>
        <w:rPr>
          <w:rFonts w:ascii="Arial" w:hAnsi="Arial" w:cs="Arial"/>
          <w:lang w:val="es-ES_tradnl" w:eastAsia="es-ES"/>
        </w:rPr>
      </w:pPr>
    </w:p>
    <w:p w:rsidR="00D211C1" w:rsidRPr="00741960" w:rsidRDefault="00D211C1" w:rsidP="00741960">
      <w:pPr>
        <w:spacing w:after="0" w:line="280" w:lineRule="exact"/>
        <w:jc w:val="both"/>
        <w:rPr>
          <w:rFonts w:ascii="Arial" w:hAnsi="Arial" w:cs="Arial"/>
          <w:lang w:val="es-ES_tradnl" w:eastAsia="es-ES"/>
        </w:rPr>
      </w:pPr>
    </w:p>
    <w:p w:rsidR="00D211C1" w:rsidRPr="00741960" w:rsidRDefault="00D211C1" w:rsidP="00741960">
      <w:pPr>
        <w:spacing w:after="0" w:line="280" w:lineRule="exact"/>
        <w:jc w:val="both"/>
        <w:rPr>
          <w:rFonts w:ascii="Arial" w:hAnsi="Arial" w:cs="Arial"/>
          <w:b/>
          <w:sz w:val="24"/>
          <w:szCs w:val="24"/>
          <w:lang w:val="es-ES_tradnl" w:eastAsia="es-ES"/>
        </w:rPr>
      </w:pPr>
      <w:r w:rsidRPr="00741960">
        <w:rPr>
          <w:rFonts w:ascii="Arial" w:hAnsi="Arial" w:cs="Arial"/>
          <w:b/>
          <w:sz w:val="24"/>
          <w:szCs w:val="24"/>
          <w:lang w:val="es-ES_tradnl" w:eastAsia="es-ES"/>
        </w:rPr>
        <w:t>IV. Estado de implementación y próximos pasos</w:t>
      </w:r>
    </w:p>
    <w:p w:rsidR="00D211C1" w:rsidRPr="00741960" w:rsidRDefault="00D211C1" w:rsidP="00741960">
      <w:pPr>
        <w:spacing w:after="0" w:line="280" w:lineRule="exact"/>
        <w:jc w:val="both"/>
        <w:rPr>
          <w:rFonts w:ascii="Arial" w:hAnsi="Arial" w:cs="Arial"/>
          <w:lang w:val="es-ES_tradnl" w:eastAsia="es-ES"/>
        </w:rPr>
      </w:pPr>
    </w:p>
    <w:p w:rsidR="00D211C1" w:rsidRPr="00741960" w:rsidRDefault="00D211C1" w:rsidP="00741960">
      <w:pPr>
        <w:spacing w:after="0" w:line="280" w:lineRule="exact"/>
        <w:jc w:val="both"/>
        <w:rPr>
          <w:rFonts w:ascii="Arial" w:hAnsi="Arial" w:cs="Arial"/>
          <w:iCs/>
          <w:lang w:val="es-ES_tradnl" w:eastAsia="es-ES"/>
        </w:rPr>
      </w:pPr>
      <w:r w:rsidRPr="00741960">
        <w:rPr>
          <w:rFonts w:ascii="Arial" w:hAnsi="Arial" w:cs="Arial"/>
          <w:iCs/>
          <w:lang w:val="es-ES_tradnl" w:eastAsia="es-ES"/>
        </w:rPr>
        <w:t xml:space="preserve">El trabajo en el sistema MIPRO del PROMUDE se inició con la </w:t>
      </w:r>
      <w:r w:rsidRPr="00741960">
        <w:rPr>
          <w:rFonts w:ascii="Arial" w:hAnsi="Arial" w:cs="Arial"/>
          <w:b/>
          <w:iCs/>
          <w:lang w:val="es-ES_tradnl" w:eastAsia="es-ES"/>
        </w:rPr>
        <w:t>planificación por Productos</w:t>
      </w:r>
      <w:r w:rsidRPr="00741960">
        <w:rPr>
          <w:rFonts w:ascii="Arial" w:hAnsi="Arial" w:cs="Arial"/>
          <w:iCs/>
          <w:lang w:val="es-ES_tradnl" w:eastAsia="es-ES"/>
        </w:rPr>
        <w:t xml:space="preserve">. Hasta abril 2004, existe un banco de Productos presentado en forma unitario que sirve de base para la elaboración de las fichas electrónicas de Productos y la instalación del sistema digital. </w:t>
      </w:r>
    </w:p>
    <w:p w:rsidR="00D211C1" w:rsidRPr="00741960" w:rsidRDefault="00D211C1">
      <w:pPr>
        <w:rPr>
          <w:lang w:val="es-ES_tradnl"/>
        </w:rPr>
      </w:pPr>
    </w:p>
    <w:sectPr w:rsidR="00D211C1" w:rsidRPr="00741960" w:rsidSect="00155C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ACF"/>
    <w:multiLevelType w:val="hybridMultilevel"/>
    <w:tmpl w:val="5D526EDC"/>
    <w:lvl w:ilvl="0" w:tplc="0C0A000F">
      <w:start w:val="1"/>
      <w:numFmt w:val="decimal"/>
      <w:lvlText w:val="%1."/>
      <w:lvlJc w:val="left"/>
      <w:pPr>
        <w:tabs>
          <w:tab w:val="num" w:pos="720"/>
        </w:tabs>
        <w:ind w:left="720" w:hanging="360"/>
      </w:pPr>
      <w:rPr>
        <w:rFonts w:cs="Times New Roman" w:hint="default"/>
      </w:rPr>
    </w:lvl>
    <w:lvl w:ilvl="1" w:tplc="0407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FBF3FD1"/>
    <w:multiLevelType w:val="hybridMultilevel"/>
    <w:tmpl w:val="D8F6F6AA"/>
    <w:lvl w:ilvl="0" w:tplc="0C0A0017">
      <w:start w:val="1"/>
      <w:numFmt w:val="bullet"/>
      <w:lvlText w:val=""/>
      <w:lvlJc w:val="left"/>
      <w:pPr>
        <w:tabs>
          <w:tab w:val="num" w:pos="1080"/>
        </w:tabs>
        <w:ind w:left="1080" w:hanging="360"/>
      </w:pPr>
      <w:rPr>
        <w:rFonts w:ascii="Symbol" w:hAnsi="Symbol" w:hint="default"/>
      </w:rPr>
    </w:lvl>
    <w:lvl w:ilvl="1" w:tplc="0C0A0019" w:tentative="1">
      <w:start w:val="1"/>
      <w:numFmt w:val="bullet"/>
      <w:lvlText w:val="o"/>
      <w:lvlJc w:val="left"/>
      <w:pPr>
        <w:tabs>
          <w:tab w:val="num" w:pos="1800"/>
        </w:tabs>
        <w:ind w:left="1800" w:hanging="360"/>
      </w:pPr>
      <w:rPr>
        <w:rFonts w:ascii="Courier New" w:hAnsi="Courier New" w:hint="default"/>
      </w:rPr>
    </w:lvl>
    <w:lvl w:ilvl="2" w:tplc="0C0A001B" w:tentative="1">
      <w:start w:val="1"/>
      <w:numFmt w:val="bullet"/>
      <w:lvlText w:val=""/>
      <w:lvlJc w:val="left"/>
      <w:pPr>
        <w:tabs>
          <w:tab w:val="num" w:pos="2520"/>
        </w:tabs>
        <w:ind w:left="2520" w:hanging="360"/>
      </w:pPr>
      <w:rPr>
        <w:rFonts w:ascii="Wingdings" w:hAnsi="Wingdings" w:hint="default"/>
      </w:rPr>
    </w:lvl>
    <w:lvl w:ilvl="3" w:tplc="0C0A000F" w:tentative="1">
      <w:start w:val="1"/>
      <w:numFmt w:val="bullet"/>
      <w:lvlText w:val=""/>
      <w:lvlJc w:val="left"/>
      <w:pPr>
        <w:tabs>
          <w:tab w:val="num" w:pos="3240"/>
        </w:tabs>
        <w:ind w:left="3240" w:hanging="360"/>
      </w:pPr>
      <w:rPr>
        <w:rFonts w:ascii="Symbol" w:hAnsi="Symbol" w:hint="default"/>
      </w:rPr>
    </w:lvl>
    <w:lvl w:ilvl="4" w:tplc="0C0A0019" w:tentative="1">
      <w:start w:val="1"/>
      <w:numFmt w:val="bullet"/>
      <w:lvlText w:val="o"/>
      <w:lvlJc w:val="left"/>
      <w:pPr>
        <w:tabs>
          <w:tab w:val="num" w:pos="3960"/>
        </w:tabs>
        <w:ind w:left="3960" w:hanging="360"/>
      </w:pPr>
      <w:rPr>
        <w:rFonts w:ascii="Courier New" w:hAnsi="Courier New" w:hint="default"/>
      </w:rPr>
    </w:lvl>
    <w:lvl w:ilvl="5" w:tplc="0C0A001B" w:tentative="1">
      <w:start w:val="1"/>
      <w:numFmt w:val="bullet"/>
      <w:lvlText w:val=""/>
      <w:lvlJc w:val="left"/>
      <w:pPr>
        <w:tabs>
          <w:tab w:val="num" w:pos="4680"/>
        </w:tabs>
        <w:ind w:left="4680" w:hanging="360"/>
      </w:pPr>
      <w:rPr>
        <w:rFonts w:ascii="Wingdings" w:hAnsi="Wingdings" w:hint="default"/>
      </w:rPr>
    </w:lvl>
    <w:lvl w:ilvl="6" w:tplc="0C0A000F" w:tentative="1">
      <w:start w:val="1"/>
      <w:numFmt w:val="bullet"/>
      <w:lvlText w:val=""/>
      <w:lvlJc w:val="left"/>
      <w:pPr>
        <w:tabs>
          <w:tab w:val="num" w:pos="5400"/>
        </w:tabs>
        <w:ind w:left="5400" w:hanging="360"/>
      </w:pPr>
      <w:rPr>
        <w:rFonts w:ascii="Symbol" w:hAnsi="Symbol" w:hint="default"/>
      </w:rPr>
    </w:lvl>
    <w:lvl w:ilvl="7" w:tplc="0C0A0019" w:tentative="1">
      <w:start w:val="1"/>
      <w:numFmt w:val="bullet"/>
      <w:lvlText w:val="o"/>
      <w:lvlJc w:val="left"/>
      <w:pPr>
        <w:tabs>
          <w:tab w:val="num" w:pos="6120"/>
        </w:tabs>
        <w:ind w:left="6120" w:hanging="360"/>
      </w:pPr>
      <w:rPr>
        <w:rFonts w:ascii="Courier New" w:hAnsi="Courier New" w:hint="default"/>
      </w:rPr>
    </w:lvl>
    <w:lvl w:ilvl="8" w:tplc="0C0A001B" w:tentative="1">
      <w:start w:val="1"/>
      <w:numFmt w:val="bullet"/>
      <w:lvlText w:val=""/>
      <w:lvlJc w:val="left"/>
      <w:pPr>
        <w:tabs>
          <w:tab w:val="num" w:pos="6840"/>
        </w:tabs>
        <w:ind w:left="6840" w:hanging="360"/>
      </w:pPr>
      <w:rPr>
        <w:rFonts w:ascii="Wingdings" w:hAnsi="Wingdings" w:hint="default"/>
      </w:rPr>
    </w:lvl>
  </w:abstractNum>
  <w:abstractNum w:abstractNumId="2">
    <w:nsid w:val="31467CB5"/>
    <w:multiLevelType w:val="hybridMultilevel"/>
    <w:tmpl w:val="956CC4B6"/>
    <w:lvl w:ilvl="0" w:tplc="0C0A0015">
      <w:start w:val="1"/>
      <w:numFmt w:val="bullet"/>
      <w:lvlText w:val="•"/>
      <w:lvlJc w:val="left"/>
      <w:pPr>
        <w:tabs>
          <w:tab w:val="num" w:pos="720"/>
        </w:tabs>
        <w:ind w:left="720" w:hanging="360"/>
      </w:pPr>
      <w:rPr>
        <w:rFonts w:ascii="Times New Roman" w:hAnsi="Times New Roman" w:hint="default"/>
      </w:rPr>
    </w:lvl>
    <w:lvl w:ilvl="1" w:tplc="0C0A0019" w:tentative="1">
      <w:start w:val="1"/>
      <w:numFmt w:val="bullet"/>
      <w:lvlText w:val="o"/>
      <w:lvlJc w:val="left"/>
      <w:pPr>
        <w:tabs>
          <w:tab w:val="num" w:pos="1440"/>
        </w:tabs>
        <w:ind w:left="1440" w:hanging="360"/>
      </w:pPr>
      <w:rPr>
        <w:rFonts w:ascii="Courier New" w:hAnsi="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3">
    <w:nsid w:val="7F14695C"/>
    <w:multiLevelType w:val="hybridMultilevel"/>
    <w:tmpl w:val="7F94D91C"/>
    <w:lvl w:ilvl="0" w:tplc="0C0A0001">
      <w:start w:val="1"/>
      <w:numFmt w:val="decimal"/>
      <w:lvlText w:val="%1."/>
      <w:lvlJc w:val="left"/>
      <w:pPr>
        <w:tabs>
          <w:tab w:val="num" w:pos="3192"/>
        </w:tabs>
        <w:ind w:left="3192" w:hanging="360"/>
      </w:pPr>
      <w:rPr>
        <w:rFonts w:cs="Times New Roman"/>
      </w:rPr>
    </w:lvl>
    <w:lvl w:ilvl="1" w:tplc="0C0A0003">
      <w:start w:val="1"/>
      <w:numFmt w:val="bullet"/>
      <w:lvlText w:val=""/>
      <w:lvlJc w:val="left"/>
      <w:pPr>
        <w:tabs>
          <w:tab w:val="num" w:pos="3912"/>
        </w:tabs>
        <w:ind w:left="3912" w:hanging="360"/>
      </w:pPr>
      <w:rPr>
        <w:rFonts w:ascii="Wingdings" w:hAnsi="Wingdings" w:hint="default"/>
        <w:sz w:val="16"/>
      </w:rPr>
    </w:lvl>
    <w:lvl w:ilvl="2" w:tplc="0C0A0005" w:tentative="1">
      <w:start w:val="1"/>
      <w:numFmt w:val="lowerRoman"/>
      <w:lvlText w:val="%3."/>
      <w:lvlJc w:val="right"/>
      <w:pPr>
        <w:tabs>
          <w:tab w:val="num" w:pos="4632"/>
        </w:tabs>
        <w:ind w:left="4632" w:hanging="180"/>
      </w:pPr>
      <w:rPr>
        <w:rFonts w:cs="Times New Roman"/>
      </w:rPr>
    </w:lvl>
    <w:lvl w:ilvl="3" w:tplc="0C0A0001" w:tentative="1">
      <w:start w:val="1"/>
      <w:numFmt w:val="decimal"/>
      <w:lvlText w:val="%4."/>
      <w:lvlJc w:val="left"/>
      <w:pPr>
        <w:tabs>
          <w:tab w:val="num" w:pos="5352"/>
        </w:tabs>
        <w:ind w:left="5352" w:hanging="360"/>
      </w:pPr>
      <w:rPr>
        <w:rFonts w:cs="Times New Roman"/>
      </w:rPr>
    </w:lvl>
    <w:lvl w:ilvl="4" w:tplc="0C0A0003" w:tentative="1">
      <w:start w:val="1"/>
      <w:numFmt w:val="lowerLetter"/>
      <w:lvlText w:val="%5."/>
      <w:lvlJc w:val="left"/>
      <w:pPr>
        <w:tabs>
          <w:tab w:val="num" w:pos="6072"/>
        </w:tabs>
        <w:ind w:left="6072" w:hanging="360"/>
      </w:pPr>
      <w:rPr>
        <w:rFonts w:cs="Times New Roman"/>
      </w:rPr>
    </w:lvl>
    <w:lvl w:ilvl="5" w:tplc="0C0A0005" w:tentative="1">
      <w:start w:val="1"/>
      <w:numFmt w:val="lowerRoman"/>
      <w:lvlText w:val="%6."/>
      <w:lvlJc w:val="right"/>
      <w:pPr>
        <w:tabs>
          <w:tab w:val="num" w:pos="6792"/>
        </w:tabs>
        <w:ind w:left="6792" w:hanging="180"/>
      </w:pPr>
      <w:rPr>
        <w:rFonts w:cs="Times New Roman"/>
      </w:rPr>
    </w:lvl>
    <w:lvl w:ilvl="6" w:tplc="0C0A0001" w:tentative="1">
      <w:start w:val="1"/>
      <w:numFmt w:val="decimal"/>
      <w:lvlText w:val="%7."/>
      <w:lvlJc w:val="left"/>
      <w:pPr>
        <w:tabs>
          <w:tab w:val="num" w:pos="7512"/>
        </w:tabs>
        <w:ind w:left="7512" w:hanging="360"/>
      </w:pPr>
      <w:rPr>
        <w:rFonts w:cs="Times New Roman"/>
      </w:rPr>
    </w:lvl>
    <w:lvl w:ilvl="7" w:tplc="0C0A0003" w:tentative="1">
      <w:start w:val="1"/>
      <w:numFmt w:val="lowerLetter"/>
      <w:lvlText w:val="%8."/>
      <w:lvlJc w:val="left"/>
      <w:pPr>
        <w:tabs>
          <w:tab w:val="num" w:pos="8232"/>
        </w:tabs>
        <w:ind w:left="8232" w:hanging="360"/>
      </w:pPr>
      <w:rPr>
        <w:rFonts w:cs="Times New Roman"/>
      </w:rPr>
    </w:lvl>
    <w:lvl w:ilvl="8" w:tplc="0C0A0005" w:tentative="1">
      <w:start w:val="1"/>
      <w:numFmt w:val="lowerRoman"/>
      <w:lvlText w:val="%9."/>
      <w:lvlJc w:val="right"/>
      <w:pPr>
        <w:tabs>
          <w:tab w:val="num" w:pos="8952"/>
        </w:tabs>
        <w:ind w:left="8952" w:hanging="180"/>
      </w:pPr>
      <w:rPr>
        <w:rFonts w:cs="Times New Roman"/>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960"/>
    <w:rsid w:val="00155CA1"/>
    <w:rsid w:val="00741960"/>
    <w:rsid w:val="009E5265"/>
    <w:rsid w:val="00B37271"/>
    <w:rsid w:val="00D211C1"/>
    <w:rsid w:val="00D26F60"/>
    <w:rsid w:val="00DC4945"/>
    <w:rsid w:val="00F37BCE"/>
    <w:rsid w:val="00FF5656"/>
    <w:rsid w:val="00FF58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CA1"/>
    <w:pPr>
      <w:spacing w:after="200" w:line="276" w:lineRule="auto"/>
    </w:pPr>
    <w:rPr>
      <w:lang w:val="es-SV"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419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CA1"/>
    <w:pPr>
      <w:spacing w:after="200" w:line="276" w:lineRule="auto"/>
    </w:pPr>
    <w:rPr>
      <w:lang w:val="es-SV"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41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1960</Words>
  <Characters>10785</Characters>
  <Application>Microsoft Office Word</Application>
  <DocSecurity>0</DocSecurity>
  <Lines>89</Lines>
  <Paragraphs>25</Paragraphs>
  <ScaleCrop>false</ScaleCrop>
  <Company>UEP - ISDEM</Company>
  <LinksUpToDate>false</LinksUpToDate>
  <CharactersWithSpaces>12720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Julieta Colindres</dc:creator>
  <cp:lastModifiedBy>USUARIO</cp:lastModifiedBy>
  <cp:revision>2</cp:revision>
  <dcterms:created xsi:type="dcterms:W3CDTF">2012-06-11T16:42:00Z</dcterms:created>
  <dcterms:modified xsi:type="dcterms:W3CDTF">2012-06-11T16:42:00Z</dcterms:modified>
</cp:coreProperties>
</file>