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A8" w:rsidRPr="00A825A8" w:rsidRDefault="00A825A8" w:rsidP="00A825A8">
      <w:pPr>
        <w:widowControl/>
        <w:pBdr>
          <w:bottom w:val="single" w:sz="6" w:space="2" w:color="DDDFE2"/>
        </w:pBdr>
        <w:jc w:val="left"/>
        <w:textAlignment w:val="baseline"/>
        <w:outlineLvl w:val="0"/>
        <w:rPr>
          <w:rFonts w:ascii="Oswald" w:eastAsia="宋体" w:hAnsi="Oswald" w:cs="宋体" w:hint="eastAsia"/>
          <w:b/>
          <w:bCs/>
          <w:kern w:val="36"/>
          <w:sz w:val="48"/>
          <w:szCs w:val="48"/>
        </w:rPr>
      </w:pPr>
      <w:r w:rsidRPr="00A825A8">
        <w:rPr>
          <w:rFonts w:ascii="Oswald" w:eastAsia="宋体" w:hAnsi="Oswald" w:cs="宋体"/>
          <w:b/>
          <w:bCs/>
          <w:kern w:val="36"/>
          <w:sz w:val="48"/>
          <w:szCs w:val="48"/>
        </w:rPr>
        <w:t xml:space="preserve">Calculating pi with AGM and </w:t>
      </w:r>
      <w:proofErr w:type="spellStart"/>
      <w:r w:rsidRPr="00A825A8">
        <w:rPr>
          <w:rFonts w:ascii="Oswald" w:eastAsia="宋体" w:hAnsi="Oswald" w:cs="宋体"/>
          <w:b/>
          <w:bCs/>
          <w:kern w:val="36"/>
          <w:sz w:val="48"/>
          <w:szCs w:val="48"/>
        </w:rPr>
        <w:t>mpmath</w:t>
      </w:r>
      <w:proofErr w:type="spellEnd"/>
    </w:p>
    <w:p w:rsidR="00A825A8" w:rsidRPr="00A825A8" w:rsidRDefault="00A825A8" w:rsidP="00A825A8">
      <w:pPr>
        <w:widowControl/>
        <w:jc w:val="left"/>
        <w:textAlignment w:val="baseline"/>
        <w:rPr>
          <w:rFonts w:ascii="inherit" w:eastAsia="宋体" w:hAnsi="inherit" w:cs="宋体" w:hint="eastAsia"/>
          <w:kern w:val="0"/>
          <w:sz w:val="24"/>
          <w:szCs w:val="24"/>
        </w:rPr>
      </w:pPr>
      <w:r w:rsidRPr="00A825A8">
        <w:rPr>
          <w:rFonts w:ascii="inherit" w:eastAsia="宋体" w:hAnsi="inherit" w:cs="宋体"/>
          <w:kern w:val="0"/>
          <w:sz w:val="24"/>
          <w:szCs w:val="24"/>
          <w:bdr w:val="none" w:sz="0" w:space="0" w:color="auto" w:frame="1"/>
        </w:rPr>
        <w:t>Posted on </w:t>
      </w:r>
      <w:hyperlink r:id="rId8" w:tooltip="12:57" w:history="1">
        <w:r w:rsidRPr="00A825A8">
          <w:rPr>
            <w:rFonts w:ascii="inherit" w:eastAsia="宋体" w:hAnsi="inherit" w:cs="宋体"/>
            <w:b/>
            <w:bCs/>
            <w:color w:val="000000"/>
            <w:kern w:val="0"/>
            <w:sz w:val="24"/>
            <w:szCs w:val="24"/>
            <w:bdr w:val="none" w:sz="0" w:space="0" w:color="auto" w:frame="1"/>
          </w:rPr>
          <w:t>3 June 2012</w:t>
        </w:r>
      </w:hyperlink>
      <w:r w:rsidRPr="00A825A8">
        <w:rPr>
          <w:rFonts w:ascii="inherit" w:eastAsia="宋体" w:hAnsi="inherit" w:cs="宋体"/>
          <w:kern w:val="0"/>
          <w:sz w:val="24"/>
          <w:szCs w:val="24"/>
          <w:bdr w:val="none" w:sz="0" w:space="0" w:color="auto" w:frame="1"/>
        </w:rPr>
        <w:t> by </w:t>
      </w:r>
      <w:hyperlink r:id="rId9" w:tooltip="View all posts by John" w:history="1">
        <w:r w:rsidRPr="00A825A8">
          <w:rPr>
            <w:rFonts w:ascii="inherit" w:eastAsia="宋体" w:hAnsi="inherit" w:cs="宋体"/>
            <w:b/>
            <w:bCs/>
            <w:color w:val="000000"/>
            <w:kern w:val="0"/>
            <w:sz w:val="24"/>
            <w:szCs w:val="24"/>
            <w:bdr w:val="none" w:sz="0" w:space="0" w:color="auto" w:frame="1"/>
          </w:rPr>
          <w:t>John</w:t>
        </w:r>
      </w:hyperlink>
    </w:p>
    <w:p w:rsidR="00A825A8" w:rsidRPr="00A825A8" w:rsidRDefault="00A825A8" w:rsidP="00A825A8">
      <w:pPr>
        <w:widowControl/>
        <w:shd w:val="clear" w:color="auto" w:fill="FFFFFF"/>
        <w:spacing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t>This post gives an algorithm based on the arithmetic-geometric mean that rapidly converges to pi. I’ll use it to illustrate multiple precision arithmetic using Python’s </w:t>
      </w:r>
      <w:proofErr w:type="spellStart"/>
      <w:r w:rsidRPr="00A825A8">
        <w:rPr>
          <w:rFonts w:ascii="Consolas" w:eastAsia="宋体" w:hAnsi="Consolas" w:cs="Consolas"/>
          <w:color w:val="000000"/>
          <w:kern w:val="0"/>
          <w:sz w:val="23"/>
          <w:szCs w:val="23"/>
          <w:bdr w:val="none" w:sz="0" w:space="0" w:color="auto" w:frame="1"/>
        </w:rPr>
        <w:t>mpmath</w:t>
      </w:r>
      <w:proofErr w:type="spellEnd"/>
      <w:r w:rsidRPr="00A825A8">
        <w:rPr>
          <w:rFonts w:ascii="inherit" w:eastAsia="宋体" w:hAnsi="inherit" w:cs="Arial"/>
          <w:color w:val="000000"/>
          <w:kern w:val="0"/>
          <w:sz w:val="24"/>
          <w:szCs w:val="24"/>
        </w:rPr>
        <w:t> module.</w:t>
      </w:r>
    </w:p>
    <w:p w:rsidR="00A825A8" w:rsidRPr="00A825A8" w:rsidRDefault="00A825A8" w:rsidP="00A825A8">
      <w:pPr>
        <w:widowControl/>
        <w:shd w:val="clear" w:color="auto" w:fill="FFFFFF"/>
        <w:spacing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t>Given two non-negative numbers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their arithmetic mean is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xml:space="preserve">)/2 and their geometric mean is </w:t>
      </w:r>
      <w:proofErr w:type="gramStart"/>
      <w:r w:rsidRPr="00A825A8">
        <w:rPr>
          <w:rFonts w:ascii="inherit" w:eastAsia="宋体" w:hAnsi="inherit" w:cs="Arial"/>
          <w:color w:val="000000"/>
          <w:kern w:val="0"/>
          <w:sz w:val="24"/>
          <w:szCs w:val="24"/>
        </w:rPr>
        <w:t>√(</w:t>
      </w:r>
      <w:proofErr w:type="spellStart"/>
      <w:proofErr w:type="gramEnd"/>
      <w:r w:rsidRPr="00A825A8">
        <w:rPr>
          <w:rFonts w:ascii="inherit" w:eastAsia="宋体" w:hAnsi="inherit" w:cs="Arial"/>
          <w:i/>
          <w:iCs/>
          <w:color w:val="000000"/>
          <w:kern w:val="0"/>
          <w:sz w:val="24"/>
          <w:szCs w:val="24"/>
          <w:bdr w:val="none" w:sz="0" w:space="0" w:color="auto" w:frame="1"/>
        </w:rPr>
        <w:t>ab</w:t>
      </w:r>
      <w:proofErr w:type="spellEnd"/>
      <w:r w:rsidRPr="00A825A8">
        <w:rPr>
          <w:rFonts w:ascii="inherit" w:eastAsia="宋体" w:hAnsi="inherit" w:cs="Arial"/>
          <w:color w:val="000000"/>
          <w:kern w:val="0"/>
          <w:sz w:val="24"/>
          <w:szCs w:val="24"/>
        </w:rPr>
        <w:t>). Suppose you start with two non-negative numbers and take their arithmetic mean and geometric mean. Then take the arithmetic and geometric mean of the results. Keep doing this repeatedly, and the result converges to what is called the arithmetic-geometric mean (AGM).</w:t>
      </w:r>
    </w:p>
    <w:p w:rsidR="00A825A8" w:rsidRPr="00A825A8" w:rsidRDefault="00A825A8"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t>There is a formula for calculating pi based on the AGM that goes back to Gauss.</w:t>
      </w:r>
    </w:p>
    <w:p w:rsidR="00A825A8" w:rsidRPr="00A825A8" w:rsidRDefault="00A825A8" w:rsidP="00A825A8">
      <w:pPr>
        <w:widowControl/>
        <w:shd w:val="clear" w:color="auto" w:fill="FFFFFF"/>
        <w:spacing w:after="360" w:line="420" w:lineRule="atLeast"/>
        <w:jc w:val="center"/>
        <w:textAlignment w:val="baseline"/>
        <w:rPr>
          <w:rFonts w:ascii="inherit" w:eastAsia="宋体" w:hAnsi="inherit" w:cs="Arial" w:hint="eastAsia"/>
          <w:color w:val="000000"/>
          <w:kern w:val="0"/>
          <w:sz w:val="24"/>
          <w:szCs w:val="24"/>
        </w:rPr>
      </w:pPr>
      <w:r w:rsidRPr="00A825A8">
        <w:rPr>
          <w:rFonts w:ascii="inherit" w:eastAsia="宋体" w:hAnsi="inherit" w:cs="Arial" w:hint="eastAsia"/>
          <w:noProof/>
          <w:color w:val="000000"/>
          <w:kern w:val="0"/>
          <w:sz w:val="24"/>
          <w:szCs w:val="24"/>
        </w:rPr>
        <w:drawing>
          <wp:inline distT="0" distB="0" distL="0" distR="0" wp14:anchorId="4AC1508B" wp14:editId="753BD137">
            <wp:extent cx="1916430" cy="524510"/>
            <wp:effectExtent l="0" t="0" r="7620" b="8890"/>
            <wp:docPr id="1" name="图片 1" descr="pi = frac{ 4M^2left(1, frac{1}{sqrt{2}}right)}{1 - sum_{n=1}^infty 2^{n+1} (a_n^2 - 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 = frac{ 4M^2left(1, frac{1}{sqrt{2}}right)}{1 - sum_{n=1}^infty 2^{n+1} (a_n^2 - b_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524510"/>
                    </a:xfrm>
                    <a:prstGeom prst="rect">
                      <a:avLst/>
                    </a:prstGeom>
                    <a:noFill/>
                    <a:ln>
                      <a:noFill/>
                    </a:ln>
                  </pic:spPr>
                </pic:pic>
              </a:graphicData>
            </a:graphic>
          </wp:inline>
        </w:drawing>
      </w:r>
    </w:p>
    <w:p w:rsidR="00A825A8" w:rsidRPr="00A825A8" w:rsidRDefault="00A825A8" w:rsidP="00A825A8">
      <w:pPr>
        <w:widowControl/>
        <w:shd w:val="clear" w:color="auto" w:fill="FFFFFF"/>
        <w:spacing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t>Here </w:t>
      </w:r>
      <w:proofErr w:type="gramStart"/>
      <w:r w:rsidRPr="00A825A8">
        <w:rPr>
          <w:rFonts w:ascii="inherit" w:eastAsia="宋体" w:hAnsi="inherit" w:cs="Arial"/>
          <w:i/>
          <w:iCs/>
          <w:color w:val="000000"/>
          <w:kern w:val="0"/>
          <w:sz w:val="24"/>
          <w:szCs w:val="24"/>
          <w:bdr w:val="none" w:sz="0" w:space="0" w:color="auto" w:frame="1"/>
        </w:rPr>
        <w:t>M</w:t>
      </w:r>
      <w:r w:rsidRPr="00A825A8">
        <w:rPr>
          <w:rFonts w:ascii="inherit" w:eastAsia="宋体" w:hAnsi="inherit" w:cs="Arial"/>
          <w:color w:val="000000"/>
          <w:kern w:val="0"/>
          <w:sz w:val="24"/>
          <w:szCs w:val="24"/>
        </w:rPr>
        <w:t>(</w:t>
      </w:r>
      <w:proofErr w:type="gramEnd"/>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is the AGM of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24"/>
          <w:szCs w:val="24"/>
        </w:rPr>
        <w:t>, and </w:t>
      </w:r>
      <w:r w:rsidRPr="00A825A8">
        <w:rPr>
          <w:rFonts w:ascii="inherit" w:eastAsia="宋体" w:hAnsi="inherit" w:cs="Arial"/>
          <w:i/>
          <w:iCs/>
          <w:color w:val="000000"/>
          <w:kern w:val="0"/>
          <w:sz w:val="24"/>
          <w:szCs w:val="24"/>
          <w:bdr w:val="none" w:sz="0" w:space="0" w:color="auto" w:frame="1"/>
        </w:rPr>
        <w:t>a</w:t>
      </w:r>
      <w:r w:rsidRPr="00A825A8">
        <w:rPr>
          <w:rFonts w:ascii="inherit" w:eastAsia="宋体" w:hAnsi="inherit" w:cs="Arial"/>
          <w:color w:val="000000"/>
          <w:kern w:val="0"/>
          <w:sz w:val="18"/>
          <w:szCs w:val="18"/>
          <w:bdr w:val="none" w:sz="0" w:space="0" w:color="auto" w:frame="1"/>
          <w:vertAlign w:val="subscript"/>
        </w:rPr>
        <w:t>n</w:t>
      </w:r>
      <w:r w:rsidRPr="00A825A8">
        <w:rPr>
          <w:rFonts w:ascii="inherit" w:eastAsia="宋体" w:hAnsi="inherit" w:cs="Arial"/>
          <w:color w:val="000000"/>
          <w:kern w:val="0"/>
          <w:sz w:val="24"/>
          <w:szCs w:val="24"/>
        </w:rPr>
        <w:t> and </w:t>
      </w:r>
      <w:proofErr w:type="spellStart"/>
      <w:r w:rsidRPr="00A825A8">
        <w:rPr>
          <w:rFonts w:ascii="inherit" w:eastAsia="宋体" w:hAnsi="inherit" w:cs="Arial"/>
          <w:i/>
          <w:iCs/>
          <w:color w:val="000000"/>
          <w:kern w:val="0"/>
          <w:sz w:val="24"/>
          <w:szCs w:val="24"/>
          <w:bdr w:val="none" w:sz="0" w:space="0" w:color="auto" w:frame="1"/>
        </w:rPr>
        <w:t>b</w:t>
      </w:r>
      <w:r w:rsidRPr="00A825A8">
        <w:rPr>
          <w:rFonts w:ascii="inherit" w:eastAsia="宋体" w:hAnsi="inherit" w:cs="Arial"/>
          <w:color w:val="000000"/>
          <w:kern w:val="0"/>
          <w:sz w:val="18"/>
          <w:szCs w:val="18"/>
          <w:bdr w:val="none" w:sz="0" w:space="0" w:color="auto" w:frame="1"/>
          <w:vertAlign w:val="subscript"/>
        </w:rPr>
        <w:t>n</w:t>
      </w:r>
      <w:proofErr w:type="spellEnd"/>
      <w:r w:rsidRPr="00A825A8">
        <w:rPr>
          <w:rFonts w:ascii="inherit" w:eastAsia="宋体" w:hAnsi="inherit" w:cs="Arial"/>
          <w:color w:val="000000"/>
          <w:kern w:val="0"/>
          <w:sz w:val="24"/>
          <w:szCs w:val="24"/>
        </w:rPr>
        <w:t> are the values after </w:t>
      </w:r>
      <w:r w:rsidRPr="00A825A8">
        <w:rPr>
          <w:rFonts w:ascii="inherit" w:eastAsia="宋体" w:hAnsi="inherit" w:cs="Arial"/>
          <w:i/>
          <w:iCs/>
          <w:color w:val="000000"/>
          <w:kern w:val="0"/>
          <w:sz w:val="24"/>
          <w:szCs w:val="24"/>
          <w:bdr w:val="none" w:sz="0" w:space="0" w:color="auto" w:frame="1"/>
        </w:rPr>
        <w:t>n</w:t>
      </w:r>
      <w:r w:rsidRPr="00A825A8">
        <w:rPr>
          <w:rFonts w:ascii="inherit" w:eastAsia="宋体" w:hAnsi="inherit" w:cs="Arial"/>
          <w:color w:val="000000"/>
          <w:kern w:val="0"/>
          <w:sz w:val="24"/>
          <w:szCs w:val="24"/>
        </w:rPr>
        <w:t> steps of the iteration.</w:t>
      </w:r>
    </w:p>
    <w:p w:rsidR="00A825A8" w:rsidRPr="00A825A8" w:rsidRDefault="00A825A8"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t>The process defining the AGM converges quickly, and so the formula is practical for computing pi. I found it in a paper from 1988, and at that time the formula had been used to compute pi to over 29 million decimal places. In the code below, we compute pi to 997 decimal places in only 10 iterations.</w:t>
      </w:r>
    </w:p>
    <w:p w:rsidR="00A825A8" w:rsidRPr="00A825A8" w:rsidRDefault="00605ED3" w:rsidP="00A825A8">
      <w:pPr>
        <w:widowControl/>
        <w:shd w:val="clear" w:color="auto" w:fill="FFFFFF"/>
        <w:spacing w:line="420" w:lineRule="atLeast"/>
        <w:jc w:val="left"/>
        <w:textAlignment w:val="baseline"/>
        <w:rPr>
          <w:rFonts w:ascii="inherit" w:eastAsia="宋体" w:hAnsi="inherit" w:cs="Arial" w:hint="eastAsia"/>
          <w:color w:val="000000"/>
          <w:kern w:val="0"/>
          <w:sz w:val="24"/>
          <w:szCs w:val="24"/>
        </w:rPr>
      </w:pPr>
      <w:hyperlink r:id="rId11" w:history="1">
        <w:r w:rsidR="00A825A8" w:rsidRPr="00A825A8">
          <w:rPr>
            <w:rFonts w:ascii="inherit" w:eastAsia="宋体" w:hAnsi="inherit" w:cs="Arial"/>
            <w:color w:val="0000FF"/>
            <w:kern w:val="0"/>
            <w:sz w:val="18"/>
            <w:szCs w:val="18"/>
            <w:u w:val="single"/>
            <w:bdr w:val="none" w:sz="0" w:space="0" w:color="auto" w:frame="1"/>
          </w:rPr>
          <w:t>?</w:t>
        </w:r>
      </w:hyperlink>
    </w:p>
    <w:tbl>
      <w:tblPr>
        <w:tblW w:w="10185" w:type="dxa"/>
        <w:tblCellSpacing w:w="0" w:type="dxa"/>
        <w:tblCellMar>
          <w:left w:w="0" w:type="dxa"/>
          <w:right w:w="0" w:type="dxa"/>
        </w:tblCellMar>
        <w:tblLook w:val="04A0" w:firstRow="1" w:lastRow="0" w:firstColumn="1" w:lastColumn="0" w:noHBand="0" w:noVBand="1"/>
      </w:tblPr>
      <w:tblGrid>
        <w:gridCol w:w="675"/>
        <w:gridCol w:w="9510"/>
      </w:tblGrid>
      <w:tr w:rsidR="00A825A8" w:rsidRPr="00A825A8" w:rsidTr="00A825A8">
        <w:trPr>
          <w:tblCellSpacing w:w="0" w:type="dxa"/>
        </w:trPr>
        <w:tc>
          <w:tcPr>
            <w:tcW w:w="0" w:type="auto"/>
            <w:vAlign w:val="center"/>
            <w:hideMark/>
          </w:tcPr>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14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19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23</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24</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25</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26</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27</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28</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29</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31</w:t>
            </w:r>
          </w:p>
        </w:tc>
        <w:tc>
          <w:tcPr>
            <w:tcW w:w="9510" w:type="dxa"/>
            <w:vAlign w:val="center"/>
            <w:hideMark/>
          </w:tcPr>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 xml:space="preserve">from </w:t>
            </w:r>
            <w:proofErr w:type="spellStart"/>
            <w:r w:rsidRPr="00A825A8">
              <w:rPr>
                <w:rFonts w:ascii="宋体" w:eastAsia="宋体" w:hAnsi="宋体" w:cs="宋体"/>
                <w:kern w:val="0"/>
                <w:sz w:val="24"/>
                <w:szCs w:val="24"/>
              </w:rPr>
              <w:t>mpmath</w:t>
            </w:r>
            <w:proofErr w:type="spellEnd"/>
            <w:r w:rsidRPr="00A825A8">
              <w:rPr>
                <w:rFonts w:ascii="宋体" w:eastAsia="宋体" w:hAnsi="宋体" w:cs="宋体"/>
                <w:kern w:val="0"/>
                <w:sz w:val="24"/>
                <w:szCs w:val="24"/>
              </w:rPr>
              <w:t xml:space="preserve"> import </w:t>
            </w:r>
            <w:proofErr w:type="spellStart"/>
            <w:r w:rsidRPr="00A825A8">
              <w:rPr>
                <w:rFonts w:ascii="宋体" w:eastAsia="宋体" w:hAnsi="宋体" w:cs="宋体"/>
                <w:kern w:val="0"/>
                <w:sz w:val="24"/>
                <w:szCs w:val="24"/>
              </w:rPr>
              <w:t>mp</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 xml:space="preserve">, pi, log10, </w:t>
            </w:r>
            <w:proofErr w:type="spellStart"/>
            <w:r w:rsidRPr="00A825A8">
              <w:rPr>
                <w:rFonts w:ascii="宋体" w:eastAsia="宋体" w:hAnsi="宋体" w:cs="宋体"/>
                <w:kern w:val="0"/>
                <w:sz w:val="24"/>
                <w:szCs w:val="24"/>
              </w:rPr>
              <w:t>fabs</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carry out calculations to 1000 decimal places</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 xml:space="preserve"> = 1000</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mp.dps</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decimal_places</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epsilon = 1/</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(10**</w:t>
            </w: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set a = 1 and b = 1/</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(2) as multi-precision numbers</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a =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b = 1/</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diff = a - 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series = </w:t>
            </w:r>
            <w:proofErr w:type="spellStart"/>
            <w:r w:rsidRPr="00A825A8">
              <w:rPr>
                <w:rFonts w:ascii="宋体" w:eastAsia="宋体" w:hAnsi="宋体" w:cs="宋体"/>
                <w:kern w:val="0"/>
                <w:sz w:val="24"/>
                <w:szCs w:val="24"/>
              </w:rPr>
              <w:t>mpf</w:t>
            </w:r>
            <w:proofErr w:type="spellEnd"/>
            <w:r w:rsidRPr="00A825A8">
              <w:rPr>
                <w:rFonts w:ascii="宋体" w:eastAsia="宋体" w:hAnsi="宋体" w:cs="宋体"/>
                <w:kern w:val="0"/>
                <w:sz w:val="24"/>
                <w:szCs w:val="24"/>
              </w:rPr>
              <w:t>(0)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lastRenderedPageBreak/>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n = 0</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while diff &gt; epsilon:</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n += 1</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roofErr w:type="spellStart"/>
            <w:r w:rsidRPr="00A825A8">
              <w:rPr>
                <w:rFonts w:ascii="宋体" w:eastAsia="宋体" w:hAnsi="宋体" w:cs="宋体"/>
                <w:kern w:val="0"/>
                <w:sz w:val="24"/>
                <w:szCs w:val="24"/>
              </w:rPr>
              <w:t>arith</w:t>
            </w:r>
            <w:proofErr w:type="spellEnd"/>
            <w:r w:rsidRPr="00A825A8">
              <w:rPr>
                <w:rFonts w:ascii="宋体" w:eastAsia="宋体" w:hAnsi="宋体" w:cs="宋体"/>
                <w:kern w:val="0"/>
                <w:sz w:val="24"/>
                <w:szCs w:val="24"/>
              </w:rPr>
              <w:t xml:space="preserve"> = (a + b)/2</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roofErr w:type="spellStart"/>
            <w:r w:rsidRPr="00A825A8">
              <w:rPr>
                <w:rFonts w:ascii="宋体" w:eastAsia="宋体" w:hAnsi="宋体" w:cs="宋体"/>
                <w:kern w:val="0"/>
                <w:sz w:val="24"/>
                <w:szCs w:val="24"/>
              </w:rPr>
              <w:t>geom</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sqrt</w:t>
            </w:r>
            <w:proofErr w:type="spellEnd"/>
            <w:r w:rsidRPr="00A825A8">
              <w:rPr>
                <w:rFonts w:ascii="宋体" w:eastAsia="宋体" w:hAnsi="宋体" w:cs="宋体"/>
                <w:kern w:val="0"/>
                <w:sz w:val="24"/>
                <w:szCs w:val="24"/>
              </w:rPr>
              <w:t>(a*b)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    a, b = </w:t>
            </w:r>
            <w:proofErr w:type="spellStart"/>
            <w:r w:rsidRPr="00A825A8">
              <w:rPr>
                <w:rFonts w:ascii="宋体" w:eastAsia="宋体" w:hAnsi="宋体" w:cs="宋体"/>
                <w:kern w:val="0"/>
                <w:sz w:val="24"/>
                <w:szCs w:val="24"/>
              </w:rPr>
              <w:t>arith</w:t>
            </w:r>
            <w:proofErr w:type="spellEnd"/>
            <w:r w:rsidRPr="00A825A8">
              <w:rPr>
                <w:rFonts w:ascii="宋体" w:eastAsia="宋体" w:hAnsi="宋体" w:cs="宋体"/>
                <w:kern w:val="0"/>
                <w:sz w:val="24"/>
                <w:szCs w:val="24"/>
              </w:rPr>
              <w:t xml:space="preserve">, </w:t>
            </w:r>
            <w:proofErr w:type="spellStart"/>
            <w:r w:rsidRPr="00A825A8">
              <w:rPr>
                <w:rFonts w:ascii="宋体" w:eastAsia="宋体" w:hAnsi="宋体" w:cs="宋体"/>
                <w:kern w:val="0"/>
                <w:sz w:val="24"/>
                <w:szCs w:val="24"/>
              </w:rPr>
              <w:t>geom</w:t>
            </w:r>
            <w:proofErr w:type="spellEnd"/>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series += 2**(n+1) * (a*a - b*b)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diff = a - b</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a and b have converged to the AGM</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my_pi</w:t>
            </w:r>
            <w:proofErr w:type="spellEnd"/>
            <w:r w:rsidRPr="00A825A8">
              <w:rPr>
                <w:rFonts w:ascii="宋体" w:eastAsia="宋体" w:hAnsi="宋体" w:cs="宋体"/>
                <w:kern w:val="0"/>
                <w:sz w:val="24"/>
                <w:szCs w:val="24"/>
              </w:rPr>
              <w:t xml:space="preserve"> = 4*a*a/(1 - series)</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error = </w:t>
            </w:r>
            <w:proofErr w:type="spellStart"/>
            <w:r w:rsidRPr="00A825A8">
              <w:rPr>
                <w:rFonts w:ascii="宋体" w:eastAsia="宋体" w:hAnsi="宋体" w:cs="宋体"/>
                <w:kern w:val="0"/>
                <w:sz w:val="24"/>
                <w:szCs w:val="24"/>
              </w:rPr>
              <w:t>fabs</w:t>
            </w:r>
            <w:proofErr w:type="spellEnd"/>
            <w:r w:rsidRPr="00A825A8">
              <w:rPr>
                <w:rFonts w:ascii="宋体" w:eastAsia="宋体" w:hAnsi="宋体" w:cs="宋体"/>
                <w:kern w:val="0"/>
                <w:sz w:val="24"/>
                <w:szCs w:val="24"/>
              </w:rPr>
              <w:t xml:space="preserve">(pi - </w:t>
            </w:r>
            <w:proofErr w:type="spellStart"/>
            <w:r w:rsidRPr="00A825A8">
              <w:rPr>
                <w:rFonts w:ascii="宋体" w:eastAsia="宋体" w:hAnsi="宋体" w:cs="宋体"/>
                <w:kern w:val="0"/>
                <w:sz w:val="24"/>
                <w:szCs w:val="24"/>
              </w:rPr>
              <w:t>my_pi</w:t>
            </w:r>
            <w:proofErr w:type="spellEnd"/>
            <w:r w:rsidRPr="00A825A8">
              <w:rPr>
                <w:rFonts w:ascii="宋体" w:eastAsia="宋体" w:hAnsi="宋体" w:cs="宋体"/>
                <w:kern w:val="0"/>
                <w:sz w:val="24"/>
                <w:szCs w:val="24"/>
              </w:rPr>
              <w:t>)</w:t>
            </w:r>
          </w:p>
          <w:p w:rsidR="00A825A8" w:rsidRPr="00A825A8" w:rsidRDefault="00A825A8" w:rsidP="00A825A8">
            <w:pPr>
              <w:widowControl/>
              <w:jc w:val="left"/>
              <w:rPr>
                <w:rFonts w:ascii="宋体" w:eastAsia="宋体" w:hAnsi="宋体" w:cs="宋体"/>
                <w:kern w:val="0"/>
                <w:sz w:val="24"/>
                <w:szCs w:val="24"/>
              </w:rPr>
            </w:pPr>
            <w:proofErr w:type="spellStart"/>
            <w:r w:rsidRPr="00A825A8">
              <w:rPr>
                <w:rFonts w:ascii="宋体" w:eastAsia="宋体" w:hAnsi="宋体" w:cs="宋体"/>
                <w:kern w:val="0"/>
                <w:sz w:val="24"/>
                <w:szCs w:val="24"/>
              </w:rPr>
              <w:t>decimal_places</w:t>
            </w:r>
            <w:proofErr w:type="spellEnd"/>
            <w:r w:rsidRPr="00A825A8">
              <w:rPr>
                <w:rFonts w:ascii="宋体" w:eastAsia="宋体" w:hAnsi="宋体" w:cs="宋体"/>
                <w:kern w:val="0"/>
                <w:sz w:val="24"/>
                <w:szCs w:val="24"/>
              </w:rPr>
              <w:t xml:space="preserve"> = </w:t>
            </w:r>
            <w:proofErr w:type="spellStart"/>
            <w:r w:rsidRPr="00A825A8">
              <w:rPr>
                <w:rFonts w:ascii="宋体" w:eastAsia="宋体" w:hAnsi="宋体" w:cs="宋体"/>
                <w:kern w:val="0"/>
                <w:sz w:val="24"/>
                <w:szCs w:val="24"/>
              </w:rPr>
              <w:t>int</w:t>
            </w:r>
            <w:proofErr w:type="spellEnd"/>
            <w:r w:rsidRPr="00A825A8">
              <w:rPr>
                <w:rFonts w:ascii="宋体" w:eastAsia="宋体" w:hAnsi="宋体" w:cs="宋体"/>
                <w:kern w:val="0"/>
                <w:sz w:val="24"/>
                <w:szCs w:val="24"/>
              </w:rPr>
              <w:t>(-log10(error))</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print "Number of steps used: %d" % n</w:t>
            </w:r>
          </w:p>
          <w:p w:rsidR="00A825A8" w:rsidRPr="00A825A8" w:rsidRDefault="00A825A8" w:rsidP="00A825A8">
            <w:pPr>
              <w:widowControl/>
              <w:jc w:val="left"/>
              <w:rPr>
                <w:rFonts w:ascii="宋体" w:eastAsia="宋体" w:hAnsi="宋体" w:cs="宋体"/>
                <w:kern w:val="0"/>
                <w:sz w:val="24"/>
                <w:szCs w:val="24"/>
              </w:rPr>
            </w:pPr>
            <w:r w:rsidRPr="00A825A8">
              <w:rPr>
                <w:rFonts w:ascii="宋体" w:eastAsia="宋体" w:hAnsi="宋体" w:cs="宋体"/>
                <w:kern w:val="0"/>
                <w:sz w:val="24"/>
                <w:szCs w:val="24"/>
              </w:rPr>
              <w:t xml:space="preserve">print "Number of correct decimal places: %d" % </w:t>
            </w:r>
            <w:proofErr w:type="spellStart"/>
            <w:r w:rsidRPr="00A825A8">
              <w:rPr>
                <w:rFonts w:ascii="宋体" w:eastAsia="宋体" w:hAnsi="宋体" w:cs="宋体"/>
                <w:kern w:val="0"/>
                <w:sz w:val="24"/>
                <w:szCs w:val="24"/>
              </w:rPr>
              <w:t>decimal_places</w:t>
            </w:r>
            <w:proofErr w:type="spellEnd"/>
          </w:p>
        </w:tc>
      </w:tr>
    </w:tbl>
    <w:p w:rsidR="00A825A8" w:rsidRDefault="00A825A8"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r w:rsidRPr="00A825A8">
        <w:rPr>
          <w:rFonts w:ascii="inherit" w:eastAsia="宋体" w:hAnsi="inherit" w:cs="Arial"/>
          <w:color w:val="000000"/>
          <w:kern w:val="0"/>
          <w:sz w:val="24"/>
          <w:szCs w:val="24"/>
        </w:rPr>
        <w:lastRenderedPageBreak/>
        <w:t xml:space="preserve">The code can be used to calculate pi out further. The number of correct decimal places roughly doubles </w:t>
      </w:r>
      <w:proofErr w:type="gramStart"/>
      <w:r w:rsidRPr="00A825A8">
        <w:rPr>
          <w:rFonts w:ascii="inherit" w:eastAsia="宋体" w:hAnsi="inherit" w:cs="Arial"/>
          <w:color w:val="000000"/>
          <w:kern w:val="0"/>
          <w:sz w:val="24"/>
          <w:szCs w:val="24"/>
        </w:rPr>
        <w:t>with each iteration</w:t>
      </w:r>
      <w:proofErr w:type="gramEnd"/>
      <w:r w:rsidRPr="00A825A8">
        <w:rPr>
          <w:rFonts w:ascii="inherit" w:eastAsia="宋体" w:hAnsi="inherit" w:cs="Arial"/>
          <w:color w:val="000000"/>
          <w:kern w:val="0"/>
          <w:sz w:val="24"/>
          <w:szCs w:val="24"/>
        </w:rPr>
        <w:t xml:space="preserve">. For example, computing pi to 10,000 places takes only 3 more </w:t>
      </w:r>
      <w:proofErr w:type="gramStart"/>
      <w:r w:rsidRPr="00A825A8">
        <w:rPr>
          <w:rFonts w:ascii="inherit" w:eastAsia="宋体" w:hAnsi="inherit" w:cs="Arial"/>
          <w:color w:val="000000"/>
          <w:kern w:val="0"/>
          <w:sz w:val="24"/>
          <w:szCs w:val="24"/>
        </w:rPr>
        <w:t>iterations</w:t>
      </w:r>
      <w:proofErr w:type="gramEnd"/>
      <w:r w:rsidRPr="00A825A8">
        <w:rPr>
          <w:rFonts w:ascii="inherit" w:eastAsia="宋体" w:hAnsi="inherit" w:cs="Arial"/>
          <w:color w:val="000000"/>
          <w:kern w:val="0"/>
          <w:sz w:val="24"/>
          <w:szCs w:val="24"/>
        </w:rPr>
        <w:t>.</w:t>
      </w:r>
      <w:bookmarkStart w:id="0" w:name="_GoBack"/>
    </w:p>
    <w:bookmarkEnd w:id="0"/>
    <w:p w:rsidR="00A83067" w:rsidRDefault="00A83067"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p>
    <w:p w:rsidR="00A83067" w:rsidRDefault="00A83067"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p>
    <w:p w:rsidR="00A83067" w:rsidRDefault="00A83067"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p>
    <w:p w:rsidR="00A83067" w:rsidRPr="00A83067" w:rsidRDefault="00A83067" w:rsidP="00A83067">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A83067">
        <w:rPr>
          <w:rFonts w:ascii="Segoe UI" w:eastAsia="宋体" w:hAnsi="Segoe UI" w:cs="Segoe UI"/>
          <w:b/>
          <w:bCs/>
          <w:color w:val="24292E"/>
          <w:kern w:val="0"/>
          <w:sz w:val="36"/>
          <w:szCs w:val="36"/>
        </w:rPr>
        <w:t>References</w:t>
      </w:r>
    </w:p>
    <w:p w:rsidR="00A83067" w:rsidRPr="00A83067" w:rsidRDefault="00A83067" w:rsidP="00A83067">
      <w:pPr>
        <w:widowControl/>
        <w:numPr>
          <w:ilvl w:val="0"/>
          <w:numId w:val="1"/>
        </w:numPr>
        <w:shd w:val="clear" w:color="auto" w:fill="FFFFFF"/>
        <w:spacing w:before="240" w:after="240" w:line="360" w:lineRule="atLeast"/>
        <w:jc w:val="left"/>
        <w:rPr>
          <w:rFonts w:ascii="Segoe UI" w:eastAsia="宋体" w:hAnsi="Segoe UI" w:cs="Segoe UI"/>
          <w:color w:val="24292E"/>
          <w:kern w:val="0"/>
          <w:sz w:val="24"/>
          <w:szCs w:val="24"/>
        </w:rPr>
      </w:pPr>
      <w:bookmarkStart w:id="1" w:name="user-content-ref1"/>
      <w:bookmarkEnd w:id="1"/>
      <w:r w:rsidRPr="00A83067">
        <w:rPr>
          <w:rFonts w:ascii="Segoe UI" w:eastAsia="宋体" w:hAnsi="Segoe UI" w:cs="Segoe UI"/>
          <w:color w:val="24292E"/>
          <w:kern w:val="0"/>
          <w:sz w:val="24"/>
          <w:szCs w:val="24"/>
        </w:rPr>
        <w:t xml:space="preserve">Eugene </w:t>
      </w:r>
      <w:proofErr w:type="spellStart"/>
      <w:r w:rsidRPr="00A83067">
        <w:rPr>
          <w:rFonts w:ascii="Segoe UI" w:eastAsia="宋体" w:hAnsi="Segoe UI" w:cs="Segoe UI"/>
          <w:color w:val="24292E"/>
          <w:kern w:val="0"/>
          <w:sz w:val="24"/>
          <w:szCs w:val="24"/>
        </w:rPr>
        <w:t>Salamin</w:t>
      </w:r>
      <w:proofErr w:type="spellEnd"/>
      <w:r w:rsidRPr="00A83067">
        <w:rPr>
          <w:rFonts w:ascii="Segoe UI" w:eastAsia="宋体" w:hAnsi="Segoe UI" w:cs="Segoe UI"/>
          <w:color w:val="24292E"/>
          <w:kern w:val="0"/>
          <w:sz w:val="24"/>
          <w:szCs w:val="24"/>
        </w:rPr>
        <w:t>, "Computation of pi Using Arithmetic-Geometric Mean," </w:t>
      </w:r>
      <w:r w:rsidRPr="00A83067">
        <w:rPr>
          <w:rFonts w:ascii="Segoe UI" w:eastAsia="宋体" w:hAnsi="Segoe UI" w:cs="Segoe UI"/>
          <w:i/>
          <w:iCs/>
          <w:color w:val="24292E"/>
          <w:kern w:val="0"/>
          <w:sz w:val="24"/>
          <w:szCs w:val="24"/>
        </w:rPr>
        <w:t>Mathematics of Computation</w:t>
      </w:r>
      <w:r w:rsidRPr="00A83067">
        <w:rPr>
          <w:rFonts w:ascii="Segoe UI" w:eastAsia="宋体" w:hAnsi="Segoe UI" w:cs="Segoe UI"/>
          <w:color w:val="24292E"/>
          <w:kern w:val="0"/>
          <w:sz w:val="24"/>
          <w:szCs w:val="24"/>
        </w:rPr>
        <w:t>, volume 30, number 135, (July 1976), pages 565-570.</w:t>
      </w:r>
    </w:p>
    <w:p w:rsidR="00A83067" w:rsidRPr="00A83067" w:rsidRDefault="00A83067" w:rsidP="00A83067">
      <w:pPr>
        <w:widowControl/>
        <w:numPr>
          <w:ilvl w:val="0"/>
          <w:numId w:val="1"/>
        </w:numPr>
        <w:shd w:val="clear" w:color="auto" w:fill="FFFFFF"/>
        <w:spacing w:before="240" w:after="240" w:line="360" w:lineRule="atLeast"/>
        <w:jc w:val="left"/>
        <w:rPr>
          <w:rFonts w:ascii="Segoe UI" w:eastAsia="宋体" w:hAnsi="Segoe UI" w:cs="Segoe UI"/>
          <w:color w:val="24292E"/>
          <w:kern w:val="0"/>
          <w:sz w:val="24"/>
          <w:szCs w:val="24"/>
        </w:rPr>
      </w:pPr>
      <w:bookmarkStart w:id="2" w:name="user-content-ref2"/>
      <w:bookmarkEnd w:id="2"/>
      <w:r w:rsidRPr="00A83067">
        <w:rPr>
          <w:rFonts w:ascii="Segoe UI" w:eastAsia="宋体" w:hAnsi="Segoe UI" w:cs="Segoe UI"/>
          <w:color w:val="24292E"/>
          <w:kern w:val="0"/>
          <w:sz w:val="24"/>
          <w:szCs w:val="24"/>
        </w:rPr>
        <w:lastRenderedPageBreak/>
        <w:t>Richard P. Brent, "Fast Multiple-Precision Evaluation of Elementary Functions," </w:t>
      </w:r>
      <w:r w:rsidRPr="00A83067">
        <w:rPr>
          <w:rFonts w:ascii="Segoe UI" w:eastAsia="宋体" w:hAnsi="Segoe UI" w:cs="Segoe UI"/>
          <w:i/>
          <w:iCs/>
          <w:color w:val="24292E"/>
          <w:kern w:val="0"/>
          <w:sz w:val="24"/>
          <w:szCs w:val="24"/>
        </w:rPr>
        <w:t>Journal of the ACM</w:t>
      </w:r>
      <w:r w:rsidRPr="00A83067">
        <w:rPr>
          <w:rFonts w:ascii="Segoe UI" w:eastAsia="宋体" w:hAnsi="Segoe UI" w:cs="Segoe UI"/>
          <w:color w:val="24292E"/>
          <w:kern w:val="0"/>
          <w:sz w:val="24"/>
          <w:szCs w:val="24"/>
        </w:rPr>
        <w:t>, volume 23, issue 2, (April 1976), pages 242-251.</w:t>
      </w:r>
    </w:p>
    <w:p w:rsidR="00A83067" w:rsidRPr="00A83067" w:rsidRDefault="00A83067" w:rsidP="00A83067">
      <w:pPr>
        <w:widowControl/>
        <w:numPr>
          <w:ilvl w:val="0"/>
          <w:numId w:val="1"/>
        </w:numPr>
        <w:shd w:val="clear" w:color="auto" w:fill="FFFFFF"/>
        <w:spacing w:before="240" w:after="240" w:line="360" w:lineRule="atLeast"/>
        <w:jc w:val="left"/>
        <w:rPr>
          <w:rFonts w:ascii="Segoe UI" w:eastAsia="宋体" w:hAnsi="Segoe UI" w:cs="Segoe UI"/>
          <w:color w:val="24292E"/>
          <w:kern w:val="0"/>
          <w:sz w:val="24"/>
          <w:szCs w:val="24"/>
        </w:rPr>
      </w:pPr>
      <w:bookmarkStart w:id="3" w:name="user-content-ref3"/>
      <w:bookmarkEnd w:id="3"/>
      <w:r w:rsidRPr="00A83067">
        <w:rPr>
          <w:rFonts w:ascii="Segoe UI" w:eastAsia="宋体" w:hAnsi="Segoe UI" w:cs="Segoe UI"/>
          <w:color w:val="24292E"/>
          <w:kern w:val="0"/>
          <w:sz w:val="24"/>
          <w:szCs w:val="24"/>
        </w:rPr>
        <w:t xml:space="preserve">Jonathan M. </w:t>
      </w:r>
      <w:proofErr w:type="spellStart"/>
      <w:r w:rsidRPr="00A83067">
        <w:rPr>
          <w:rFonts w:ascii="Segoe UI" w:eastAsia="宋体" w:hAnsi="Segoe UI" w:cs="Segoe UI"/>
          <w:color w:val="24292E"/>
          <w:kern w:val="0"/>
          <w:sz w:val="24"/>
          <w:szCs w:val="24"/>
        </w:rPr>
        <w:t>Borwein</w:t>
      </w:r>
      <w:proofErr w:type="spellEnd"/>
      <w:r w:rsidRPr="00A83067">
        <w:rPr>
          <w:rFonts w:ascii="Segoe UI" w:eastAsia="宋体" w:hAnsi="Segoe UI" w:cs="Segoe UI"/>
          <w:color w:val="24292E"/>
          <w:kern w:val="0"/>
          <w:sz w:val="24"/>
          <w:szCs w:val="24"/>
        </w:rPr>
        <w:t xml:space="preserve"> and Peter B. </w:t>
      </w:r>
      <w:proofErr w:type="spellStart"/>
      <w:r w:rsidRPr="00A83067">
        <w:rPr>
          <w:rFonts w:ascii="Segoe UI" w:eastAsia="宋体" w:hAnsi="Segoe UI" w:cs="Segoe UI"/>
          <w:color w:val="24292E"/>
          <w:kern w:val="0"/>
          <w:sz w:val="24"/>
          <w:szCs w:val="24"/>
        </w:rPr>
        <w:t>Borwein</w:t>
      </w:r>
      <w:proofErr w:type="spellEnd"/>
      <w:r w:rsidRPr="00A83067">
        <w:rPr>
          <w:rFonts w:ascii="Segoe UI" w:eastAsia="宋体" w:hAnsi="Segoe UI" w:cs="Segoe UI"/>
          <w:color w:val="24292E"/>
          <w:kern w:val="0"/>
          <w:sz w:val="24"/>
          <w:szCs w:val="24"/>
        </w:rPr>
        <w:t>, </w:t>
      </w:r>
      <w:r w:rsidRPr="00A83067">
        <w:rPr>
          <w:rFonts w:ascii="Segoe UI" w:eastAsia="宋体" w:hAnsi="Segoe UI" w:cs="Segoe UI"/>
          <w:i/>
          <w:iCs/>
          <w:color w:val="24292E"/>
          <w:kern w:val="0"/>
          <w:sz w:val="24"/>
          <w:szCs w:val="24"/>
        </w:rPr>
        <w:t>Pi and the AGM: A Study in Analytic Number Theory and Computational Complexity</w:t>
      </w:r>
      <w:r w:rsidRPr="00A83067">
        <w:rPr>
          <w:rFonts w:ascii="Segoe UI" w:eastAsia="宋体" w:hAnsi="Segoe UI" w:cs="Segoe UI"/>
          <w:color w:val="24292E"/>
          <w:kern w:val="0"/>
          <w:sz w:val="24"/>
          <w:szCs w:val="24"/>
        </w:rPr>
        <w:t>, (Wiley, New York, NY, 1987).</w:t>
      </w:r>
    </w:p>
    <w:p w:rsidR="00A83067" w:rsidRPr="00A83067" w:rsidRDefault="00A83067" w:rsidP="00A83067">
      <w:pPr>
        <w:widowControl/>
        <w:numPr>
          <w:ilvl w:val="0"/>
          <w:numId w:val="1"/>
        </w:numPr>
        <w:shd w:val="clear" w:color="auto" w:fill="FFFFFF"/>
        <w:spacing w:before="240" w:after="240" w:line="360" w:lineRule="atLeast"/>
        <w:jc w:val="left"/>
        <w:rPr>
          <w:rFonts w:ascii="Segoe UI" w:eastAsia="宋体" w:hAnsi="Segoe UI" w:cs="Segoe UI"/>
          <w:color w:val="24292E"/>
          <w:kern w:val="0"/>
          <w:sz w:val="24"/>
          <w:szCs w:val="24"/>
        </w:rPr>
      </w:pPr>
      <w:bookmarkStart w:id="4" w:name="user-content-ref4"/>
      <w:bookmarkEnd w:id="4"/>
      <w:r w:rsidRPr="00A83067">
        <w:rPr>
          <w:rFonts w:ascii="Segoe UI" w:eastAsia="宋体" w:hAnsi="Segoe UI" w:cs="Segoe UI"/>
          <w:color w:val="24292E"/>
          <w:kern w:val="0"/>
          <w:sz w:val="24"/>
          <w:szCs w:val="24"/>
        </w:rPr>
        <w:t xml:space="preserve">Dario </w:t>
      </w:r>
      <w:proofErr w:type="spellStart"/>
      <w:r w:rsidRPr="00A83067">
        <w:rPr>
          <w:rFonts w:ascii="Segoe UI" w:eastAsia="宋体" w:hAnsi="Segoe UI" w:cs="Segoe UI"/>
          <w:color w:val="24292E"/>
          <w:kern w:val="0"/>
          <w:sz w:val="24"/>
          <w:szCs w:val="24"/>
        </w:rPr>
        <w:t>Castellanos</w:t>
      </w:r>
      <w:proofErr w:type="spellEnd"/>
      <w:r w:rsidRPr="00A83067">
        <w:rPr>
          <w:rFonts w:ascii="Segoe UI" w:eastAsia="宋体" w:hAnsi="Segoe UI" w:cs="Segoe UI"/>
          <w:color w:val="24292E"/>
          <w:kern w:val="0"/>
          <w:sz w:val="24"/>
          <w:szCs w:val="24"/>
        </w:rPr>
        <w:t>, "The Ubiquitous pi" (Part II), </w:t>
      </w:r>
      <w:r w:rsidRPr="00A83067">
        <w:rPr>
          <w:rFonts w:ascii="Segoe UI" w:eastAsia="宋体" w:hAnsi="Segoe UI" w:cs="Segoe UI"/>
          <w:i/>
          <w:iCs/>
          <w:color w:val="24292E"/>
          <w:kern w:val="0"/>
          <w:sz w:val="24"/>
          <w:szCs w:val="24"/>
        </w:rPr>
        <w:t>Mathematics Magazine</w:t>
      </w:r>
      <w:r w:rsidRPr="00A83067">
        <w:rPr>
          <w:rFonts w:ascii="Segoe UI" w:eastAsia="宋体" w:hAnsi="Segoe UI" w:cs="Segoe UI"/>
          <w:color w:val="24292E"/>
          <w:kern w:val="0"/>
          <w:sz w:val="24"/>
          <w:szCs w:val="24"/>
        </w:rPr>
        <w:t>, volume 61, number 3, (June 1988), pages 148-163.</w:t>
      </w:r>
    </w:p>
    <w:p w:rsidR="00A83067" w:rsidRPr="00A83067" w:rsidRDefault="00A83067" w:rsidP="00A83067">
      <w:pPr>
        <w:widowControl/>
        <w:numPr>
          <w:ilvl w:val="0"/>
          <w:numId w:val="1"/>
        </w:numPr>
        <w:shd w:val="clear" w:color="auto" w:fill="FFFFFF"/>
        <w:spacing w:before="240" w:after="240" w:line="360" w:lineRule="atLeast"/>
        <w:jc w:val="left"/>
        <w:rPr>
          <w:rFonts w:ascii="Segoe UI" w:eastAsia="宋体" w:hAnsi="Segoe UI" w:cs="Segoe UI"/>
          <w:color w:val="24292E"/>
          <w:kern w:val="0"/>
          <w:sz w:val="24"/>
          <w:szCs w:val="24"/>
        </w:rPr>
      </w:pPr>
      <w:bookmarkStart w:id="5" w:name="user-content-ref5"/>
      <w:bookmarkEnd w:id="5"/>
      <w:r w:rsidRPr="00A83067">
        <w:rPr>
          <w:rFonts w:ascii="Segoe UI" w:eastAsia="宋体" w:hAnsi="Segoe UI" w:cs="Segoe UI"/>
          <w:color w:val="24292E"/>
          <w:kern w:val="0"/>
          <w:sz w:val="24"/>
          <w:szCs w:val="24"/>
        </w:rPr>
        <w:t xml:space="preserve">Jonathan M. </w:t>
      </w:r>
      <w:proofErr w:type="spellStart"/>
      <w:r w:rsidRPr="00A83067">
        <w:rPr>
          <w:rFonts w:ascii="Segoe UI" w:eastAsia="宋体" w:hAnsi="Segoe UI" w:cs="Segoe UI"/>
          <w:color w:val="24292E"/>
          <w:kern w:val="0"/>
          <w:sz w:val="24"/>
          <w:szCs w:val="24"/>
        </w:rPr>
        <w:t>Borwein</w:t>
      </w:r>
      <w:proofErr w:type="spellEnd"/>
      <w:r w:rsidRPr="00A83067">
        <w:rPr>
          <w:rFonts w:ascii="Segoe UI" w:eastAsia="宋体" w:hAnsi="Segoe UI" w:cs="Segoe UI"/>
          <w:color w:val="24292E"/>
          <w:kern w:val="0"/>
          <w:sz w:val="24"/>
          <w:szCs w:val="24"/>
        </w:rPr>
        <w:t xml:space="preserve">, Peter B. </w:t>
      </w:r>
      <w:proofErr w:type="spellStart"/>
      <w:r w:rsidRPr="00A83067">
        <w:rPr>
          <w:rFonts w:ascii="Segoe UI" w:eastAsia="宋体" w:hAnsi="Segoe UI" w:cs="Segoe UI"/>
          <w:color w:val="24292E"/>
          <w:kern w:val="0"/>
          <w:sz w:val="24"/>
          <w:szCs w:val="24"/>
        </w:rPr>
        <w:t>Borwein</w:t>
      </w:r>
      <w:proofErr w:type="spellEnd"/>
      <w:r w:rsidRPr="00A83067">
        <w:rPr>
          <w:rFonts w:ascii="Segoe UI" w:eastAsia="宋体" w:hAnsi="Segoe UI" w:cs="Segoe UI"/>
          <w:color w:val="24292E"/>
          <w:kern w:val="0"/>
          <w:sz w:val="24"/>
          <w:szCs w:val="24"/>
        </w:rPr>
        <w:t>, David H. Bailey, "</w:t>
      </w:r>
      <w:proofErr w:type="spellStart"/>
      <w:r w:rsidRPr="00A83067">
        <w:rPr>
          <w:rFonts w:ascii="Segoe UI" w:eastAsia="宋体" w:hAnsi="Segoe UI" w:cs="Segoe UI"/>
          <w:color w:val="24292E"/>
          <w:kern w:val="0"/>
          <w:sz w:val="24"/>
          <w:szCs w:val="24"/>
        </w:rPr>
        <w:t>Ramanujan</w:t>
      </w:r>
      <w:proofErr w:type="spellEnd"/>
      <w:r w:rsidRPr="00A83067">
        <w:rPr>
          <w:rFonts w:ascii="Segoe UI" w:eastAsia="宋体" w:hAnsi="Segoe UI" w:cs="Segoe UI"/>
          <w:color w:val="24292E"/>
          <w:kern w:val="0"/>
          <w:sz w:val="24"/>
          <w:szCs w:val="24"/>
        </w:rPr>
        <w:t>, Modular Equations, and Approximations to Pi or How to Compute One Billion Digits of Pi", </w:t>
      </w:r>
      <w:r w:rsidRPr="00A83067">
        <w:rPr>
          <w:rFonts w:ascii="Segoe UI" w:eastAsia="宋体" w:hAnsi="Segoe UI" w:cs="Segoe UI"/>
          <w:i/>
          <w:iCs/>
          <w:color w:val="24292E"/>
          <w:kern w:val="0"/>
          <w:sz w:val="24"/>
          <w:szCs w:val="24"/>
        </w:rPr>
        <w:t>The American Mathematical Monthly</w:t>
      </w:r>
      <w:r w:rsidRPr="00A83067">
        <w:rPr>
          <w:rFonts w:ascii="Segoe UI" w:eastAsia="宋体" w:hAnsi="Segoe UI" w:cs="Segoe UI"/>
          <w:color w:val="24292E"/>
          <w:kern w:val="0"/>
          <w:sz w:val="24"/>
          <w:szCs w:val="24"/>
        </w:rPr>
        <w:t>, volume 96, number 3, (March 1989), pages 201-219.</w:t>
      </w:r>
    </w:p>
    <w:p w:rsidR="00A83067" w:rsidRPr="00A825A8" w:rsidRDefault="00A83067" w:rsidP="00A825A8">
      <w:pPr>
        <w:widowControl/>
        <w:shd w:val="clear" w:color="auto" w:fill="FFFFFF"/>
        <w:spacing w:after="360" w:line="420" w:lineRule="atLeast"/>
        <w:jc w:val="left"/>
        <w:textAlignment w:val="baseline"/>
        <w:rPr>
          <w:rFonts w:ascii="inherit" w:eastAsia="宋体" w:hAnsi="inherit" w:cs="Arial" w:hint="eastAsia"/>
          <w:color w:val="000000"/>
          <w:kern w:val="0"/>
          <w:sz w:val="24"/>
          <w:szCs w:val="24"/>
        </w:rPr>
      </w:pPr>
    </w:p>
    <w:p w:rsidR="00391F89" w:rsidRPr="00A825A8" w:rsidRDefault="00391F89"/>
    <w:sectPr w:rsidR="00391F89" w:rsidRPr="00A82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ED3" w:rsidRDefault="00605ED3" w:rsidP="00A825A8">
      <w:r>
        <w:separator/>
      </w:r>
    </w:p>
  </w:endnote>
  <w:endnote w:type="continuationSeparator" w:id="0">
    <w:p w:rsidR="00605ED3" w:rsidRDefault="00605ED3" w:rsidP="00A8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swa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ED3" w:rsidRDefault="00605ED3" w:rsidP="00A825A8">
      <w:r>
        <w:separator/>
      </w:r>
    </w:p>
  </w:footnote>
  <w:footnote w:type="continuationSeparator" w:id="0">
    <w:p w:rsidR="00605ED3" w:rsidRDefault="00605ED3" w:rsidP="00A82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D28E8"/>
    <w:multiLevelType w:val="multilevel"/>
    <w:tmpl w:val="1F6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04E"/>
    <w:rsid w:val="00391F89"/>
    <w:rsid w:val="0045004E"/>
    <w:rsid w:val="00605ED3"/>
    <w:rsid w:val="00A825A8"/>
    <w:rsid w:val="00A83067"/>
    <w:rsid w:val="00C2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0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25A8"/>
    <w:rPr>
      <w:sz w:val="18"/>
      <w:szCs w:val="18"/>
    </w:rPr>
  </w:style>
  <w:style w:type="paragraph" w:styleId="a4">
    <w:name w:val="footer"/>
    <w:basedOn w:val="a"/>
    <w:link w:val="Char0"/>
    <w:uiPriority w:val="99"/>
    <w:unhideWhenUsed/>
    <w:rsid w:val="00A825A8"/>
    <w:pPr>
      <w:tabs>
        <w:tab w:val="center" w:pos="4153"/>
        <w:tab w:val="right" w:pos="8306"/>
      </w:tabs>
      <w:snapToGrid w:val="0"/>
      <w:jc w:val="left"/>
    </w:pPr>
    <w:rPr>
      <w:sz w:val="18"/>
      <w:szCs w:val="18"/>
    </w:rPr>
  </w:style>
  <w:style w:type="character" w:customStyle="1" w:styleId="Char0">
    <w:name w:val="页脚 Char"/>
    <w:basedOn w:val="a0"/>
    <w:link w:val="a4"/>
    <w:uiPriority w:val="99"/>
    <w:rsid w:val="00A825A8"/>
    <w:rPr>
      <w:sz w:val="18"/>
      <w:szCs w:val="18"/>
    </w:rPr>
  </w:style>
  <w:style w:type="paragraph" w:styleId="a5">
    <w:name w:val="Balloon Text"/>
    <w:basedOn w:val="a"/>
    <w:link w:val="Char1"/>
    <w:uiPriority w:val="99"/>
    <w:semiHidden/>
    <w:unhideWhenUsed/>
    <w:rsid w:val="00A825A8"/>
    <w:rPr>
      <w:sz w:val="18"/>
      <w:szCs w:val="18"/>
    </w:rPr>
  </w:style>
  <w:style w:type="character" w:customStyle="1" w:styleId="Char1">
    <w:name w:val="批注框文本 Char"/>
    <w:basedOn w:val="a0"/>
    <w:link w:val="a5"/>
    <w:uiPriority w:val="99"/>
    <w:semiHidden/>
    <w:rsid w:val="00A825A8"/>
    <w:rPr>
      <w:sz w:val="18"/>
      <w:szCs w:val="18"/>
    </w:rPr>
  </w:style>
  <w:style w:type="character" w:customStyle="1" w:styleId="2Char">
    <w:name w:val="标题 2 Char"/>
    <w:basedOn w:val="a0"/>
    <w:link w:val="2"/>
    <w:uiPriority w:val="9"/>
    <w:rsid w:val="00A83067"/>
    <w:rPr>
      <w:rFonts w:ascii="宋体" w:eastAsia="宋体" w:hAnsi="宋体" w:cs="宋体"/>
      <w:b/>
      <w:bCs/>
      <w:kern w:val="0"/>
      <w:sz w:val="36"/>
      <w:szCs w:val="36"/>
    </w:rPr>
  </w:style>
  <w:style w:type="paragraph" w:styleId="a6">
    <w:name w:val="Normal (Web)"/>
    <w:basedOn w:val="a"/>
    <w:uiPriority w:val="99"/>
    <w:semiHidden/>
    <w:unhideWhenUsed/>
    <w:rsid w:val="00A8306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83067"/>
  </w:style>
  <w:style w:type="character" w:styleId="a7">
    <w:name w:val="Emphasis"/>
    <w:basedOn w:val="a0"/>
    <w:uiPriority w:val="20"/>
    <w:qFormat/>
    <w:rsid w:val="00A830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8306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2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25A8"/>
    <w:rPr>
      <w:sz w:val="18"/>
      <w:szCs w:val="18"/>
    </w:rPr>
  </w:style>
  <w:style w:type="paragraph" w:styleId="a4">
    <w:name w:val="footer"/>
    <w:basedOn w:val="a"/>
    <w:link w:val="Char0"/>
    <w:uiPriority w:val="99"/>
    <w:unhideWhenUsed/>
    <w:rsid w:val="00A825A8"/>
    <w:pPr>
      <w:tabs>
        <w:tab w:val="center" w:pos="4153"/>
        <w:tab w:val="right" w:pos="8306"/>
      </w:tabs>
      <w:snapToGrid w:val="0"/>
      <w:jc w:val="left"/>
    </w:pPr>
    <w:rPr>
      <w:sz w:val="18"/>
      <w:szCs w:val="18"/>
    </w:rPr>
  </w:style>
  <w:style w:type="character" w:customStyle="1" w:styleId="Char0">
    <w:name w:val="页脚 Char"/>
    <w:basedOn w:val="a0"/>
    <w:link w:val="a4"/>
    <w:uiPriority w:val="99"/>
    <w:rsid w:val="00A825A8"/>
    <w:rPr>
      <w:sz w:val="18"/>
      <w:szCs w:val="18"/>
    </w:rPr>
  </w:style>
  <w:style w:type="paragraph" w:styleId="a5">
    <w:name w:val="Balloon Text"/>
    <w:basedOn w:val="a"/>
    <w:link w:val="Char1"/>
    <w:uiPriority w:val="99"/>
    <w:semiHidden/>
    <w:unhideWhenUsed/>
    <w:rsid w:val="00A825A8"/>
    <w:rPr>
      <w:sz w:val="18"/>
      <w:szCs w:val="18"/>
    </w:rPr>
  </w:style>
  <w:style w:type="character" w:customStyle="1" w:styleId="Char1">
    <w:name w:val="批注框文本 Char"/>
    <w:basedOn w:val="a0"/>
    <w:link w:val="a5"/>
    <w:uiPriority w:val="99"/>
    <w:semiHidden/>
    <w:rsid w:val="00A825A8"/>
    <w:rPr>
      <w:sz w:val="18"/>
      <w:szCs w:val="18"/>
    </w:rPr>
  </w:style>
  <w:style w:type="character" w:customStyle="1" w:styleId="2Char">
    <w:name w:val="标题 2 Char"/>
    <w:basedOn w:val="a0"/>
    <w:link w:val="2"/>
    <w:uiPriority w:val="9"/>
    <w:rsid w:val="00A83067"/>
    <w:rPr>
      <w:rFonts w:ascii="宋体" w:eastAsia="宋体" w:hAnsi="宋体" w:cs="宋体"/>
      <w:b/>
      <w:bCs/>
      <w:kern w:val="0"/>
      <w:sz w:val="36"/>
      <w:szCs w:val="36"/>
    </w:rPr>
  </w:style>
  <w:style w:type="paragraph" w:styleId="a6">
    <w:name w:val="Normal (Web)"/>
    <w:basedOn w:val="a"/>
    <w:uiPriority w:val="99"/>
    <w:semiHidden/>
    <w:unhideWhenUsed/>
    <w:rsid w:val="00A8306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83067"/>
  </w:style>
  <w:style w:type="character" w:styleId="a7">
    <w:name w:val="Emphasis"/>
    <w:basedOn w:val="a0"/>
    <w:uiPriority w:val="20"/>
    <w:qFormat/>
    <w:rsid w:val="00A83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113262">
      <w:bodyDiv w:val="1"/>
      <w:marLeft w:val="0"/>
      <w:marRight w:val="0"/>
      <w:marTop w:val="0"/>
      <w:marBottom w:val="0"/>
      <w:divBdr>
        <w:top w:val="none" w:sz="0" w:space="0" w:color="auto"/>
        <w:left w:val="none" w:sz="0" w:space="0" w:color="auto"/>
        <w:bottom w:val="none" w:sz="0" w:space="0" w:color="auto"/>
        <w:right w:val="none" w:sz="0" w:space="0" w:color="auto"/>
      </w:divBdr>
    </w:div>
    <w:div w:id="1275527180">
      <w:bodyDiv w:val="1"/>
      <w:marLeft w:val="0"/>
      <w:marRight w:val="0"/>
      <w:marTop w:val="0"/>
      <w:marBottom w:val="0"/>
      <w:divBdr>
        <w:top w:val="none" w:sz="0" w:space="0" w:color="auto"/>
        <w:left w:val="none" w:sz="0" w:space="0" w:color="auto"/>
        <w:bottom w:val="none" w:sz="0" w:space="0" w:color="auto"/>
        <w:right w:val="none" w:sz="0" w:space="0" w:color="auto"/>
      </w:divBdr>
      <w:divsChild>
        <w:div w:id="1612711458">
          <w:marLeft w:val="0"/>
          <w:marRight w:val="0"/>
          <w:marTop w:val="0"/>
          <w:marBottom w:val="0"/>
          <w:divBdr>
            <w:top w:val="none" w:sz="0" w:space="6" w:color="auto"/>
            <w:left w:val="none" w:sz="0" w:space="0" w:color="auto"/>
            <w:bottom w:val="single" w:sz="6" w:space="6" w:color="DDDFE2"/>
            <w:right w:val="none" w:sz="0" w:space="0" w:color="auto"/>
          </w:divBdr>
        </w:div>
        <w:div w:id="419059023">
          <w:marLeft w:val="0"/>
          <w:marRight w:val="0"/>
          <w:marTop w:val="360"/>
          <w:marBottom w:val="0"/>
          <w:divBdr>
            <w:top w:val="none" w:sz="0" w:space="0" w:color="auto"/>
            <w:left w:val="none" w:sz="0" w:space="0" w:color="auto"/>
            <w:bottom w:val="none" w:sz="0" w:space="0" w:color="auto"/>
            <w:right w:val="none" w:sz="0" w:space="0" w:color="auto"/>
          </w:divBdr>
          <w:divsChild>
            <w:div w:id="984437196">
              <w:marLeft w:val="0"/>
              <w:marRight w:val="0"/>
              <w:marTop w:val="0"/>
              <w:marBottom w:val="0"/>
              <w:divBdr>
                <w:top w:val="none" w:sz="0" w:space="0" w:color="auto"/>
                <w:left w:val="none" w:sz="0" w:space="0" w:color="auto"/>
                <w:bottom w:val="none" w:sz="0" w:space="0" w:color="auto"/>
                <w:right w:val="none" w:sz="0" w:space="0" w:color="auto"/>
              </w:divBdr>
              <w:divsChild>
                <w:div w:id="1019427939">
                  <w:marLeft w:val="0"/>
                  <w:marRight w:val="0"/>
                  <w:marTop w:val="0"/>
                  <w:marBottom w:val="0"/>
                  <w:divBdr>
                    <w:top w:val="none" w:sz="0" w:space="0" w:color="auto"/>
                    <w:left w:val="none" w:sz="0" w:space="0" w:color="auto"/>
                    <w:bottom w:val="none" w:sz="0" w:space="0" w:color="auto"/>
                    <w:right w:val="none" w:sz="0" w:space="0" w:color="auto"/>
                  </w:divBdr>
                  <w:divsChild>
                    <w:div w:id="1299914284">
                      <w:marLeft w:val="0"/>
                      <w:marRight w:val="0"/>
                      <w:marTop w:val="0"/>
                      <w:marBottom w:val="0"/>
                      <w:divBdr>
                        <w:top w:val="none" w:sz="0" w:space="0" w:color="auto"/>
                        <w:left w:val="none" w:sz="0" w:space="0" w:color="auto"/>
                        <w:bottom w:val="none" w:sz="0" w:space="0" w:color="auto"/>
                        <w:right w:val="none" w:sz="0" w:space="0" w:color="auto"/>
                      </w:divBdr>
                    </w:div>
                    <w:div w:id="149447189">
                      <w:marLeft w:val="0"/>
                      <w:marRight w:val="0"/>
                      <w:marTop w:val="0"/>
                      <w:marBottom w:val="0"/>
                      <w:divBdr>
                        <w:top w:val="none" w:sz="0" w:space="0" w:color="auto"/>
                        <w:left w:val="none" w:sz="0" w:space="0" w:color="auto"/>
                        <w:bottom w:val="none" w:sz="0" w:space="0" w:color="auto"/>
                        <w:right w:val="none" w:sz="0" w:space="0" w:color="auto"/>
                      </w:divBdr>
                    </w:div>
                    <w:div w:id="1790902397">
                      <w:marLeft w:val="0"/>
                      <w:marRight w:val="0"/>
                      <w:marTop w:val="0"/>
                      <w:marBottom w:val="0"/>
                      <w:divBdr>
                        <w:top w:val="none" w:sz="0" w:space="0" w:color="auto"/>
                        <w:left w:val="none" w:sz="0" w:space="0" w:color="auto"/>
                        <w:bottom w:val="none" w:sz="0" w:space="0" w:color="auto"/>
                        <w:right w:val="none" w:sz="0" w:space="0" w:color="auto"/>
                      </w:divBdr>
                    </w:div>
                    <w:div w:id="1230113784">
                      <w:marLeft w:val="0"/>
                      <w:marRight w:val="0"/>
                      <w:marTop w:val="0"/>
                      <w:marBottom w:val="0"/>
                      <w:divBdr>
                        <w:top w:val="none" w:sz="0" w:space="0" w:color="auto"/>
                        <w:left w:val="none" w:sz="0" w:space="0" w:color="auto"/>
                        <w:bottom w:val="none" w:sz="0" w:space="0" w:color="auto"/>
                        <w:right w:val="none" w:sz="0" w:space="0" w:color="auto"/>
                      </w:divBdr>
                    </w:div>
                    <w:div w:id="628826551">
                      <w:marLeft w:val="0"/>
                      <w:marRight w:val="0"/>
                      <w:marTop w:val="0"/>
                      <w:marBottom w:val="0"/>
                      <w:divBdr>
                        <w:top w:val="none" w:sz="0" w:space="0" w:color="auto"/>
                        <w:left w:val="none" w:sz="0" w:space="0" w:color="auto"/>
                        <w:bottom w:val="none" w:sz="0" w:space="0" w:color="auto"/>
                        <w:right w:val="none" w:sz="0" w:space="0" w:color="auto"/>
                      </w:divBdr>
                    </w:div>
                    <w:div w:id="1851749626">
                      <w:marLeft w:val="0"/>
                      <w:marRight w:val="0"/>
                      <w:marTop w:val="0"/>
                      <w:marBottom w:val="0"/>
                      <w:divBdr>
                        <w:top w:val="none" w:sz="0" w:space="0" w:color="auto"/>
                        <w:left w:val="none" w:sz="0" w:space="0" w:color="auto"/>
                        <w:bottom w:val="none" w:sz="0" w:space="0" w:color="auto"/>
                        <w:right w:val="none" w:sz="0" w:space="0" w:color="auto"/>
                      </w:divBdr>
                    </w:div>
                    <w:div w:id="1329135926">
                      <w:marLeft w:val="0"/>
                      <w:marRight w:val="0"/>
                      <w:marTop w:val="0"/>
                      <w:marBottom w:val="0"/>
                      <w:divBdr>
                        <w:top w:val="none" w:sz="0" w:space="0" w:color="auto"/>
                        <w:left w:val="none" w:sz="0" w:space="0" w:color="auto"/>
                        <w:bottom w:val="none" w:sz="0" w:space="0" w:color="auto"/>
                        <w:right w:val="none" w:sz="0" w:space="0" w:color="auto"/>
                      </w:divBdr>
                    </w:div>
                    <w:div w:id="1820535299">
                      <w:marLeft w:val="0"/>
                      <w:marRight w:val="0"/>
                      <w:marTop w:val="0"/>
                      <w:marBottom w:val="0"/>
                      <w:divBdr>
                        <w:top w:val="none" w:sz="0" w:space="0" w:color="auto"/>
                        <w:left w:val="none" w:sz="0" w:space="0" w:color="auto"/>
                        <w:bottom w:val="none" w:sz="0" w:space="0" w:color="auto"/>
                        <w:right w:val="none" w:sz="0" w:space="0" w:color="auto"/>
                      </w:divBdr>
                    </w:div>
                    <w:div w:id="1006324749">
                      <w:marLeft w:val="0"/>
                      <w:marRight w:val="0"/>
                      <w:marTop w:val="0"/>
                      <w:marBottom w:val="0"/>
                      <w:divBdr>
                        <w:top w:val="none" w:sz="0" w:space="0" w:color="auto"/>
                        <w:left w:val="none" w:sz="0" w:space="0" w:color="auto"/>
                        <w:bottom w:val="none" w:sz="0" w:space="0" w:color="auto"/>
                        <w:right w:val="none" w:sz="0" w:space="0" w:color="auto"/>
                      </w:divBdr>
                    </w:div>
                    <w:div w:id="1066562130">
                      <w:marLeft w:val="0"/>
                      <w:marRight w:val="0"/>
                      <w:marTop w:val="0"/>
                      <w:marBottom w:val="0"/>
                      <w:divBdr>
                        <w:top w:val="none" w:sz="0" w:space="0" w:color="auto"/>
                        <w:left w:val="none" w:sz="0" w:space="0" w:color="auto"/>
                        <w:bottom w:val="none" w:sz="0" w:space="0" w:color="auto"/>
                        <w:right w:val="none" w:sz="0" w:space="0" w:color="auto"/>
                      </w:divBdr>
                    </w:div>
                    <w:div w:id="1447387924">
                      <w:marLeft w:val="0"/>
                      <w:marRight w:val="0"/>
                      <w:marTop w:val="0"/>
                      <w:marBottom w:val="0"/>
                      <w:divBdr>
                        <w:top w:val="none" w:sz="0" w:space="0" w:color="auto"/>
                        <w:left w:val="none" w:sz="0" w:space="0" w:color="auto"/>
                        <w:bottom w:val="none" w:sz="0" w:space="0" w:color="auto"/>
                        <w:right w:val="none" w:sz="0" w:space="0" w:color="auto"/>
                      </w:divBdr>
                    </w:div>
                    <w:div w:id="758524241">
                      <w:marLeft w:val="0"/>
                      <w:marRight w:val="0"/>
                      <w:marTop w:val="0"/>
                      <w:marBottom w:val="0"/>
                      <w:divBdr>
                        <w:top w:val="none" w:sz="0" w:space="0" w:color="auto"/>
                        <w:left w:val="none" w:sz="0" w:space="0" w:color="auto"/>
                        <w:bottom w:val="none" w:sz="0" w:space="0" w:color="auto"/>
                        <w:right w:val="none" w:sz="0" w:space="0" w:color="auto"/>
                      </w:divBdr>
                    </w:div>
                    <w:div w:id="801969823">
                      <w:marLeft w:val="0"/>
                      <w:marRight w:val="0"/>
                      <w:marTop w:val="0"/>
                      <w:marBottom w:val="0"/>
                      <w:divBdr>
                        <w:top w:val="none" w:sz="0" w:space="0" w:color="auto"/>
                        <w:left w:val="none" w:sz="0" w:space="0" w:color="auto"/>
                        <w:bottom w:val="none" w:sz="0" w:space="0" w:color="auto"/>
                        <w:right w:val="none" w:sz="0" w:space="0" w:color="auto"/>
                      </w:divBdr>
                    </w:div>
                    <w:div w:id="1863281193">
                      <w:marLeft w:val="0"/>
                      <w:marRight w:val="0"/>
                      <w:marTop w:val="0"/>
                      <w:marBottom w:val="0"/>
                      <w:divBdr>
                        <w:top w:val="none" w:sz="0" w:space="0" w:color="auto"/>
                        <w:left w:val="none" w:sz="0" w:space="0" w:color="auto"/>
                        <w:bottom w:val="none" w:sz="0" w:space="0" w:color="auto"/>
                        <w:right w:val="none" w:sz="0" w:space="0" w:color="auto"/>
                      </w:divBdr>
                    </w:div>
                    <w:div w:id="1306739329">
                      <w:marLeft w:val="0"/>
                      <w:marRight w:val="0"/>
                      <w:marTop w:val="0"/>
                      <w:marBottom w:val="0"/>
                      <w:divBdr>
                        <w:top w:val="none" w:sz="0" w:space="0" w:color="auto"/>
                        <w:left w:val="none" w:sz="0" w:space="0" w:color="auto"/>
                        <w:bottom w:val="none" w:sz="0" w:space="0" w:color="auto"/>
                        <w:right w:val="none" w:sz="0" w:space="0" w:color="auto"/>
                      </w:divBdr>
                    </w:div>
                    <w:div w:id="1684282321">
                      <w:marLeft w:val="0"/>
                      <w:marRight w:val="0"/>
                      <w:marTop w:val="0"/>
                      <w:marBottom w:val="0"/>
                      <w:divBdr>
                        <w:top w:val="none" w:sz="0" w:space="0" w:color="auto"/>
                        <w:left w:val="none" w:sz="0" w:space="0" w:color="auto"/>
                        <w:bottom w:val="none" w:sz="0" w:space="0" w:color="auto"/>
                        <w:right w:val="none" w:sz="0" w:space="0" w:color="auto"/>
                      </w:divBdr>
                    </w:div>
                    <w:div w:id="517812434">
                      <w:marLeft w:val="0"/>
                      <w:marRight w:val="0"/>
                      <w:marTop w:val="0"/>
                      <w:marBottom w:val="0"/>
                      <w:divBdr>
                        <w:top w:val="none" w:sz="0" w:space="0" w:color="auto"/>
                        <w:left w:val="none" w:sz="0" w:space="0" w:color="auto"/>
                        <w:bottom w:val="none" w:sz="0" w:space="0" w:color="auto"/>
                        <w:right w:val="none" w:sz="0" w:space="0" w:color="auto"/>
                      </w:divBdr>
                    </w:div>
                    <w:div w:id="1990668238">
                      <w:marLeft w:val="0"/>
                      <w:marRight w:val="0"/>
                      <w:marTop w:val="0"/>
                      <w:marBottom w:val="0"/>
                      <w:divBdr>
                        <w:top w:val="none" w:sz="0" w:space="0" w:color="auto"/>
                        <w:left w:val="none" w:sz="0" w:space="0" w:color="auto"/>
                        <w:bottom w:val="none" w:sz="0" w:space="0" w:color="auto"/>
                        <w:right w:val="none" w:sz="0" w:space="0" w:color="auto"/>
                      </w:divBdr>
                    </w:div>
                    <w:div w:id="365641275">
                      <w:marLeft w:val="0"/>
                      <w:marRight w:val="0"/>
                      <w:marTop w:val="0"/>
                      <w:marBottom w:val="0"/>
                      <w:divBdr>
                        <w:top w:val="none" w:sz="0" w:space="0" w:color="auto"/>
                        <w:left w:val="none" w:sz="0" w:space="0" w:color="auto"/>
                        <w:bottom w:val="none" w:sz="0" w:space="0" w:color="auto"/>
                        <w:right w:val="none" w:sz="0" w:space="0" w:color="auto"/>
                      </w:divBdr>
                    </w:div>
                    <w:div w:id="1914661107">
                      <w:marLeft w:val="0"/>
                      <w:marRight w:val="0"/>
                      <w:marTop w:val="0"/>
                      <w:marBottom w:val="0"/>
                      <w:divBdr>
                        <w:top w:val="none" w:sz="0" w:space="0" w:color="auto"/>
                        <w:left w:val="none" w:sz="0" w:space="0" w:color="auto"/>
                        <w:bottom w:val="none" w:sz="0" w:space="0" w:color="auto"/>
                        <w:right w:val="none" w:sz="0" w:space="0" w:color="auto"/>
                      </w:divBdr>
                    </w:div>
                    <w:div w:id="1742093473">
                      <w:marLeft w:val="0"/>
                      <w:marRight w:val="0"/>
                      <w:marTop w:val="0"/>
                      <w:marBottom w:val="0"/>
                      <w:divBdr>
                        <w:top w:val="none" w:sz="0" w:space="0" w:color="auto"/>
                        <w:left w:val="none" w:sz="0" w:space="0" w:color="auto"/>
                        <w:bottom w:val="none" w:sz="0" w:space="0" w:color="auto"/>
                        <w:right w:val="none" w:sz="0" w:space="0" w:color="auto"/>
                      </w:divBdr>
                    </w:div>
                    <w:div w:id="352610437">
                      <w:marLeft w:val="0"/>
                      <w:marRight w:val="0"/>
                      <w:marTop w:val="0"/>
                      <w:marBottom w:val="0"/>
                      <w:divBdr>
                        <w:top w:val="none" w:sz="0" w:space="0" w:color="auto"/>
                        <w:left w:val="none" w:sz="0" w:space="0" w:color="auto"/>
                        <w:bottom w:val="none" w:sz="0" w:space="0" w:color="auto"/>
                        <w:right w:val="none" w:sz="0" w:space="0" w:color="auto"/>
                      </w:divBdr>
                    </w:div>
                    <w:div w:id="1251504200">
                      <w:marLeft w:val="0"/>
                      <w:marRight w:val="0"/>
                      <w:marTop w:val="0"/>
                      <w:marBottom w:val="0"/>
                      <w:divBdr>
                        <w:top w:val="none" w:sz="0" w:space="0" w:color="auto"/>
                        <w:left w:val="none" w:sz="0" w:space="0" w:color="auto"/>
                        <w:bottom w:val="none" w:sz="0" w:space="0" w:color="auto"/>
                        <w:right w:val="none" w:sz="0" w:space="0" w:color="auto"/>
                      </w:divBdr>
                    </w:div>
                    <w:div w:id="361326500">
                      <w:marLeft w:val="0"/>
                      <w:marRight w:val="0"/>
                      <w:marTop w:val="0"/>
                      <w:marBottom w:val="0"/>
                      <w:divBdr>
                        <w:top w:val="none" w:sz="0" w:space="0" w:color="auto"/>
                        <w:left w:val="none" w:sz="0" w:space="0" w:color="auto"/>
                        <w:bottom w:val="none" w:sz="0" w:space="0" w:color="auto"/>
                        <w:right w:val="none" w:sz="0" w:space="0" w:color="auto"/>
                      </w:divBdr>
                    </w:div>
                    <w:div w:id="602417769">
                      <w:marLeft w:val="0"/>
                      <w:marRight w:val="0"/>
                      <w:marTop w:val="0"/>
                      <w:marBottom w:val="0"/>
                      <w:divBdr>
                        <w:top w:val="none" w:sz="0" w:space="0" w:color="auto"/>
                        <w:left w:val="none" w:sz="0" w:space="0" w:color="auto"/>
                        <w:bottom w:val="none" w:sz="0" w:space="0" w:color="auto"/>
                        <w:right w:val="none" w:sz="0" w:space="0" w:color="auto"/>
                      </w:divBdr>
                    </w:div>
                    <w:div w:id="416826672">
                      <w:marLeft w:val="0"/>
                      <w:marRight w:val="0"/>
                      <w:marTop w:val="0"/>
                      <w:marBottom w:val="0"/>
                      <w:divBdr>
                        <w:top w:val="none" w:sz="0" w:space="0" w:color="auto"/>
                        <w:left w:val="none" w:sz="0" w:space="0" w:color="auto"/>
                        <w:bottom w:val="none" w:sz="0" w:space="0" w:color="auto"/>
                        <w:right w:val="none" w:sz="0" w:space="0" w:color="auto"/>
                      </w:divBdr>
                    </w:div>
                    <w:div w:id="1692337653">
                      <w:marLeft w:val="0"/>
                      <w:marRight w:val="0"/>
                      <w:marTop w:val="0"/>
                      <w:marBottom w:val="0"/>
                      <w:divBdr>
                        <w:top w:val="none" w:sz="0" w:space="0" w:color="auto"/>
                        <w:left w:val="none" w:sz="0" w:space="0" w:color="auto"/>
                        <w:bottom w:val="none" w:sz="0" w:space="0" w:color="auto"/>
                        <w:right w:val="none" w:sz="0" w:space="0" w:color="auto"/>
                      </w:divBdr>
                    </w:div>
                    <w:div w:id="190342075">
                      <w:marLeft w:val="0"/>
                      <w:marRight w:val="0"/>
                      <w:marTop w:val="0"/>
                      <w:marBottom w:val="0"/>
                      <w:divBdr>
                        <w:top w:val="none" w:sz="0" w:space="0" w:color="auto"/>
                        <w:left w:val="none" w:sz="0" w:space="0" w:color="auto"/>
                        <w:bottom w:val="none" w:sz="0" w:space="0" w:color="auto"/>
                        <w:right w:val="none" w:sz="0" w:space="0" w:color="auto"/>
                      </w:divBdr>
                    </w:div>
                    <w:div w:id="320432798">
                      <w:marLeft w:val="0"/>
                      <w:marRight w:val="0"/>
                      <w:marTop w:val="0"/>
                      <w:marBottom w:val="0"/>
                      <w:divBdr>
                        <w:top w:val="none" w:sz="0" w:space="0" w:color="auto"/>
                        <w:left w:val="none" w:sz="0" w:space="0" w:color="auto"/>
                        <w:bottom w:val="none" w:sz="0" w:space="0" w:color="auto"/>
                        <w:right w:val="none" w:sz="0" w:space="0" w:color="auto"/>
                      </w:divBdr>
                    </w:div>
                    <w:div w:id="1468819624">
                      <w:marLeft w:val="0"/>
                      <w:marRight w:val="0"/>
                      <w:marTop w:val="0"/>
                      <w:marBottom w:val="0"/>
                      <w:divBdr>
                        <w:top w:val="none" w:sz="0" w:space="0" w:color="auto"/>
                        <w:left w:val="none" w:sz="0" w:space="0" w:color="auto"/>
                        <w:bottom w:val="none" w:sz="0" w:space="0" w:color="auto"/>
                        <w:right w:val="none" w:sz="0" w:space="0" w:color="auto"/>
                      </w:divBdr>
                    </w:div>
                    <w:div w:id="248925182">
                      <w:marLeft w:val="0"/>
                      <w:marRight w:val="0"/>
                      <w:marTop w:val="0"/>
                      <w:marBottom w:val="0"/>
                      <w:divBdr>
                        <w:top w:val="none" w:sz="0" w:space="0" w:color="auto"/>
                        <w:left w:val="none" w:sz="0" w:space="0" w:color="auto"/>
                        <w:bottom w:val="none" w:sz="0" w:space="0" w:color="auto"/>
                        <w:right w:val="none" w:sz="0" w:space="0" w:color="auto"/>
                      </w:divBdr>
                    </w:div>
                    <w:div w:id="1569150839">
                      <w:marLeft w:val="0"/>
                      <w:marRight w:val="0"/>
                      <w:marTop w:val="0"/>
                      <w:marBottom w:val="0"/>
                      <w:divBdr>
                        <w:top w:val="none" w:sz="0" w:space="0" w:color="auto"/>
                        <w:left w:val="none" w:sz="0" w:space="0" w:color="auto"/>
                        <w:bottom w:val="none" w:sz="0" w:space="0" w:color="auto"/>
                        <w:right w:val="none" w:sz="0" w:space="0" w:color="auto"/>
                      </w:divBdr>
                    </w:div>
                    <w:div w:id="412507083">
                      <w:marLeft w:val="0"/>
                      <w:marRight w:val="0"/>
                      <w:marTop w:val="0"/>
                      <w:marBottom w:val="0"/>
                      <w:divBdr>
                        <w:top w:val="none" w:sz="0" w:space="0" w:color="auto"/>
                        <w:left w:val="none" w:sz="0" w:space="0" w:color="auto"/>
                        <w:bottom w:val="none" w:sz="0" w:space="0" w:color="auto"/>
                        <w:right w:val="none" w:sz="0" w:space="0" w:color="auto"/>
                      </w:divBdr>
                      <w:divsChild>
                        <w:div w:id="229386887">
                          <w:marLeft w:val="0"/>
                          <w:marRight w:val="0"/>
                          <w:marTop w:val="0"/>
                          <w:marBottom w:val="0"/>
                          <w:divBdr>
                            <w:top w:val="none" w:sz="0" w:space="0" w:color="auto"/>
                            <w:left w:val="none" w:sz="0" w:space="0" w:color="auto"/>
                            <w:bottom w:val="none" w:sz="0" w:space="0" w:color="auto"/>
                            <w:right w:val="none" w:sz="0" w:space="0" w:color="auto"/>
                          </w:divBdr>
                        </w:div>
                        <w:div w:id="377977052">
                          <w:marLeft w:val="0"/>
                          <w:marRight w:val="0"/>
                          <w:marTop w:val="0"/>
                          <w:marBottom w:val="0"/>
                          <w:divBdr>
                            <w:top w:val="none" w:sz="0" w:space="0" w:color="auto"/>
                            <w:left w:val="none" w:sz="0" w:space="0" w:color="auto"/>
                            <w:bottom w:val="none" w:sz="0" w:space="0" w:color="auto"/>
                            <w:right w:val="none" w:sz="0" w:space="0" w:color="auto"/>
                          </w:divBdr>
                        </w:div>
                        <w:div w:id="854727091">
                          <w:marLeft w:val="0"/>
                          <w:marRight w:val="0"/>
                          <w:marTop w:val="0"/>
                          <w:marBottom w:val="0"/>
                          <w:divBdr>
                            <w:top w:val="none" w:sz="0" w:space="0" w:color="auto"/>
                            <w:left w:val="none" w:sz="0" w:space="0" w:color="auto"/>
                            <w:bottom w:val="none" w:sz="0" w:space="0" w:color="auto"/>
                            <w:right w:val="none" w:sz="0" w:space="0" w:color="auto"/>
                          </w:divBdr>
                        </w:div>
                        <w:div w:id="37823823">
                          <w:marLeft w:val="0"/>
                          <w:marRight w:val="0"/>
                          <w:marTop w:val="0"/>
                          <w:marBottom w:val="0"/>
                          <w:divBdr>
                            <w:top w:val="none" w:sz="0" w:space="0" w:color="auto"/>
                            <w:left w:val="none" w:sz="0" w:space="0" w:color="auto"/>
                            <w:bottom w:val="none" w:sz="0" w:space="0" w:color="auto"/>
                            <w:right w:val="none" w:sz="0" w:space="0" w:color="auto"/>
                          </w:divBdr>
                        </w:div>
                        <w:div w:id="1389065092">
                          <w:marLeft w:val="0"/>
                          <w:marRight w:val="0"/>
                          <w:marTop w:val="0"/>
                          <w:marBottom w:val="0"/>
                          <w:divBdr>
                            <w:top w:val="none" w:sz="0" w:space="0" w:color="auto"/>
                            <w:left w:val="none" w:sz="0" w:space="0" w:color="auto"/>
                            <w:bottom w:val="none" w:sz="0" w:space="0" w:color="auto"/>
                            <w:right w:val="none" w:sz="0" w:space="0" w:color="auto"/>
                          </w:divBdr>
                        </w:div>
                        <w:div w:id="837617753">
                          <w:marLeft w:val="0"/>
                          <w:marRight w:val="0"/>
                          <w:marTop w:val="0"/>
                          <w:marBottom w:val="0"/>
                          <w:divBdr>
                            <w:top w:val="none" w:sz="0" w:space="0" w:color="auto"/>
                            <w:left w:val="none" w:sz="0" w:space="0" w:color="auto"/>
                            <w:bottom w:val="none" w:sz="0" w:space="0" w:color="auto"/>
                            <w:right w:val="none" w:sz="0" w:space="0" w:color="auto"/>
                          </w:divBdr>
                        </w:div>
                        <w:div w:id="1033649598">
                          <w:marLeft w:val="0"/>
                          <w:marRight w:val="0"/>
                          <w:marTop w:val="0"/>
                          <w:marBottom w:val="0"/>
                          <w:divBdr>
                            <w:top w:val="none" w:sz="0" w:space="0" w:color="auto"/>
                            <w:left w:val="none" w:sz="0" w:space="0" w:color="auto"/>
                            <w:bottom w:val="none" w:sz="0" w:space="0" w:color="auto"/>
                            <w:right w:val="none" w:sz="0" w:space="0" w:color="auto"/>
                          </w:divBdr>
                        </w:div>
                        <w:div w:id="824469005">
                          <w:marLeft w:val="0"/>
                          <w:marRight w:val="0"/>
                          <w:marTop w:val="0"/>
                          <w:marBottom w:val="0"/>
                          <w:divBdr>
                            <w:top w:val="none" w:sz="0" w:space="0" w:color="auto"/>
                            <w:left w:val="none" w:sz="0" w:space="0" w:color="auto"/>
                            <w:bottom w:val="none" w:sz="0" w:space="0" w:color="auto"/>
                            <w:right w:val="none" w:sz="0" w:space="0" w:color="auto"/>
                          </w:divBdr>
                        </w:div>
                        <w:div w:id="808478326">
                          <w:marLeft w:val="0"/>
                          <w:marRight w:val="0"/>
                          <w:marTop w:val="0"/>
                          <w:marBottom w:val="0"/>
                          <w:divBdr>
                            <w:top w:val="none" w:sz="0" w:space="0" w:color="auto"/>
                            <w:left w:val="none" w:sz="0" w:space="0" w:color="auto"/>
                            <w:bottom w:val="none" w:sz="0" w:space="0" w:color="auto"/>
                            <w:right w:val="none" w:sz="0" w:space="0" w:color="auto"/>
                          </w:divBdr>
                        </w:div>
                        <w:div w:id="1827555428">
                          <w:marLeft w:val="0"/>
                          <w:marRight w:val="0"/>
                          <w:marTop w:val="0"/>
                          <w:marBottom w:val="0"/>
                          <w:divBdr>
                            <w:top w:val="none" w:sz="0" w:space="0" w:color="auto"/>
                            <w:left w:val="none" w:sz="0" w:space="0" w:color="auto"/>
                            <w:bottom w:val="none" w:sz="0" w:space="0" w:color="auto"/>
                            <w:right w:val="none" w:sz="0" w:space="0" w:color="auto"/>
                          </w:divBdr>
                        </w:div>
                        <w:div w:id="1011881625">
                          <w:marLeft w:val="0"/>
                          <w:marRight w:val="0"/>
                          <w:marTop w:val="0"/>
                          <w:marBottom w:val="0"/>
                          <w:divBdr>
                            <w:top w:val="none" w:sz="0" w:space="0" w:color="auto"/>
                            <w:left w:val="none" w:sz="0" w:space="0" w:color="auto"/>
                            <w:bottom w:val="none" w:sz="0" w:space="0" w:color="auto"/>
                            <w:right w:val="none" w:sz="0" w:space="0" w:color="auto"/>
                          </w:divBdr>
                        </w:div>
                        <w:div w:id="1935553852">
                          <w:marLeft w:val="0"/>
                          <w:marRight w:val="0"/>
                          <w:marTop w:val="0"/>
                          <w:marBottom w:val="0"/>
                          <w:divBdr>
                            <w:top w:val="none" w:sz="0" w:space="0" w:color="auto"/>
                            <w:left w:val="none" w:sz="0" w:space="0" w:color="auto"/>
                            <w:bottom w:val="none" w:sz="0" w:space="0" w:color="auto"/>
                            <w:right w:val="none" w:sz="0" w:space="0" w:color="auto"/>
                          </w:divBdr>
                        </w:div>
                        <w:div w:id="1169952916">
                          <w:marLeft w:val="0"/>
                          <w:marRight w:val="0"/>
                          <w:marTop w:val="0"/>
                          <w:marBottom w:val="0"/>
                          <w:divBdr>
                            <w:top w:val="none" w:sz="0" w:space="0" w:color="auto"/>
                            <w:left w:val="none" w:sz="0" w:space="0" w:color="auto"/>
                            <w:bottom w:val="none" w:sz="0" w:space="0" w:color="auto"/>
                            <w:right w:val="none" w:sz="0" w:space="0" w:color="auto"/>
                          </w:divBdr>
                        </w:div>
                        <w:div w:id="405341190">
                          <w:marLeft w:val="0"/>
                          <w:marRight w:val="0"/>
                          <w:marTop w:val="0"/>
                          <w:marBottom w:val="0"/>
                          <w:divBdr>
                            <w:top w:val="none" w:sz="0" w:space="0" w:color="auto"/>
                            <w:left w:val="none" w:sz="0" w:space="0" w:color="auto"/>
                            <w:bottom w:val="none" w:sz="0" w:space="0" w:color="auto"/>
                            <w:right w:val="none" w:sz="0" w:space="0" w:color="auto"/>
                          </w:divBdr>
                        </w:div>
                        <w:div w:id="1668560821">
                          <w:marLeft w:val="0"/>
                          <w:marRight w:val="0"/>
                          <w:marTop w:val="0"/>
                          <w:marBottom w:val="0"/>
                          <w:divBdr>
                            <w:top w:val="none" w:sz="0" w:space="0" w:color="auto"/>
                            <w:left w:val="none" w:sz="0" w:space="0" w:color="auto"/>
                            <w:bottom w:val="none" w:sz="0" w:space="0" w:color="auto"/>
                            <w:right w:val="none" w:sz="0" w:space="0" w:color="auto"/>
                          </w:divBdr>
                        </w:div>
                        <w:div w:id="793252410">
                          <w:marLeft w:val="0"/>
                          <w:marRight w:val="0"/>
                          <w:marTop w:val="0"/>
                          <w:marBottom w:val="0"/>
                          <w:divBdr>
                            <w:top w:val="none" w:sz="0" w:space="0" w:color="auto"/>
                            <w:left w:val="none" w:sz="0" w:space="0" w:color="auto"/>
                            <w:bottom w:val="none" w:sz="0" w:space="0" w:color="auto"/>
                            <w:right w:val="none" w:sz="0" w:space="0" w:color="auto"/>
                          </w:divBdr>
                        </w:div>
                        <w:div w:id="1351174951">
                          <w:marLeft w:val="0"/>
                          <w:marRight w:val="0"/>
                          <w:marTop w:val="0"/>
                          <w:marBottom w:val="0"/>
                          <w:divBdr>
                            <w:top w:val="none" w:sz="0" w:space="0" w:color="auto"/>
                            <w:left w:val="none" w:sz="0" w:space="0" w:color="auto"/>
                            <w:bottom w:val="none" w:sz="0" w:space="0" w:color="auto"/>
                            <w:right w:val="none" w:sz="0" w:space="0" w:color="auto"/>
                          </w:divBdr>
                        </w:div>
                        <w:div w:id="1126582852">
                          <w:marLeft w:val="0"/>
                          <w:marRight w:val="0"/>
                          <w:marTop w:val="0"/>
                          <w:marBottom w:val="0"/>
                          <w:divBdr>
                            <w:top w:val="none" w:sz="0" w:space="0" w:color="auto"/>
                            <w:left w:val="none" w:sz="0" w:space="0" w:color="auto"/>
                            <w:bottom w:val="none" w:sz="0" w:space="0" w:color="auto"/>
                            <w:right w:val="none" w:sz="0" w:space="0" w:color="auto"/>
                          </w:divBdr>
                        </w:div>
                        <w:div w:id="716784343">
                          <w:marLeft w:val="0"/>
                          <w:marRight w:val="0"/>
                          <w:marTop w:val="0"/>
                          <w:marBottom w:val="0"/>
                          <w:divBdr>
                            <w:top w:val="none" w:sz="0" w:space="0" w:color="auto"/>
                            <w:left w:val="none" w:sz="0" w:space="0" w:color="auto"/>
                            <w:bottom w:val="none" w:sz="0" w:space="0" w:color="auto"/>
                            <w:right w:val="none" w:sz="0" w:space="0" w:color="auto"/>
                          </w:divBdr>
                        </w:div>
                        <w:div w:id="1442070232">
                          <w:marLeft w:val="0"/>
                          <w:marRight w:val="0"/>
                          <w:marTop w:val="0"/>
                          <w:marBottom w:val="0"/>
                          <w:divBdr>
                            <w:top w:val="none" w:sz="0" w:space="0" w:color="auto"/>
                            <w:left w:val="none" w:sz="0" w:space="0" w:color="auto"/>
                            <w:bottom w:val="none" w:sz="0" w:space="0" w:color="auto"/>
                            <w:right w:val="none" w:sz="0" w:space="0" w:color="auto"/>
                          </w:divBdr>
                        </w:div>
                        <w:div w:id="259025071">
                          <w:marLeft w:val="0"/>
                          <w:marRight w:val="0"/>
                          <w:marTop w:val="0"/>
                          <w:marBottom w:val="0"/>
                          <w:divBdr>
                            <w:top w:val="none" w:sz="0" w:space="0" w:color="auto"/>
                            <w:left w:val="none" w:sz="0" w:space="0" w:color="auto"/>
                            <w:bottom w:val="none" w:sz="0" w:space="0" w:color="auto"/>
                            <w:right w:val="none" w:sz="0" w:space="0" w:color="auto"/>
                          </w:divBdr>
                        </w:div>
                        <w:div w:id="560405654">
                          <w:marLeft w:val="0"/>
                          <w:marRight w:val="0"/>
                          <w:marTop w:val="0"/>
                          <w:marBottom w:val="0"/>
                          <w:divBdr>
                            <w:top w:val="none" w:sz="0" w:space="0" w:color="auto"/>
                            <w:left w:val="none" w:sz="0" w:space="0" w:color="auto"/>
                            <w:bottom w:val="none" w:sz="0" w:space="0" w:color="auto"/>
                            <w:right w:val="none" w:sz="0" w:space="0" w:color="auto"/>
                          </w:divBdr>
                        </w:div>
                        <w:div w:id="630139538">
                          <w:marLeft w:val="0"/>
                          <w:marRight w:val="0"/>
                          <w:marTop w:val="0"/>
                          <w:marBottom w:val="0"/>
                          <w:divBdr>
                            <w:top w:val="none" w:sz="0" w:space="0" w:color="auto"/>
                            <w:left w:val="none" w:sz="0" w:space="0" w:color="auto"/>
                            <w:bottom w:val="none" w:sz="0" w:space="0" w:color="auto"/>
                            <w:right w:val="none" w:sz="0" w:space="0" w:color="auto"/>
                          </w:divBdr>
                        </w:div>
                        <w:div w:id="853808367">
                          <w:marLeft w:val="0"/>
                          <w:marRight w:val="0"/>
                          <w:marTop w:val="0"/>
                          <w:marBottom w:val="0"/>
                          <w:divBdr>
                            <w:top w:val="none" w:sz="0" w:space="0" w:color="auto"/>
                            <w:left w:val="none" w:sz="0" w:space="0" w:color="auto"/>
                            <w:bottom w:val="none" w:sz="0" w:space="0" w:color="auto"/>
                            <w:right w:val="none" w:sz="0" w:space="0" w:color="auto"/>
                          </w:divBdr>
                        </w:div>
                        <w:div w:id="400563099">
                          <w:marLeft w:val="0"/>
                          <w:marRight w:val="0"/>
                          <w:marTop w:val="0"/>
                          <w:marBottom w:val="0"/>
                          <w:divBdr>
                            <w:top w:val="none" w:sz="0" w:space="0" w:color="auto"/>
                            <w:left w:val="none" w:sz="0" w:space="0" w:color="auto"/>
                            <w:bottom w:val="none" w:sz="0" w:space="0" w:color="auto"/>
                            <w:right w:val="none" w:sz="0" w:space="0" w:color="auto"/>
                          </w:divBdr>
                        </w:div>
                        <w:div w:id="590816521">
                          <w:marLeft w:val="0"/>
                          <w:marRight w:val="0"/>
                          <w:marTop w:val="0"/>
                          <w:marBottom w:val="0"/>
                          <w:divBdr>
                            <w:top w:val="none" w:sz="0" w:space="0" w:color="auto"/>
                            <w:left w:val="none" w:sz="0" w:space="0" w:color="auto"/>
                            <w:bottom w:val="none" w:sz="0" w:space="0" w:color="auto"/>
                            <w:right w:val="none" w:sz="0" w:space="0" w:color="auto"/>
                          </w:divBdr>
                        </w:div>
                        <w:div w:id="1625501662">
                          <w:marLeft w:val="0"/>
                          <w:marRight w:val="0"/>
                          <w:marTop w:val="0"/>
                          <w:marBottom w:val="0"/>
                          <w:divBdr>
                            <w:top w:val="none" w:sz="0" w:space="0" w:color="auto"/>
                            <w:left w:val="none" w:sz="0" w:space="0" w:color="auto"/>
                            <w:bottom w:val="none" w:sz="0" w:space="0" w:color="auto"/>
                            <w:right w:val="none" w:sz="0" w:space="0" w:color="auto"/>
                          </w:divBdr>
                        </w:div>
                        <w:div w:id="1726180551">
                          <w:marLeft w:val="0"/>
                          <w:marRight w:val="0"/>
                          <w:marTop w:val="0"/>
                          <w:marBottom w:val="0"/>
                          <w:divBdr>
                            <w:top w:val="none" w:sz="0" w:space="0" w:color="auto"/>
                            <w:left w:val="none" w:sz="0" w:space="0" w:color="auto"/>
                            <w:bottom w:val="none" w:sz="0" w:space="0" w:color="auto"/>
                            <w:right w:val="none" w:sz="0" w:space="0" w:color="auto"/>
                          </w:divBdr>
                        </w:div>
                        <w:div w:id="807236718">
                          <w:marLeft w:val="0"/>
                          <w:marRight w:val="0"/>
                          <w:marTop w:val="0"/>
                          <w:marBottom w:val="0"/>
                          <w:divBdr>
                            <w:top w:val="none" w:sz="0" w:space="0" w:color="auto"/>
                            <w:left w:val="none" w:sz="0" w:space="0" w:color="auto"/>
                            <w:bottom w:val="none" w:sz="0" w:space="0" w:color="auto"/>
                            <w:right w:val="none" w:sz="0" w:space="0" w:color="auto"/>
                          </w:divBdr>
                        </w:div>
                        <w:div w:id="1283079214">
                          <w:marLeft w:val="0"/>
                          <w:marRight w:val="0"/>
                          <w:marTop w:val="0"/>
                          <w:marBottom w:val="0"/>
                          <w:divBdr>
                            <w:top w:val="none" w:sz="0" w:space="0" w:color="auto"/>
                            <w:left w:val="none" w:sz="0" w:space="0" w:color="auto"/>
                            <w:bottom w:val="none" w:sz="0" w:space="0" w:color="auto"/>
                            <w:right w:val="none" w:sz="0" w:space="0" w:color="auto"/>
                          </w:divBdr>
                        </w:div>
                        <w:div w:id="1159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dcook.com/blog/2012/06/03/calculating-pi-with-agm-and-mpmat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ohndcook.com/blog/2012/06/03/calculating-pi-with-agm-and-mpmath/"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ohndcook.com/blog/author/joh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477</Words>
  <Characters>2719</Characters>
  <Application>Microsoft Office Word</Application>
  <DocSecurity>0</DocSecurity>
  <Lines>22</Lines>
  <Paragraphs>6</Paragraphs>
  <ScaleCrop>false</ScaleCrop>
  <Company>free</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liuping</dc:creator>
  <cp:keywords/>
  <dc:description/>
  <cp:lastModifiedBy>liuping</cp:lastModifiedBy>
  <cp:revision>3</cp:revision>
  <dcterms:created xsi:type="dcterms:W3CDTF">2018-10-04T15:30:00Z</dcterms:created>
  <dcterms:modified xsi:type="dcterms:W3CDTF">2018-10-04T15:52:00Z</dcterms:modified>
</cp:coreProperties>
</file>