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S.A.Aslam Ahammad                                 K.B.Kailash                                K.Nishith Reddy</w:t>
      </w:r>
    </w:p>
    <w:p w:rsidR="00000000" w:rsidDel="00000000" w:rsidP="00000000" w:rsidRDefault="00000000" w:rsidRPr="00000000" w14:paraId="00000002">
      <w:pPr>
        <w:spacing w:line="276" w:lineRule="auto"/>
        <w:ind w:left="720" w:hanging="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22101A010645                                        22102A040119                             22102A040100</w:t>
      </w:r>
    </w:p>
    <w:p w:rsidR="00000000" w:rsidDel="00000000" w:rsidP="00000000" w:rsidRDefault="00000000" w:rsidRPr="00000000" w14:paraId="00000003">
      <w:pPr>
        <w:spacing w:line="276" w:lineRule="auto"/>
        <w:ind w:left="72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spacing w:line="276" w:lineRule="auto"/>
        <w:ind w:left="0" w:firstLine="0"/>
        <w:jc w:val="both"/>
        <w:rPr>
          <w:rFonts w:ascii="Times New Roman" w:cs="Times New Roman" w:eastAsia="Times New Roman" w:hAnsi="Times New Roman"/>
          <w:b w:val="1"/>
          <w:sz w:val="32"/>
          <w:szCs w:val="32"/>
        </w:rPr>
      </w:pPr>
      <w:bookmarkStart w:colFirst="0" w:colLast="0" w:name="_3gspojne80zj" w:id="0"/>
      <w:bookmarkEnd w:id="0"/>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05">
      <w:pPr>
        <w:pStyle w:val="Subtitle"/>
        <w:spacing w:line="276" w:lineRule="auto"/>
        <w:ind w:left="990" w:hanging="720"/>
        <w:jc w:val="both"/>
        <w:rPr>
          <w:rFonts w:ascii="Times New Roman" w:cs="Times New Roman" w:eastAsia="Times New Roman" w:hAnsi="Times New Roman"/>
          <w:b w:val="1"/>
          <w:sz w:val="26"/>
          <w:szCs w:val="26"/>
        </w:rPr>
      </w:pPr>
      <w:bookmarkStart w:colFirst="0" w:colLast="0" w:name="_e8mqgadw5m5d" w:id="1"/>
      <w:bookmarkEnd w:id="1"/>
      <w:r w:rsidDel="00000000" w:rsidR="00000000" w:rsidRPr="00000000">
        <w:rPr>
          <w:rFonts w:ascii="Times New Roman" w:cs="Times New Roman" w:eastAsia="Times New Roman" w:hAnsi="Times New Roman"/>
          <w:b w:val="1"/>
          <w:sz w:val="26"/>
          <w:szCs w:val="26"/>
          <w:rtl w:val="0"/>
        </w:rPr>
        <w:t xml:space="preserve">1.1 Introduction</w:t>
      </w:r>
    </w:p>
    <w:p w:rsidR="00000000" w:rsidDel="00000000" w:rsidP="00000000" w:rsidRDefault="00000000" w:rsidRPr="00000000" w14:paraId="00000006">
      <w:pPr>
        <w:spacing w:line="276" w:lineRule="auto"/>
        <w:ind w:left="180" w:firstLine="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 is the biggest social media platform where different people from different regions share their opinions, information, emotions, and sentiments on several exposures of their lives. The tweets from different people portray different emotions and sentiments. Some people will portray positivity and Some people portray negativity. Sentimental Analysis is a Machine Learning algorithm where we categorize the tweets into three categories.</w:t>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w:t>
      </w:r>
    </w:p>
    <w:p w:rsidR="00000000" w:rsidDel="00000000" w:rsidP="00000000" w:rsidRDefault="00000000" w:rsidRPr="00000000" w14:paraId="00000009">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p w:rsidR="00000000" w:rsidDel="00000000" w:rsidP="00000000" w:rsidRDefault="00000000" w:rsidRPr="00000000" w14:paraId="0000000A">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Sentimental analysis </w:t>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Sentimental analysis is an approach to natural language processing that identifies the emotional tone behind a body of text. Sentimental Analysis involves the use of data mining, Machine learning, Artificial Intelligence, and Computational Linguistics to mine text for sentiment and subjective information such as where it is expressing positive, negative, or neutral</w:t>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 involved in Sentimental analysis:</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4438" cy="30210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24438" cy="30210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Classification Algorithm</w:t>
      </w:r>
    </w:p>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2063" cy="34049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72063" cy="3404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Subtitle"/>
        <w:spacing w:line="276" w:lineRule="auto"/>
        <w:ind w:left="0" w:firstLine="270"/>
        <w:jc w:val="both"/>
        <w:rPr>
          <w:rFonts w:ascii="Times New Roman" w:cs="Times New Roman" w:eastAsia="Times New Roman" w:hAnsi="Times New Roman"/>
          <w:b w:val="1"/>
          <w:sz w:val="26"/>
          <w:szCs w:val="26"/>
        </w:rPr>
      </w:pPr>
      <w:bookmarkStart w:colFirst="0" w:colLast="0" w:name="_3wylyjmkndtp" w:id="2"/>
      <w:bookmarkEnd w:id="2"/>
      <w:r w:rsidDel="00000000" w:rsidR="00000000" w:rsidRPr="00000000">
        <w:rPr>
          <w:rFonts w:ascii="Times New Roman" w:cs="Times New Roman" w:eastAsia="Times New Roman" w:hAnsi="Times New Roman"/>
          <w:b w:val="1"/>
          <w:sz w:val="26"/>
          <w:szCs w:val="26"/>
          <w:rtl w:val="0"/>
        </w:rPr>
        <w:t xml:space="preserve">1.2 Statement of the Problem</w:t>
      </w:r>
    </w:p>
    <w:p w:rsidR="00000000" w:rsidDel="00000000" w:rsidP="00000000" w:rsidRDefault="00000000" w:rsidRPr="00000000" w14:paraId="0000001F">
      <w:pPr>
        <w:spacing w:line="276" w:lineRule="auto"/>
        <w:ind w:left="90" w:right="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Despite the growing interest in sentiment analysis, extracting meaningful insights from Twitter data remains a complex task. This research identifies and delves into challenges such as contextual ambiguity and sentiment polarity variations, aiming to enhance the accuracy and reliability of sentiment analysis on Twitter.</w:t>
      </w: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Style w:val="Subtitle"/>
        <w:spacing w:line="276" w:lineRule="auto"/>
        <w:ind w:left="720" w:hanging="450"/>
        <w:jc w:val="both"/>
        <w:rPr>
          <w:rFonts w:ascii="Times New Roman" w:cs="Times New Roman" w:eastAsia="Times New Roman" w:hAnsi="Times New Roman"/>
          <w:b w:val="1"/>
          <w:sz w:val="26"/>
          <w:szCs w:val="26"/>
        </w:rPr>
      </w:pPr>
      <w:bookmarkStart w:colFirst="0" w:colLast="0" w:name="_wbtodaxzh5ny" w:id="3"/>
      <w:bookmarkEnd w:id="3"/>
      <w:r w:rsidDel="00000000" w:rsidR="00000000" w:rsidRPr="00000000">
        <w:rPr>
          <w:rFonts w:ascii="Times New Roman" w:cs="Times New Roman" w:eastAsia="Times New Roman" w:hAnsi="Times New Roman"/>
          <w:b w:val="1"/>
          <w:sz w:val="26"/>
          <w:szCs w:val="26"/>
          <w:rtl w:val="0"/>
        </w:rPr>
        <w:t xml:space="preserve">1.3 Objectives</w:t>
      </w:r>
    </w:p>
    <w:p w:rsidR="00000000" w:rsidDel="00000000" w:rsidP="00000000" w:rsidRDefault="00000000" w:rsidRPr="00000000" w14:paraId="00000023">
      <w:pPr>
        <w:spacing w:line="276" w:lineRule="auto"/>
        <w:ind w:left="90" w:hanging="45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rtl w:val="0"/>
        </w:rPr>
        <w:t xml:space="preserve">               The primary objective is to develop an effective sentiment analysis model customized for Twitter data. This involves creating algorithms c</w:t>
      </w:r>
      <w:r w:rsidDel="00000000" w:rsidR="00000000" w:rsidRPr="00000000">
        <w:rPr>
          <w:rFonts w:ascii="Times New Roman" w:cs="Times New Roman" w:eastAsia="Times New Roman" w:hAnsi="Times New Roman"/>
          <w:rtl w:val="0"/>
        </w:rPr>
        <w:t xml:space="preserve">apable </w:t>
      </w:r>
      <w:r w:rsidDel="00000000" w:rsidR="00000000" w:rsidRPr="00000000">
        <w:rPr>
          <w:rFonts w:ascii="Times New Roman" w:cs="Times New Roman" w:eastAsia="Times New Roman" w:hAnsi="Times New Roman"/>
          <w:rtl w:val="0"/>
        </w:rPr>
        <w:t xml:space="preserve">of discerning sentiments in short and informal texts while evaluating existing methods' performance on Twitter data.</w:t>
      </w: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25">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Establishing Theoretical Foundation</w:t>
      </w:r>
    </w:p>
    <w:p w:rsidR="00000000" w:rsidDel="00000000" w:rsidP="00000000" w:rsidRDefault="00000000" w:rsidRPr="00000000" w14:paraId="00000026">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Exploring Fundamental Concepts in Sentiment Analysis</w:t>
      </w:r>
    </w:p>
    <w:p w:rsidR="00000000" w:rsidDel="00000000" w:rsidP="00000000" w:rsidRDefault="00000000" w:rsidRPr="00000000" w14:paraId="00000027">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Reviewing State-of-the-Art Sentiment Analysis Algorithms</w:t>
      </w:r>
    </w:p>
    <w:p w:rsidR="00000000" w:rsidDel="00000000" w:rsidP="00000000" w:rsidRDefault="00000000" w:rsidRPr="00000000" w14:paraId="00000028">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Analyzing Methodological Approaches in Twitter Data Sentiment Analysis</w:t>
      </w:r>
    </w:p>
    <w:p w:rsidR="00000000" w:rsidDel="00000000" w:rsidP="00000000" w:rsidRDefault="00000000" w:rsidRPr="00000000" w14:paraId="00000029">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Understanding Challenges in Twitter Sentiment Analysis</w:t>
      </w:r>
    </w:p>
    <w:p w:rsidR="00000000" w:rsidDel="00000000" w:rsidP="00000000" w:rsidRDefault="00000000" w:rsidRPr="00000000" w14:paraId="0000002A">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Examining Temporal Dynamics in Sentiment on Twitter</w:t>
      </w:r>
    </w:p>
    <w:p w:rsidR="00000000" w:rsidDel="00000000" w:rsidP="00000000" w:rsidRDefault="00000000" w:rsidRPr="00000000" w14:paraId="0000002B">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Investigating User Heterogeneity in Twitter Sentiment</w:t>
      </w:r>
    </w:p>
    <w:p w:rsidR="00000000" w:rsidDel="00000000" w:rsidP="00000000" w:rsidRDefault="00000000" w:rsidRPr="00000000" w14:paraId="0000002C">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Evaluating Contextual Challenges in Sentiment Analysis</w:t>
      </w:r>
    </w:p>
    <w:p w:rsidR="00000000" w:rsidDel="00000000" w:rsidP="00000000" w:rsidRDefault="00000000" w:rsidRPr="00000000" w14:paraId="0000002D">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Assessing Handling of Multilingual Data in Twitter Sentiment Analysis</w:t>
      </w:r>
    </w:p>
    <w:p w:rsidR="00000000" w:rsidDel="00000000" w:rsidP="00000000" w:rsidRDefault="00000000" w:rsidRPr="00000000" w14:paraId="0000002E">
      <w:pPr>
        <w:numPr>
          <w:ilvl w:val="0"/>
          <w:numId w:val="2"/>
        </w:numPr>
        <w:spacing w:line="276" w:lineRule="auto"/>
        <w:ind w:left="990" w:hanging="36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Exploring Ethical Considerations and Bias in Twitter Sentiment Analysis Research</w:t>
      </w:r>
      <w:r w:rsidDel="00000000" w:rsidR="00000000" w:rsidRPr="00000000">
        <w:rPr>
          <w:rtl w:val="0"/>
        </w:rPr>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Subtitle"/>
        <w:spacing w:line="276" w:lineRule="auto"/>
        <w:ind w:left="720" w:hanging="450"/>
        <w:jc w:val="both"/>
        <w:rPr>
          <w:rFonts w:ascii="Times New Roman" w:cs="Times New Roman" w:eastAsia="Times New Roman" w:hAnsi="Times New Roman"/>
          <w:b w:val="1"/>
          <w:sz w:val="26"/>
          <w:szCs w:val="26"/>
        </w:rPr>
      </w:pPr>
      <w:bookmarkStart w:colFirst="0" w:colLast="0" w:name="_cgqsf75elrth" w:id="4"/>
      <w:bookmarkEnd w:id="4"/>
      <w:r w:rsidDel="00000000" w:rsidR="00000000" w:rsidRPr="00000000">
        <w:rPr>
          <w:rFonts w:ascii="Times New Roman" w:cs="Times New Roman" w:eastAsia="Times New Roman" w:hAnsi="Times New Roman"/>
          <w:b w:val="1"/>
          <w:sz w:val="26"/>
          <w:szCs w:val="26"/>
          <w:rtl w:val="0"/>
        </w:rPr>
        <w:t xml:space="preserve">1.4 Applications</w:t>
      </w:r>
    </w:p>
    <w:p w:rsidR="00000000" w:rsidDel="00000000" w:rsidP="00000000" w:rsidRDefault="00000000" w:rsidRPr="00000000" w14:paraId="00000032">
      <w:pPr>
        <w:spacing w:line="276" w:lineRule="auto"/>
        <w:ind w:left="90" w:hanging="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Sentiment analysis on Twitter has diverse applications across marketing, brand management, political analysis, and customer feedback. Understanding sentiments on Twitter provides valuable insights for strategic decision-making in various domains.</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1. Brand Sentiment Analysis</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Political Sentiment Analysis</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Customer Feedback and Product Sentiment Analysis</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Market Trend Analysis</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Public Opinion Analysis</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Disaster and Crisis Response Monitoring</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Social Media Marketing and Campaign Evaluation</w:t>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User Experience Enhancement in Online Platforms</w:t>
      </w:r>
    </w:p>
    <w:p w:rsidR="00000000" w:rsidDel="00000000" w:rsidP="00000000" w:rsidRDefault="00000000" w:rsidRPr="00000000" w14:paraId="0000003B">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Identification of Emerging Social Issues</w:t>
      </w:r>
    </w:p>
    <w:p w:rsidR="00000000" w:rsidDel="00000000" w:rsidP="00000000" w:rsidRDefault="00000000" w:rsidRPr="00000000" w14:paraId="0000003C">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Real-time Sentiment Monitoring for Event Management</w:t>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Subtitle"/>
        <w:spacing w:line="276" w:lineRule="auto"/>
        <w:ind w:left="720" w:hanging="450"/>
        <w:jc w:val="both"/>
        <w:rPr>
          <w:rFonts w:ascii="Times New Roman" w:cs="Times New Roman" w:eastAsia="Times New Roman" w:hAnsi="Times New Roman"/>
          <w:b w:val="1"/>
          <w:sz w:val="26"/>
          <w:szCs w:val="26"/>
        </w:rPr>
      </w:pPr>
      <w:bookmarkStart w:colFirst="0" w:colLast="0" w:name="_rbnwm0xzz9h7" w:id="5"/>
      <w:bookmarkEnd w:id="5"/>
      <w:r w:rsidDel="00000000" w:rsidR="00000000" w:rsidRPr="00000000">
        <w:rPr>
          <w:rFonts w:ascii="Times New Roman" w:cs="Times New Roman" w:eastAsia="Times New Roman" w:hAnsi="Times New Roman"/>
          <w:b w:val="1"/>
          <w:sz w:val="26"/>
          <w:szCs w:val="26"/>
          <w:rtl w:val="0"/>
        </w:rPr>
        <w:t xml:space="preserve">1.5 Limitations</w:t>
      </w:r>
    </w:p>
    <w:p w:rsidR="00000000" w:rsidDel="00000000" w:rsidP="00000000" w:rsidRDefault="00000000" w:rsidRPr="00000000" w14:paraId="0000003F">
      <w:pPr>
        <w:spacing w:line="276" w:lineRule="auto"/>
        <w:ind w:left="90" w:hanging="630"/>
        <w:jc w:val="both"/>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Acknowledging limitations such as challenges in interpreting sarcasm and potential biases due to cultural differences, this research emphasizes transparency in its methodology to provide a nuanced understanding of sentiment analysis on Twitter. </w:t>
      </w:r>
      <w:r w:rsidDel="00000000" w:rsidR="00000000" w:rsidRPr="00000000">
        <w:rPr>
          <w:rFonts w:ascii="Times New Roman" w:cs="Times New Roman" w:eastAsia="Times New Roman" w:hAnsi="Times New Roman"/>
          <w:rtl w:val="0"/>
        </w:rPr>
        <w:t xml:space="preserve">Detecting sarcasm and irony is difficult for sentiment analysis models, as these often involve a mismatch between the literal meaning of the words and the intended sentimen</w:t>
      </w:r>
      <w:r w:rsidDel="00000000" w:rsidR="00000000" w:rsidRPr="00000000">
        <w:rPr>
          <w:rFonts w:ascii="Times New Roman" w:cs="Times New Roman" w:eastAsia="Times New Roman" w:hAnsi="Times New Roman"/>
          <w:shd w:fill="efefef" w:val="clear"/>
          <w:rtl w:val="0"/>
        </w:rPr>
        <w:t xml:space="preserve">t</w:t>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shd w:fill="efefef" w:val="clear"/>
        </w:rPr>
      </w:pPr>
      <w:r w:rsidDel="00000000" w:rsidR="00000000" w:rsidRPr="00000000">
        <w:rPr>
          <w:rtl w:val="0"/>
        </w:rPr>
      </w:r>
    </w:p>
    <w:p w:rsidR="00000000" w:rsidDel="00000000" w:rsidP="00000000" w:rsidRDefault="00000000" w:rsidRPr="00000000" w14:paraId="00000041">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generalize well to diverse Twitter data due to static feature engineering</w:t>
      </w:r>
    </w:p>
    <w:p w:rsidR="00000000" w:rsidDel="00000000" w:rsidP="00000000" w:rsidRDefault="00000000" w:rsidRPr="00000000" w14:paraId="00000042">
      <w:pPr>
        <w:widowControl w:val="0"/>
        <w:numPr>
          <w:ilvl w:val="0"/>
          <w:numId w:val="1"/>
        </w:numPr>
        <w:spacing w:line="276" w:lineRule="auto"/>
        <w:ind w:left="810" w:hanging="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domain-specific training data; potential bias if embeddings are skewed in data.</w:t>
      </w:r>
    </w:p>
    <w:p w:rsidR="00000000" w:rsidDel="00000000" w:rsidP="00000000" w:rsidRDefault="00000000" w:rsidRPr="00000000" w14:paraId="00000043">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multi-label classification (positive, negative, neutral); may not capture context or sarcasm.</w:t>
      </w:r>
    </w:p>
    <w:p w:rsidR="00000000" w:rsidDel="00000000" w:rsidP="00000000" w:rsidRDefault="00000000" w:rsidRPr="00000000" w14:paraId="00000044">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more computational resources for training; potential black box issues</w:t>
      </w:r>
    </w:p>
    <w:p w:rsidR="00000000" w:rsidDel="00000000" w:rsidP="00000000" w:rsidRDefault="00000000" w:rsidRPr="00000000" w14:paraId="00000045">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computationally expensive for large-scale deployments</w:t>
      </w:r>
    </w:p>
    <w:p w:rsidR="00000000" w:rsidDel="00000000" w:rsidP="00000000" w:rsidRDefault="00000000" w:rsidRPr="00000000" w14:paraId="00000046">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to feature selection and may not handle sarcasm or irony well.</w:t>
      </w:r>
    </w:p>
    <w:p w:rsidR="00000000" w:rsidDel="00000000" w:rsidP="00000000" w:rsidRDefault="00000000" w:rsidRPr="00000000" w14:paraId="00000047">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positive, negative, and neutral classifications</w:t>
      </w:r>
    </w:p>
    <w:p w:rsidR="00000000" w:rsidDel="00000000" w:rsidP="00000000" w:rsidRDefault="00000000" w:rsidRPr="00000000" w14:paraId="00000048">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datasets may not generalize well,  limited exploration of complex emotion categories.</w:t>
      </w:r>
    </w:p>
    <w:p w:rsidR="00000000" w:rsidDel="00000000" w:rsidP="00000000" w:rsidRDefault="00000000" w:rsidRPr="00000000" w14:paraId="00000049">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Relies on pre-defined sentiment lexicons, may not capture subtleties and emerging slang</w:t>
      </w:r>
      <w:r w:rsidDel="00000000" w:rsidR="00000000" w:rsidRPr="00000000">
        <w:rPr>
          <w:rtl w:val="0"/>
        </w:rPr>
      </w:r>
    </w:p>
    <w:p w:rsidR="00000000" w:rsidDel="00000000" w:rsidP="00000000" w:rsidRDefault="00000000" w:rsidRPr="00000000" w14:paraId="0000004A">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dataset size, the potential impact of domain-specific language</w:t>
      </w:r>
      <w:r w:rsidDel="00000000" w:rsidR="00000000" w:rsidRPr="00000000">
        <w:rPr>
          <w:rtl w:val="0"/>
        </w:rPr>
      </w:r>
    </w:p>
    <w:p w:rsidR="00000000" w:rsidDel="00000000" w:rsidP="00000000" w:rsidRDefault="00000000" w:rsidRPr="00000000" w14:paraId="0000004B">
      <w:pPr>
        <w:widowControl w:val="0"/>
        <w:numPr>
          <w:ilvl w:val="0"/>
          <w:numId w:val="1"/>
        </w:num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specific to Twitter sentiment analysis, there is a need for additional adaptation.</w:t>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shd w:fill="efefef" w:val="clear"/>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shd w:fill="efefef" w:val="clear"/>
        </w:rPr>
      </w:pPr>
      <w:r w:rsidDel="00000000" w:rsidR="00000000" w:rsidRPr="00000000">
        <w:rPr>
          <w:rtl w:val="0"/>
        </w:rPr>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b w:val="1"/>
          <w:shd w:fill="efefef" w:val="clear"/>
        </w:rPr>
      </w:pPr>
      <w:r w:rsidDel="00000000" w:rsidR="00000000" w:rsidRPr="00000000">
        <w:rPr>
          <w:rtl w:val="0"/>
        </w:rPr>
      </w:r>
    </w:p>
    <w:p w:rsidR="00000000" w:rsidDel="00000000" w:rsidP="00000000" w:rsidRDefault="00000000" w:rsidRPr="00000000" w14:paraId="0000004F">
      <w:pPr>
        <w:pStyle w:val="Title"/>
        <w:spacing w:line="276" w:lineRule="auto"/>
        <w:ind w:left="720" w:firstLine="0"/>
        <w:jc w:val="both"/>
        <w:rPr>
          <w:rFonts w:ascii="Times New Roman" w:cs="Times New Roman" w:eastAsia="Times New Roman" w:hAnsi="Times New Roman"/>
          <w:b w:val="1"/>
          <w:sz w:val="30"/>
          <w:szCs w:val="30"/>
        </w:rPr>
      </w:pPr>
      <w:bookmarkStart w:colFirst="0" w:colLast="0" w:name="_9xc8rh65f5op" w:id="6"/>
      <w:bookmarkEnd w:id="6"/>
      <w:r w:rsidDel="00000000" w:rsidR="00000000" w:rsidRPr="00000000">
        <w:rPr>
          <w:rFonts w:ascii="Times New Roman" w:cs="Times New Roman" w:eastAsia="Times New Roman" w:hAnsi="Times New Roman"/>
          <w:b w:val="1"/>
          <w:sz w:val="30"/>
          <w:szCs w:val="30"/>
          <w:rtl w:val="0"/>
        </w:rPr>
        <w:t xml:space="preserve">Chapter 2:</w:t>
      </w:r>
    </w:p>
    <w:p w:rsidR="00000000" w:rsidDel="00000000" w:rsidP="00000000" w:rsidRDefault="00000000" w:rsidRPr="00000000" w14:paraId="00000050">
      <w:pPr>
        <w:pStyle w:val="Subtitle"/>
        <w:spacing w:line="276" w:lineRule="auto"/>
        <w:ind w:left="720" w:firstLine="0"/>
        <w:jc w:val="both"/>
        <w:rPr>
          <w:rFonts w:ascii="Times New Roman" w:cs="Times New Roman" w:eastAsia="Times New Roman" w:hAnsi="Times New Roman"/>
          <w:b w:val="1"/>
          <w:sz w:val="26"/>
          <w:szCs w:val="26"/>
        </w:rPr>
      </w:pPr>
      <w:bookmarkStart w:colFirst="0" w:colLast="0" w:name="_gxkjgnciioil" w:id="7"/>
      <w:bookmarkEnd w:id="7"/>
      <w:r w:rsidDel="00000000" w:rsidR="00000000" w:rsidRPr="00000000">
        <w:rPr>
          <w:rFonts w:ascii="Times New Roman" w:cs="Times New Roman" w:eastAsia="Times New Roman" w:hAnsi="Times New Roman"/>
          <w:b w:val="1"/>
          <w:sz w:val="26"/>
          <w:szCs w:val="26"/>
          <w:rtl w:val="0"/>
        </w:rPr>
        <w:t xml:space="preserve">Literature Survey</w:t>
      </w:r>
      <w:r w:rsidDel="00000000" w:rsidR="00000000" w:rsidRPr="00000000">
        <w:rPr>
          <w:rtl w:val="0"/>
        </w:rPr>
      </w:r>
    </w:p>
    <w:p w:rsidR="00000000" w:rsidDel="00000000" w:rsidP="00000000" w:rsidRDefault="00000000" w:rsidRPr="00000000" w14:paraId="00000051">
      <w:pPr>
        <w:spacing w:after="240" w:line="276" w:lineRule="auto"/>
        <w:ind w:left="540" w:firstLine="0"/>
        <w:jc w:val="both"/>
        <w:rPr>
          <w:rFonts w:ascii="Times New Roman" w:cs="Times New Roman" w:eastAsia="Times New Roman" w:hAnsi="Times New Roman"/>
          <w:b w:val="1"/>
          <w:color w:val="1f1f1f"/>
        </w:rPr>
      </w:pPr>
      <w:r w:rsidDel="00000000" w:rsidR="00000000" w:rsidRPr="00000000">
        <w:rPr>
          <w:rtl w:val="0"/>
        </w:rPr>
      </w:r>
    </w:p>
    <w:p w:rsidR="00000000" w:rsidDel="00000000" w:rsidP="00000000" w:rsidRDefault="00000000" w:rsidRPr="00000000" w14:paraId="00000052">
      <w:pPr>
        <w:spacing w:after="240" w:line="276" w:lineRule="auto"/>
        <w:ind w:left="0" w:hanging="540"/>
        <w:jc w:val="both"/>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                        Twitter, a bustling platform buzzing with user voices, presents a wealth of sentiment data valuable for various applications. This project investigates Twitter sentiment analysis utilizing machine learning algorithms to unlock valuable insights from publicly available tweets. Leveraging the Sentiment140 dataset, a well-established benchmark for sentiment classification, we aim to develop a robust machine-learning pipeline. This pipeline will employ three prominent classifiers: Logistic Regression, Bernoulli Naive Bayes, and Support Vector Machines (SVM). By systematically evaluating the performance of each classifier and potentially exploring ensemble methods, we seek to identify the most effective approach for accurate and insightful Twitter sentiment analysis.</w:t>
      </w:r>
    </w:p>
    <w:p w:rsidR="00000000" w:rsidDel="00000000" w:rsidP="00000000" w:rsidRDefault="00000000" w:rsidRPr="00000000" w14:paraId="00000053">
      <w:pPr>
        <w:spacing w:after="240" w:line="276" w:lineRule="auto"/>
        <w:ind w:left="540" w:firstLine="0"/>
        <w:jc w:val="both"/>
        <w:rPr>
          <w:rFonts w:ascii="Times New Roman" w:cs="Times New Roman" w:eastAsia="Times New Roman" w:hAnsi="Times New Roman"/>
          <w:b w:val="1"/>
          <w:color w:val="1f1f1f"/>
        </w:rPr>
      </w:pPr>
      <w:r w:rsidDel="00000000" w:rsidR="00000000" w:rsidRPr="00000000">
        <w:rPr>
          <w:rtl w:val="0"/>
        </w:rPr>
      </w:r>
    </w:p>
    <w:p w:rsidR="00000000" w:rsidDel="00000000" w:rsidP="00000000" w:rsidRDefault="00000000" w:rsidRPr="00000000" w14:paraId="00000054">
      <w:pPr>
        <w:spacing w:after="240" w:line="276" w:lineRule="auto"/>
        <w:ind w:left="540" w:firstLine="0"/>
        <w:jc w:val="both"/>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1. Methods:</w:t>
      </w:r>
    </w:p>
    <w:p w:rsidR="00000000" w:rsidDel="00000000" w:rsidP="00000000" w:rsidRDefault="00000000" w:rsidRPr="00000000" w14:paraId="00000055">
      <w:pPr>
        <w:numPr>
          <w:ilvl w:val="0"/>
          <w:numId w:val="4"/>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Neural networks:</w:t>
      </w:r>
      <w:r w:rsidDel="00000000" w:rsidR="00000000" w:rsidRPr="00000000">
        <w:rPr>
          <w:rFonts w:ascii="Times New Roman" w:cs="Times New Roman" w:eastAsia="Times New Roman" w:hAnsi="Times New Roman"/>
          <w:color w:val="1f1f1f"/>
          <w:rtl w:val="0"/>
        </w:rPr>
        <w:t xml:space="preserve"> Popular methods include CNN-BiLSTM hybrids (Paper 1), multi-label attention BiLSTM (Paper 4), ensembles of LSTMs (Paper 6), and fine-tuned pre-trained language models (Paper 5). These offer high accuracy but can be computationally expensive or require large datasets.</w:t>
      </w:r>
    </w:p>
    <w:p w:rsidR="00000000" w:rsidDel="00000000" w:rsidP="00000000" w:rsidRDefault="00000000" w:rsidRPr="00000000" w14:paraId="00000056">
      <w:pPr>
        <w:numPr>
          <w:ilvl w:val="0"/>
          <w:numId w:val="4"/>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Machine learning:</w:t>
      </w:r>
      <w:r w:rsidDel="00000000" w:rsidR="00000000" w:rsidRPr="00000000">
        <w:rPr>
          <w:rFonts w:ascii="Times New Roman" w:cs="Times New Roman" w:eastAsia="Times New Roman" w:hAnsi="Times New Roman"/>
          <w:color w:val="1f1f1f"/>
          <w:rtl w:val="0"/>
        </w:rPr>
        <w:t xml:space="preserve"> SVM with unigram/bigram features (Paper 7), Naive Bayes, decision trees, logistic regression (Paper 9), and rule-based approaches (Paper 2) are simpler but may not capture complex sentiment or generalize well.</w:t>
      </w:r>
    </w:p>
    <w:p w:rsidR="00000000" w:rsidDel="00000000" w:rsidP="00000000" w:rsidRDefault="00000000" w:rsidRPr="00000000" w14:paraId="00000057">
      <w:pPr>
        <w:numPr>
          <w:ilvl w:val="0"/>
          <w:numId w:val="4"/>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Lexicon-based:</w:t>
      </w:r>
      <w:r w:rsidDel="00000000" w:rsidR="00000000" w:rsidRPr="00000000">
        <w:rPr>
          <w:rFonts w:ascii="Times New Roman" w:cs="Times New Roman" w:eastAsia="Times New Roman" w:hAnsi="Times New Roman"/>
          <w:color w:val="1f1f1f"/>
          <w:rtl w:val="0"/>
        </w:rPr>
        <w:t xml:space="preserve"> Sentiment lexicons and polarity rules (Paper 10) are easy to implement but lack nuance and struggle with slang or sarcasm.</w:t>
      </w:r>
    </w:p>
    <w:p w:rsidR="00000000" w:rsidDel="00000000" w:rsidP="00000000" w:rsidRDefault="00000000" w:rsidRPr="00000000" w14:paraId="00000058">
      <w:pPr>
        <w:spacing w:after="240" w:before="240" w:line="276" w:lineRule="auto"/>
        <w:ind w:left="540" w:firstLine="0"/>
        <w:jc w:val="both"/>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2. Datasets:</w:t>
      </w:r>
    </w:p>
    <w:p w:rsidR="00000000" w:rsidDel="00000000" w:rsidP="00000000" w:rsidRDefault="00000000" w:rsidRPr="00000000" w14:paraId="00000059">
      <w:pPr>
        <w:numPr>
          <w:ilvl w:val="0"/>
          <w:numId w:val="3"/>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Public Twitter streams (Paper 5) offer real-time data but require filtering and cleaning.</w:t>
      </w:r>
    </w:p>
    <w:p w:rsidR="00000000" w:rsidDel="00000000" w:rsidP="00000000" w:rsidRDefault="00000000" w:rsidRPr="00000000" w14:paraId="0000005A">
      <w:pPr>
        <w:numPr>
          <w:ilvl w:val="0"/>
          <w:numId w:val="3"/>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Sentiment140 (Papers 1, 2, 7, 9) and SemEval datasets (Papers 2, 4) are widely used benchmarks but are limited in size and scope.</w:t>
      </w:r>
    </w:p>
    <w:p w:rsidR="00000000" w:rsidDel="00000000" w:rsidP="00000000" w:rsidRDefault="00000000" w:rsidRPr="00000000" w14:paraId="0000005B">
      <w:pPr>
        <w:numPr>
          <w:ilvl w:val="0"/>
          <w:numId w:val="3"/>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Domain-specific datasets (Paper 3) cater to specific applications but require domain-specific training data.</w:t>
      </w:r>
    </w:p>
    <w:p w:rsidR="00000000" w:rsidDel="00000000" w:rsidP="00000000" w:rsidRDefault="00000000" w:rsidRPr="00000000" w14:paraId="0000005C">
      <w:pPr>
        <w:numPr>
          <w:ilvl w:val="0"/>
          <w:numId w:val="3"/>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SST-2 and IMDB movie reviews (Paper 6) are not Twitter-specific but provide sentiment-labeled text.</w:t>
      </w:r>
    </w:p>
    <w:p w:rsidR="00000000" w:rsidDel="00000000" w:rsidP="00000000" w:rsidRDefault="00000000" w:rsidRPr="00000000" w14:paraId="0000005D">
      <w:pPr>
        <w:spacing w:after="240" w:before="240" w:line="276" w:lineRule="auto"/>
        <w:ind w:left="540" w:firstLine="0"/>
        <w:jc w:val="both"/>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3. Limitations:</w:t>
      </w:r>
    </w:p>
    <w:p w:rsidR="00000000" w:rsidDel="00000000" w:rsidP="00000000" w:rsidRDefault="00000000" w:rsidRPr="00000000" w14:paraId="0000005E">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Binary classification:</w:t>
      </w:r>
      <w:r w:rsidDel="00000000" w:rsidR="00000000" w:rsidRPr="00000000">
        <w:rPr>
          <w:rFonts w:ascii="Times New Roman" w:cs="Times New Roman" w:eastAsia="Times New Roman" w:hAnsi="Times New Roman"/>
          <w:color w:val="1f1f1f"/>
          <w:rtl w:val="0"/>
        </w:rPr>
        <w:t xml:space="preserve"> Many studies focus on positive/negative sentiment (Papers 1, 7, 8), neglecting finer-grained emotions.</w:t>
      </w:r>
    </w:p>
    <w:p w:rsidR="00000000" w:rsidDel="00000000" w:rsidP="00000000" w:rsidRDefault="00000000" w:rsidRPr="00000000" w14:paraId="0000005F">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Limited context:</w:t>
      </w:r>
      <w:r w:rsidDel="00000000" w:rsidR="00000000" w:rsidRPr="00000000">
        <w:rPr>
          <w:rFonts w:ascii="Times New Roman" w:cs="Times New Roman" w:eastAsia="Times New Roman" w:hAnsi="Times New Roman"/>
          <w:color w:val="1f1f1f"/>
          <w:rtl w:val="0"/>
        </w:rPr>
        <w:t xml:space="preserve"> Short tweet length challenges sentiment understanding (Papers 2, 4).</w:t>
      </w:r>
    </w:p>
    <w:p w:rsidR="00000000" w:rsidDel="00000000" w:rsidP="00000000" w:rsidRDefault="00000000" w:rsidRPr="00000000" w14:paraId="00000060">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Sarcasm and irony:</w:t>
      </w:r>
      <w:r w:rsidDel="00000000" w:rsidR="00000000" w:rsidRPr="00000000">
        <w:rPr>
          <w:rFonts w:ascii="Times New Roman" w:cs="Times New Roman" w:eastAsia="Times New Roman" w:hAnsi="Times New Roman"/>
          <w:color w:val="1f1f1f"/>
          <w:rtl w:val="0"/>
        </w:rPr>
        <w:t xml:space="preserve"> These nuances require advanced techniques beyond simple word polarity (Papers 1, 4).</w:t>
      </w:r>
    </w:p>
    <w:p w:rsidR="00000000" w:rsidDel="00000000" w:rsidP="00000000" w:rsidRDefault="00000000" w:rsidRPr="00000000" w14:paraId="00000061">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Generalizability:</w:t>
      </w:r>
      <w:r w:rsidDel="00000000" w:rsidR="00000000" w:rsidRPr="00000000">
        <w:rPr>
          <w:rFonts w:ascii="Times New Roman" w:cs="Times New Roman" w:eastAsia="Times New Roman" w:hAnsi="Times New Roman"/>
          <w:color w:val="1f1f1f"/>
          <w:rtl w:val="0"/>
        </w:rPr>
        <w:t xml:space="preserve"> Static feature engineering in some studies (Paper 2) may not adapt well to diverse Twitter data.</w:t>
      </w:r>
    </w:p>
    <w:p w:rsidR="00000000" w:rsidDel="00000000" w:rsidP="00000000" w:rsidRDefault="00000000" w:rsidRPr="00000000" w14:paraId="00000062">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Computational cost:</w:t>
      </w:r>
      <w:r w:rsidDel="00000000" w:rsidR="00000000" w:rsidRPr="00000000">
        <w:rPr>
          <w:rFonts w:ascii="Times New Roman" w:cs="Times New Roman" w:eastAsia="Times New Roman" w:hAnsi="Times New Roman"/>
          <w:color w:val="1f1f1f"/>
          <w:rtl w:val="0"/>
        </w:rPr>
        <w:t xml:space="preserve"> Deep learning models like LSTMs and pre-trained language models (Papers 5, 6) demand more resources.</w:t>
      </w:r>
    </w:p>
    <w:p w:rsidR="00000000" w:rsidDel="00000000" w:rsidP="00000000" w:rsidRDefault="00000000" w:rsidRPr="00000000" w14:paraId="00000063">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Black box issues:</w:t>
      </w:r>
      <w:r w:rsidDel="00000000" w:rsidR="00000000" w:rsidRPr="00000000">
        <w:rPr>
          <w:rFonts w:ascii="Times New Roman" w:cs="Times New Roman" w:eastAsia="Times New Roman" w:hAnsi="Times New Roman"/>
          <w:color w:val="1f1f1f"/>
          <w:rtl w:val="0"/>
        </w:rPr>
        <w:t xml:space="preserve"> Pre-trained models (Paper 5) may lack interpretability.</w:t>
      </w:r>
    </w:p>
    <w:p w:rsidR="00000000" w:rsidDel="00000000" w:rsidP="00000000" w:rsidRDefault="00000000" w:rsidRPr="00000000" w14:paraId="00000064">
      <w:pPr>
        <w:numPr>
          <w:ilvl w:val="0"/>
          <w:numId w:val="6"/>
        </w:numPr>
        <w:spacing w:line="276" w:lineRule="auto"/>
        <w:ind w:left="720" w:hanging="360"/>
        <w:jc w:val="both"/>
        <w:rPr>
          <w:color w:val="1f1f1f"/>
        </w:rPr>
      </w:pPr>
      <w:r w:rsidDel="00000000" w:rsidR="00000000" w:rsidRPr="00000000">
        <w:rPr>
          <w:rFonts w:ascii="Times New Roman" w:cs="Times New Roman" w:eastAsia="Times New Roman" w:hAnsi="Times New Roman"/>
          <w:b w:val="1"/>
          <w:color w:val="1f1f1f"/>
          <w:rtl w:val="0"/>
        </w:rPr>
        <w:t xml:space="preserve">Domain bias:</w:t>
      </w:r>
      <w:r w:rsidDel="00000000" w:rsidR="00000000" w:rsidRPr="00000000">
        <w:rPr>
          <w:rFonts w:ascii="Times New Roman" w:cs="Times New Roman" w:eastAsia="Times New Roman" w:hAnsi="Times New Roman"/>
          <w:color w:val="1f1f1f"/>
          <w:rtl w:val="0"/>
        </w:rPr>
        <w:t xml:space="preserve"> Domain-specific embeddings (Paper 3) can introduce bias if not carefully constructed.</w:t>
      </w:r>
    </w:p>
    <w:p w:rsidR="00000000" w:rsidDel="00000000" w:rsidP="00000000" w:rsidRDefault="00000000" w:rsidRPr="00000000" w14:paraId="00000065">
      <w:pPr>
        <w:spacing w:after="240" w:before="240" w:line="276" w:lineRule="auto"/>
        <w:ind w:left="540" w:firstLine="0"/>
        <w:jc w:val="both"/>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4. Trends and Future Directions:</w:t>
      </w:r>
    </w:p>
    <w:p w:rsidR="00000000" w:rsidDel="00000000" w:rsidP="00000000" w:rsidRDefault="00000000" w:rsidRPr="00000000" w14:paraId="00000066">
      <w:pPr>
        <w:numPr>
          <w:ilvl w:val="0"/>
          <w:numId w:val="5"/>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Deep learning, especially pre-trained language models, achieves state-of-the-art results but requires careful tuning and large datasets.</w:t>
      </w:r>
    </w:p>
    <w:p w:rsidR="00000000" w:rsidDel="00000000" w:rsidP="00000000" w:rsidRDefault="00000000" w:rsidRPr="00000000" w14:paraId="00000067">
      <w:pPr>
        <w:numPr>
          <w:ilvl w:val="0"/>
          <w:numId w:val="5"/>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Attention mechanisms improve sentiment understanding by capturing long-range dependencies (Paper 4).</w:t>
      </w:r>
    </w:p>
    <w:p w:rsidR="00000000" w:rsidDel="00000000" w:rsidP="00000000" w:rsidRDefault="00000000" w:rsidRPr="00000000" w14:paraId="00000068">
      <w:pPr>
        <w:numPr>
          <w:ilvl w:val="0"/>
          <w:numId w:val="5"/>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Incorporating more contextual information (user profile, location, hashtags) enhances accuracy.</w:t>
      </w:r>
    </w:p>
    <w:p w:rsidR="00000000" w:rsidDel="00000000" w:rsidP="00000000" w:rsidRDefault="00000000" w:rsidRPr="00000000" w14:paraId="00000069">
      <w:pPr>
        <w:numPr>
          <w:ilvl w:val="0"/>
          <w:numId w:val="5"/>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Research on handling sarcasm, irony, and other challenging linguistic features is ongoing.</w:t>
      </w:r>
    </w:p>
    <w:p w:rsidR="00000000" w:rsidDel="00000000" w:rsidP="00000000" w:rsidRDefault="00000000" w:rsidRPr="00000000" w14:paraId="0000006A">
      <w:pPr>
        <w:numPr>
          <w:ilvl w:val="0"/>
          <w:numId w:val="5"/>
        </w:numPr>
        <w:spacing w:line="276" w:lineRule="auto"/>
        <w:ind w:left="720" w:hanging="36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Real-time and streaming sentiment analysis applications are gaining traction.</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Subtitle"/>
        <w:spacing w:after="240" w:before="240" w:lineRule="auto"/>
        <w:ind w:left="540" w:firstLine="0"/>
        <w:jc w:val="both"/>
        <w:rPr>
          <w:rFonts w:ascii="Times New Roman" w:cs="Times New Roman" w:eastAsia="Times New Roman" w:hAnsi="Times New Roman"/>
        </w:rPr>
      </w:pPr>
      <w:bookmarkStart w:colFirst="0" w:colLast="0" w:name="_cups3okwjlwe" w:id="8"/>
      <w:bookmarkEnd w:id="8"/>
      <w:r w:rsidDel="00000000" w:rsidR="00000000" w:rsidRPr="00000000">
        <w:rPr>
          <w:rFonts w:ascii="Times New Roman" w:cs="Times New Roman" w:eastAsia="Times New Roman" w:hAnsi="Times New Roman"/>
          <w:rtl w:val="0"/>
        </w:rPr>
        <w:t xml:space="preserve">5. Conclusion:</w:t>
      </w:r>
    </w:p>
    <w:p w:rsidR="00000000" w:rsidDel="00000000" w:rsidP="00000000" w:rsidRDefault="00000000" w:rsidRPr="00000000" w14:paraId="0000006F">
      <w:pPr>
        <w:spacing w:after="240" w:befor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6"/>
          <w:szCs w:val="26"/>
          <w:rtl w:val="0"/>
        </w:rPr>
        <w:t xml:space="preserve">   </w:t>
      </w:r>
      <w:r w:rsidDel="00000000" w:rsidR="00000000" w:rsidRPr="00000000">
        <w:rPr>
          <w:rFonts w:ascii="Times New Roman" w:cs="Times New Roman" w:eastAsia="Times New Roman" w:hAnsi="Times New Roman"/>
          <w:color w:val="1f1f1f"/>
          <w:sz w:val="28"/>
          <w:szCs w:val="28"/>
          <w:rtl w:val="0"/>
        </w:rPr>
        <w:t xml:space="preserve">Twitter sentiment analysis research is active and diverse, employing various methods and datasets. Deep learning, attention mechanisms, and contextual information integration show promising results. Addressing limitations like limited context, sarcasm, and explainability is crucial for further advancement.</w:t>
      </w:r>
      <w:r w:rsidDel="00000000" w:rsidR="00000000" w:rsidRPr="00000000">
        <w:rPr>
          <w:rtl w:val="0"/>
        </w:rPr>
      </w:r>
    </w:p>
    <w:tbl>
      <w:tblPr>
        <w:tblStyle w:val="Table1"/>
        <w:tblpPr w:leftFromText="180" w:rightFromText="180" w:topFromText="180" w:bottomFromText="180" w:vertAnchor="text" w:horzAnchor="text" w:tblpX="-495" w:tblpY="245.01425781249964"/>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755"/>
        <w:gridCol w:w="1455"/>
        <w:gridCol w:w="1275"/>
        <w:gridCol w:w="1680"/>
        <w:gridCol w:w="1935"/>
        <w:gridCol w:w="1245"/>
        <w:tblGridChange w:id="0">
          <w:tblGrid>
            <w:gridCol w:w="1035"/>
            <w:gridCol w:w="1755"/>
            <w:gridCol w:w="1455"/>
            <w:gridCol w:w="1275"/>
            <w:gridCol w:w="1680"/>
            <w:gridCol w:w="1935"/>
            <w:gridCol w:w="1245"/>
          </w:tblGrid>
        </w:tblGridChange>
      </w:tblGrid>
      <w:tr>
        <w:trPr>
          <w:cantSplit w:val="0"/>
          <w:tblHeader w:val="0"/>
        </w:trPr>
        <w:tc>
          <w:tcPr/>
          <w:p w:rsidR="00000000" w:rsidDel="00000000" w:rsidP="00000000" w:rsidRDefault="00000000" w:rsidRPr="00000000" w14:paraId="0000007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7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Paper Title</w:t>
            </w:r>
          </w:p>
        </w:tc>
        <w:tc>
          <w:tcPr/>
          <w:p w:rsidR="00000000" w:rsidDel="00000000" w:rsidP="00000000" w:rsidRDefault="00000000" w:rsidRPr="00000000" w14:paraId="0000007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Journal/</w:t>
              <w:br w:type="textWrapping"/>
              <w:t xml:space="preserve">Conference published</w:t>
            </w:r>
          </w:p>
        </w:tc>
        <w:tc>
          <w:tcPr/>
          <w:p w:rsidR="00000000" w:rsidDel="00000000" w:rsidP="00000000" w:rsidRDefault="00000000" w:rsidRPr="00000000" w14:paraId="0000007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w:t>
            </w:r>
          </w:p>
          <w:p w:rsidR="00000000" w:rsidDel="00000000" w:rsidP="00000000" w:rsidRDefault="00000000" w:rsidRPr="00000000" w14:paraId="0000007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w:t>
            </w:r>
          </w:p>
        </w:tc>
        <w:tc>
          <w:tcPr/>
          <w:p w:rsidR="00000000" w:rsidDel="00000000" w:rsidP="00000000" w:rsidRDefault="00000000" w:rsidRPr="00000000" w14:paraId="0000007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Used</w:t>
            </w:r>
          </w:p>
        </w:tc>
        <w:tc>
          <w:tcPr/>
          <w:p w:rsidR="00000000" w:rsidDel="00000000" w:rsidP="00000000" w:rsidRDefault="00000000" w:rsidRPr="00000000" w14:paraId="00000076">
            <w:pPr>
              <w:widowControl w:val="0"/>
              <w:ind w:right="-25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tc>
        <w:tc>
          <w:tcPr/>
          <w:p w:rsidR="00000000" w:rsidDel="00000000" w:rsidP="00000000" w:rsidRDefault="00000000" w:rsidRPr="00000000" w14:paraId="0000007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Links</w:t>
            </w:r>
          </w:p>
        </w:tc>
      </w:tr>
      <w:tr>
        <w:trPr>
          <w:cantSplit w:val="0"/>
          <w:tblHeader w:val="0"/>
        </w:trPr>
        <w:tc>
          <w:tcPr/>
          <w:p w:rsidR="00000000" w:rsidDel="00000000" w:rsidP="00000000" w:rsidRDefault="00000000" w:rsidRPr="00000000" w14:paraId="0000007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7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Hybrid Neural Network Approach for Sentiment Analysis of SocialMediaData</w:t>
            </w:r>
          </w:p>
        </w:tc>
        <w:tc>
          <w:tcPr/>
          <w:p w:rsidR="00000000" w:rsidDel="00000000" w:rsidP="00000000" w:rsidRDefault="00000000" w:rsidRPr="00000000" w14:paraId="0000007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Access, 2020</w:t>
            </w:r>
          </w:p>
        </w:tc>
        <w:tc>
          <w:tcPr/>
          <w:p w:rsidR="00000000" w:rsidDel="00000000" w:rsidP="00000000" w:rsidRDefault="00000000" w:rsidRPr="00000000" w14:paraId="0000007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CNN-BiLSTM Hybrid Neural Network</w:t>
            </w:r>
          </w:p>
        </w:tc>
        <w:tc>
          <w:tcPr/>
          <w:p w:rsidR="00000000" w:rsidDel="00000000" w:rsidP="00000000" w:rsidRDefault="00000000" w:rsidRPr="00000000" w14:paraId="0000007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Sentiment140, IMDB Movie Review</w:t>
            </w:r>
          </w:p>
        </w:tc>
        <w:tc>
          <w:tcPr/>
          <w:p w:rsidR="00000000" w:rsidDel="00000000" w:rsidP="00000000" w:rsidRDefault="00000000" w:rsidRPr="00000000" w14:paraId="0000007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binary (positive/negative) classification; may not capture nuanced se</w:t>
            </w:r>
          </w:p>
          <w:p w:rsidR="00000000" w:rsidDel="00000000" w:rsidP="00000000" w:rsidRDefault="00000000" w:rsidRPr="00000000" w14:paraId="0000007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ntiment</w:t>
            </w:r>
          </w:p>
        </w:tc>
        <w:tc>
          <w:tcPr/>
          <w:p w:rsidR="00000000" w:rsidDel="00000000" w:rsidP="00000000" w:rsidRDefault="00000000" w:rsidRPr="00000000" w14:paraId="0000007F">
            <w:pPr>
              <w:widowControl w:val="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u w:val="single"/>
                  <w:rtl w:val="0"/>
                </w:rPr>
                <w:t xml:space="preserve">https://ieeexplore.ieee.org/document/9628315</w:t>
              </w:r>
            </w:hyperlink>
            <w:r w:rsidDel="00000000" w:rsidR="00000000" w:rsidRPr="00000000">
              <w:rPr>
                <w:rtl w:val="0"/>
              </w:rPr>
            </w:r>
          </w:p>
        </w:tc>
      </w:tr>
      <w:tr>
        <w:trPr>
          <w:cantSplit w:val="0"/>
          <w:tblHeader w:val="0"/>
        </w:trPr>
        <w:tc>
          <w:tcPr/>
          <w:p w:rsidR="00000000" w:rsidDel="00000000" w:rsidP="00000000" w:rsidRDefault="00000000" w:rsidRPr="00000000" w14:paraId="0000008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8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Using Machine Learning: A Comprehensive Study on Twitter Data</w:t>
            </w:r>
          </w:p>
        </w:tc>
        <w:tc>
          <w:tcPr/>
          <w:p w:rsidR="00000000" w:rsidDel="00000000" w:rsidP="00000000" w:rsidRDefault="00000000" w:rsidRPr="00000000" w14:paraId="0000008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8th International Conference on Networking and Information Processing (CNIP)</w:t>
            </w:r>
          </w:p>
        </w:tc>
        <w:tc>
          <w:tcPr/>
          <w:p w:rsidR="00000000" w:rsidDel="00000000" w:rsidP="00000000" w:rsidRDefault="00000000" w:rsidRPr="00000000" w14:paraId="0000008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Comparative analysis of ML techniques (SVM, Naive Bayes, Rule-based, Decision Tree)</w:t>
            </w:r>
          </w:p>
        </w:tc>
        <w:tc>
          <w:tcPr/>
          <w:p w:rsidR="00000000" w:rsidDel="00000000" w:rsidP="00000000" w:rsidRDefault="00000000" w:rsidRPr="00000000" w14:paraId="0000008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Sentiment140, SemEval-2017 Task 4</w:t>
            </w:r>
          </w:p>
        </w:tc>
        <w:tc>
          <w:tcPr/>
          <w:p w:rsidR="00000000" w:rsidDel="00000000" w:rsidP="00000000" w:rsidRDefault="00000000" w:rsidRPr="00000000" w14:paraId="00000085">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generalize well to diverse Twitter data due to static feature engineering</w:t>
            </w:r>
          </w:p>
        </w:tc>
        <w:tc>
          <w:tcPr/>
          <w:p w:rsidR="00000000" w:rsidDel="00000000" w:rsidP="00000000" w:rsidRDefault="00000000" w:rsidRPr="00000000" w14:paraId="00000087">
            <w:pPr>
              <w:widowControl w:val="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u w:val="single"/>
                  <w:rtl w:val="0"/>
                </w:rPr>
                <w:t xml:space="preserve">https://ieeexplore.ieee.org/document/9734154</w:t>
              </w:r>
            </w:hyperlink>
            <w:r w:rsidDel="00000000" w:rsidR="00000000" w:rsidRPr="00000000">
              <w:rPr>
                <w:rtl w:val="0"/>
              </w:rPr>
            </w:r>
          </w:p>
        </w:tc>
      </w:tr>
      <w:tr>
        <w:trPr>
          <w:cantSplit w:val="0"/>
          <w:tblHeader w:val="0"/>
        </w:trPr>
        <w:tc>
          <w:tcPr/>
          <w:p w:rsidR="00000000" w:rsidDel="00000000" w:rsidP="00000000" w:rsidRDefault="00000000" w:rsidRPr="00000000" w14:paraId="0000008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8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SentiWordNet-based Twitter Sentiment Analysis Using Domain-Specific Word Embeddings</w:t>
            </w:r>
          </w:p>
        </w:tc>
        <w:tc>
          <w:tcPr/>
          <w:p w:rsidR="00000000" w:rsidDel="00000000" w:rsidP="00000000" w:rsidRDefault="00000000" w:rsidRPr="00000000" w14:paraId="0000008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Transactions on Affective Computing,</w:t>
            </w:r>
          </w:p>
        </w:tc>
        <w:tc>
          <w:tcPr/>
          <w:p w:rsidR="00000000" w:rsidDel="00000000" w:rsidP="00000000" w:rsidRDefault="00000000" w:rsidRPr="00000000" w14:paraId="0000008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Domain-specific Word Embeddings and SentiWordNe</w:t>
            </w:r>
          </w:p>
        </w:tc>
        <w:tc>
          <w:tcPr/>
          <w:p w:rsidR="00000000" w:rsidDel="00000000" w:rsidP="00000000" w:rsidRDefault="00000000" w:rsidRPr="00000000" w14:paraId="0000008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 </w:t>
            </w:r>
          </w:p>
          <w:p w:rsidR="00000000" w:rsidDel="00000000" w:rsidP="00000000" w:rsidRDefault="00000000" w:rsidRPr="00000000" w14:paraId="0000008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Streaming API (domain-specific dataset)</w:t>
            </w:r>
          </w:p>
        </w:tc>
        <w:tc>
          <w:tcPr/>
          <w:p w:rsidR="00000000" w:rsidDel="00000000" w:rsidP="00000000" w:rsidRDefault="00000000" w:rsidRPr="00000000" w14:paraId="0000008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domain-specific training data; potential bias if embeddings are skewed</w:t>
            </w:r>
          </w:p>
        </w:tc>
        <w:tc>
          <w:tcPr/>
          <w:p w:rsidR="00000000" w:rsidDel="00000000" w:rsidP="00000000" w:rsidRDefault="00000000" w:rsidRPr="00000000" w14:paraId="0000008F">
            <w:pPr>
              <w:widowControl w:val="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u w:val="single"/>
                  <w:rtl w:val="0"/>
                </w:rPr>
                <w:t xml:space="preserve">https://ieeexplore.ieee.org/iel7/8908800/8924228/08924403.pdf</w:t>
              </w:r>
            </w:hyperlink>
            <w:r w:rsidDel="00000000" w:rsidR="00000000" w:rsidRPr="00000000">
              <w:rPr>
                <w:rtl w:val="0"/>
              </w:rPr>
            </w:r>
          </w:p>
        </w:tc>
      </w:tr>
      <w:tr>
        <w:trPr>
          <w:cantSplit w:val="0"/>
          <w:trHeight w:val="2325" w:hRule="atLeast"/>
          <w:tblHeader w:val="0"/>
        </w:trPr>
        <w:tc>
          <w:tcPr/>
          <w:p w:rsidR="00000000" w:rsidDel="00000000" w:rsidP="00000000" w:rsidRDefault="00000000" w:rsidRPr="00000000" w14:paraId="0000009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9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Multi-Label Attention BiLSTM Model for Fine-Grained Sentiment Analysis of Tweets</w:t>
            </w:r>
          </w:p>
        </w:tc>
        <w:tc>
          <w:tcPr/>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International Conference on Big Data and Smart Computing</w:t>
            </w:r>
          </w:p>
        </w:tc>
        <w:tc>
          <w:tcPr/>
          <w:p w:rsidR="00000000" w:rsidDel="00000000" w:rsidP="00000000" w:rsidRDefault="00000000" w:rsidRPr="00000000" w14:paraId="0000009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Multi-Label Attention BiLSTM</w:t>
            </w:r>
          </w:p>
        </w:tc>
        <w:tc>
          <w:tcPr/>
          <w:p w:rsidR="00000000" w:rsidDel="00000000" w:rsidP="00000000" w:rsidRDefault="00000000" w:rsidRPr="00000000" w14:paraId="0000009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Stanford Sentiment Treebank, SemEval-2017 Task 4</w:t>
            </w:r>
          </w:p>
        </w:tc>
        <w:tc>
          <w:tcPr/>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multi-label classification (positive, negative, neutral); may not capture context or sarcasm</w:t>
            </w:r>
          </w:p>
        </w:tc>
        <w:tc>
          <w:tcPr/>
          <w:p w:rsidR="00000000" w:rsidDel="00000000" w:rsidP="00000000" w:rsidRDefault="00000000" w:rsidRPr="00000000" w14:paraId="00000096">
            <w:pPr>
              <w:widowControl w:val="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u w:val="single"/>
                  <w:rtl w:val="0"/>
                </w:rPr>
                <w:t xml:space="preserve">https://ieeexplore.ieee.org/document/9785208</w:t>
              </w:r>
            </w:hyperlink>
            <w:r w:rsidDel="00000000" w:rsidR="00000000" w:rsidRPr="00000000">
              <w:rPr>
                <w:rtl w:val="0"/>
              </w:rPr>
            </w:r>
          </w:p>
        </w:tc>
      </w:tr>
      <w:tr>
        <w:trPr>
          <w:cantSplit w:val="0"/>
          <w:trHeight w:val="2640" w:hRule="atLeast"/>
          <w:tblHeader w:val="0"/>
        </w:trPr>
        <w:tc>
          <w:tcPr/>
          <w:p w:rsidR="00000000" w:rsidDel="00000000" w:rsidP="00000000" w:rsidRDefault="00000000" w:rsidRPr="00000000" w14:paraId="00000097">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9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Scalable Approach for Sentiment Analysis of Tweets Using Pre-trained Language Models</w:t>
            </w:r>
          </w:p>
        </w:tc>
        <w:tc>
          <w:tcPr/>
          <w:p w:rsidR="00000000" w:rsidDel="00000000" w:rsidP="00000000" w:rsidRDefault="00000000" w:rsidRPr="00000000" w14:paraId="0000009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Joint Conference on Big Data Analytics and Computational Intelligence (JBDA</w:t>
            </w:r>
          </w:p>
        </w:tc>
        <w:tc>
          <w:tcPr/>
          <w:p w:rsidR="00000000" w:rsidDel="00000000" w:rsidP="00000000" w:rsidRDefault="00000000" w:rsidRPr="00000000" w14:paraId="0000009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Fine-tuned pre-trained language models (BERT, RoBERTa)</w:t>
            </w:r>
          </w:p>
        </w:tc>
        <w:tc>
          <w:tcPr/>
          <w:p w:rsidR="00000000" w:rsidDel="00000000" w:rsidP="00000000" w:rsidRDefault="00000000" w:rsidRPr="00000000" w14:paraId="0000009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Twitter stream (sampled)</w:t>
            </w:r>
          </w:p>
        </w:tc>
        <w:tc>
          <w:tcPr/>
          <w:p w:rsidR="00000000" w:rsidDel="00000000" w:rsidP="00000000" w:rsidRDefault="00000000" w:rsidRPr="00000000" w14:paraId="0000009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more computational resources for training; potential black box issues</w:t>
            </w:r>
          </w:p>
        </w:tc>
        <w:tc>
          <w:tcPr/>
          <w:p w:rsidR="00000000" w:rsidDel="00000000" w:rsidP="00000000" w:rsidRDefault="00000000" w:rsidRPr="00000000" w14:paraId="0000009D">
            <w:pPr>
              <w:widowControl w:val="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u w:val="single"/>
                  <w:rtl w:val="0"/>
                </w:rPr>
                <w:t xml:space="preserve">https://ieeexplore.ieee.org/document/10185898/</w:t>
              </w:r>
            </w:hyperlink>
            <w:r w:rsidDel="00000000" w:rsidR="00000000" w:rsidRPr="00000000">
              <w:rPr>
                <w:rtl w:val="0"/>
              </w:rPr>
            </w:r>
          </w:p>
        </w:tc>
      </w:tr>
      <w:tr>
        <w:trPr>
          <w:cantSplit w:val="0"/>
          <w:trHeight w:val="2975.712890625" w:hRule="atLeast"/>
          <w:tblHeader w:val="0"/>
        </w:trPr>
        <w:tc>
          <w:tcPr/>
          <w:p w:rsidR="00000000" w:rsidDel="00000000" w:rsidP="00000000" w:rsidRDefault="00000000" w:rsidRPr="00000000" w14:paraId="0000009E">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9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of LSTMs for Sentiment Analysis</w:t>
            </w:r>
          </w:p>
        </w:tc>
        <w:tc>
          <w:tcPr/>
          <w:p w:rsidR="00000000" w:rsidDel="00000000" w:rsidP="00000000" w:rsidRDefault="00000000" w:rsidRPr="00000000" w14:paraId="000000A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56th Annual Meeting of the Association for Computational Linguistics (Volume 1: Long Papers</w:t>
            </w:r>
          </w:p>
        </w:tc>
        <w:tc>
          <w:tcPr/>
          <w:p w:rsidR="00000000" w:rsidDel="00000000" w:rsidP="00000000" w:rsidRDefault="00000000" w:rsidRPr="00000000" w14:paraId="000000A1">
            <w:pPr>
              <w:widowControl w:val="0"/>
              <w:ind w:left="19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Ensembles multiple LSTM models with different dropout rates and learns attention mechanisms to focus on key parts of the text.</w:t>
            </w:r>
          </w:p>
        </w:tc>
        <w:tc>
          <w:tcPr/>
          <w:p w:rsidR="00000000" w:rsidDel="00000000" w:rsidP="00000000" w:rsidRDefault="00000000" w:rsidRPr="00000000" w14:paraId="000000A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SST-2 and IMDB movie review datasets</w:t>
            </w:r>
          </w:p>
        </w:tc>
        <w:tc>
          <w:tcPr/>
          <w:p w:rsidR="00000000" w:rsidDel="00000000" w:rsidP="00000000" w:rsidRDefault="00000000" w:rsidRPr="00000000" w14:paraId="000000A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computationally expensive for large-scale deployments</w:t>
            </w:r>
          </w:p>
        </w:tc>
        <w:tc>
          <w:tcPr/>
          <w:p w:rsidR="00000000" w:rsidDel="00000000" w:rsidP="00000000" w:rsidRDefault="00000000" w:rsidRPr="00000000" w14:paraId="000000A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of LSTMs for Sentiment Analysis</w:t>
            </w:r>
          </w:p>
        </w:tc>
      </w:tr>
      <w:tr>
        <w:trPr>
          <w:cantSplit w:val="0"/>
          <w:trHeight w:val="2966.806640625" w:hRule="atLeast"/>
          <w:tblHeader w:val="0"/>
        </w:trPr>
        <w:tc>
          <w:tcPr/>
          <w:p w:rsidR="00000000" w:rsidDel="00000000" w:rsidP="00000000" w:rsidRDefault="00000000" w:rsidRPr="00000000" w14:paraId="000000A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p w:rsidR="00000000" w:rsidDel="00000000" w:rsidP="00000000" w:rsidRDefault="00000000" w:rsidRPr="00000000" w14:paraId="000000A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for Twitter Using Support Vector Machines</w:t>
            </w:r>
          </w:p>
        </w:tc>
        <w:tc>
          <w:tcPr/>
          <w:p w:rsidR="00000000" w:rsidDel="00000000" w:rsidP="00000000" w:rsidRDefault="00000000" w:rsidRPr="00000000" w14:paraId="000000A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of King Saud University - Computer and Information Sciences</w:t>
            </w:r>
          </w:p>
        </w:tc>
        <w:tc>
          <w:tcPr/>
          <w:p w:rsidR="00000000" w:rsidDel="00000000" w:rsidP="00000000" w:rsidRDefault="00000000" w:rsidRPr="00000000" w14:paraId="000000A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Leverages Support Vector Machines (SVMs) with unigram and bigram features.</w:t>
            </w:r>
          </w:p>
        </w:tc>
        <w:tc>
          <w:tcPr/>
          <w:p w:rsidR="00000000" w:rsidDel="00000000" w:rsidP="00000000" w:rsidRDefault="00000000" w:rsidRPr="00000000" w14:paraId="000000A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Sentiment140 dataset</w:t>
            </w:r>
          </w:p>
        </w:tc>
        <w:tc>
          <w:tcPr/>
          <w:p w:rsidR="00000000" w:rsidDel="00000000" w:rsidP="00000000" w:rsidRDefault="00000000" w:rsidRPr="00000000" w14:paraId="000000A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to feature selection and may not handle sarcasm or irony well.</w:t>
            </w:r>
          </w:p>
        </w:tc>
        <w:tc>
          <w:tcPr/>
          <w:p w:rsidR="00000000" w:rsidDel="00000000" w:rsidP="00000000" w:rsidRDefault="00000000" w:rsidRPr="00000000" w14:paraId="000000AB">
            <w:pPr>
              <w:widowControl w:val="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u w:val="single"/>
                  <w:rtl w:val="0"/>
                </w:rPr>
                <w:t xml:space="preserve">https://www.researchgate.net/publication/321084834_Sentiment_Analysis_of_Tweets_using_SVM</w:t>
              </w:r>
            </w:hyperlink>
            <w:r w:rsidDel="00000000" w:rsidR="00000000" w:rsidRPr="00000000">
              <w:rPr>
                <w:rtl w:val="0"/>
              </w:rPr>
            </w:r>
          </w:p>
        </w:tc>
      </w:tr>
      <w:tr>
        <w:trPr>
          <w:cantSplit w:val="0"/>
          <w:trHeight w:val="2820" w:hRule="atLeast"/>
          <w:tblHeader w:val="0"/>
        </w:trPr>
        <w:tc>
          <w:tcPr/>
          <w:p w:rsidR="00000000" w:rsidDel="00000000" w:rsidP="00000000" w:rsidRDefault="00000000" w:rsidRPr="00000000" w14:paraId="000000AC">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tcMar>
              <w:top w:w="240.0" w:type="dxa"/>
              <w:left w:w="240.0" w:type="dxa"/>
              <w:bottom w:w="240.0" w:type="dxa"/>
              <w:right w:w="240.0" w:type="dxa"/>
            </w:tcMar>
          </w:tcPr>
          <w:p w:rsidR="00000000" w:rsidDel="00000000" w:rsidP="00000000" w:rsidRDefault="00000000" w:rsidRPr="00000000" w14:paraId="000000AD">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for Sentiment Analysis of Short Texts</w:t>
            </w:r>
          </w:p>
        </w:tc>
        <w:tc>
          <w:tcPr/>
          <w:p w:rsidR="00000000" w:rsidDel="00000000" w:rsidP="00000000" w:rsidRDefault="00000000" w:rsidRPr="00000000" w14:paraId="000000A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16th Conference on Empirical Methods in Natural Language Processing</w:t>
            </w:r>
          </w:p>
        </w:tc>
        <w:tc>
          <w:tcPr/>
          <w:p w:rsidR="00000000" w:rsidDel="00000000" w:rsidP="00000000" w:rsidRDefault="00000000" w:rsidRPr="00000000" w14:paraId="000000B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Employs CNNs with varying filter sizes to capture different n-gram features.</w:t>
            </w:r>
          </w:p>
        </w:tc>
        <w:tc>
          <w:tcPr/>
          <w:p w:rsidR="00000000" w:rsidDel="00000000" w:rsidP="00000000" w:rsidRDefault="00000000" w:rsidRPr="00000000" w14:paraId="000000B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SemEval-2014 Task 9 sentiment analysis dataset</w:t>
            </w:r>
          </w:p>
        </w:tc>
        <w:tc>
          <w:tcPr/>
          <w:p w:rsidR="00000000" w:rsidDel="00000000" w:rsidP="00000000" w:rsidRDefault="00000000" w:rsidRPr="00000000" w14:paraId="000000B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positive, negative, and neutral classifications</w:t>
            </w:r>
          </w:p>
        </w:tc>
        <w:tc>
          <w:tcPr/>
          <w:p w:rsidR="00000000" w:rsidDel="00000000" w:rsidP="00000000" w:rsidRDefault="00000000" w:rsidRPr="00000000" w14:paraId="000000B3">
            <w:pPr>
              <w:widowControl w:val="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u w:val="single"/>
                  <w:rtl w:val="0"/>
                </w:rPr>
                <w:t xml:space="preserve">https://www.researchgate.net/publication/274380447_Deep_Convolutional_Neural_Networks_for_Sentiment_Analysis_of_Short_Texts</w:t>
              </w:r>
            </w:hyperlink>
            <w:r w:rsidDel="00000000" w:rsidR="00000000" w:rsidRPr="00000000">
              <w:rPr>
                <w:rtl w:val="0"/>
              </w:rPr>
            </w:r>
          </w:p>
        </w:tc>
      </w:tr>
      <w:tr>
        <w:trPr>
          <w:cantSplit w:val="0"/>
          <w:trHeight w:val="2392.763671875" w:hRule="atLeast"/>
          <w:tblHeader w:val="0"/>
        </w:trPr>
        <w:tc>
          <w:tcPr/>
          <w:p w:rsidR="00000000" w:rsidDel="00000000" w:rsidP="00000000" w:rsidRDefault="00000000" w:rsidRPr="00000000" w14:paraId="000000B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p w:rsidR="00000000" w:rsidDel="00000000" w:rsidP="00000000" w:rsidRDefault="00000000" w:rsidRPr="00000000" w14:paraId="000000B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of Twitter Data Using Machine Learning Algorithms</w:t>
            </w:r>
          </w:p>
        </w:tc>
        <w:tc>
          <w:tcPr/>
          <w:p w:rsidR="00000000" w:rsidDel="00000000" w:rsidP="00000000" w:rsidRDefault="00000000" w:rsidRPr="00000000" w14:paraId="000000B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Journal of Computer Applications</w:t>
            </w:r>
          </w:p>
        </w:tc>
        <w:tc>
          <w:tcPr/>
          <w:p w:rsidR="00000000" w:rsidDel="00000000" w:rsidP="00000000" w:rsidRDefault="00000000" w:rsidRPr="00000000" w14:paraId="000000B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SVM, Decision Tree, and Logistic Regression</w:t>
            </w:r>
          </w:p>
        </w:tc>
        <w:tc>
          <w:tcPr/>
          <w:p w:rsidR="00000000" w:rsidDel="00000000" w:rsidP="00000000" w:rsidRDefault="00000000" w:rsidRPr="00000000" w14:paraId="000000B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Sentiment140 and Stanford Sentiment Treebank</w:t>
            </w:r>
          </w:p>
        </w:tc>
        <w:tc>
          <w:tcPr/>
          <w:p w:rsidR="00000000" w:rsidDel="00000000" w:rsidP="00000000" w:rsidRDefault="00000000" w:rsidRPr="00000000" w14:paraId="000000B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datasets, may not generalize well, and limited exploration of complex emotion categories</w:t>
            </w:r>
          </w:p>
        </w:tc>
        <w:tc>
          <w:tcPr/>
          <w:p w:rsidR="00000000" w:rsidDel="00000000" w:rsidP="00000000" w:rsidRDefault="00000000" w:rsidRPr="00000000" w14:paraId="000000BA">
            <w:pPr>
              <w:widowControl w:val="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u w:val="single"/>
                  <w:rtl w:val="0"/>
                </w:rPr>
                <w:t xml:space="preserve">https://www.researchgate.net/publication/317058859_Study_of_Twitter_Sentiment_Analysis_using_Machine_Learning_Algorithms_on_Python</w:t>
              </w:r>
            </w:hyperlink>
            <w:r w:rsidDel="00000000" w:rsidR="00000000" w:rsidRPr="00000000">
              <w:rPr>
                <w:rtl w:val="0"/>
              </w:rPr>
            </w:r>
          </w:p>
        </w:tc>
      </w:tr>
      <w:tr>
        <w:trPr>
          <w:cantSplit w:val="0"/>
          <w:trHeight w:val="2535" w:hRule="atLeast"/>
          <w:tblHeader w:val="0"/>
        </w:trPr>
        <w:tc>
          <w:tcPr/>
          <w:p w:rsidR="00000000" w:rsidDel="00000000" w:rsidP="00000000" w:rsidRDefault="00000000" w:rsidRPr="00000000" w14:paraId="000000BB">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14:paraId="000000B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of Twitter Data Using Machine Learning Techniques</w:t>
            </w:r>
          </w:p>
        </w:tc>
        <w:tc>
          <w:tcPr/>
          <w:p w:rsidR="00000000" w:rsidDel="00000000" w:rsidP="00000000" w:rsidRDefault="00000000" w:rsidRPr="00000000" w14:paraId="000000B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Procedia Computer Science (2018)</w:t>
            </w:r>
          </w:p>
        </w:tc>
        <w:tc>
          <w:tcPr/>
          <w:p w:rsidR="00000000" w:rsidDel="00000000" w:rsidP="00000000" w:rsidRDefault="00000000" w:rsidRPr="00000000" w14:paraId="000000B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Lexicon-based approach with sentiment lexicons and polarity rules</w:t>
            </w:r>
          </w:p>
        </w:tc>
        <w:tc>
          <w:tcPr/>
          <w:p w:rsidR="00000000" w:rsidDel="00000000" w:rsidP="00000000" w:rsidRDefault="00000000" w:rsidRPr="00000000" w14:paraId="000000B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SemEval-2017 Task 4 dataset</w:t>
            </w:r>
          </w:p>
        </w:tc>
        <w:tc>
          <w:tcPr>
            <w:tcMar>
              <w:top w:w="240.0" w:type="dxa"/>
              <w:left w:w="240.0" w:type="dxa"/>
              <w:bottom w:w="240.0" w:type="dxa"/>
              <w:right w:w="240.0" w:type="dxa"/>
            </w:tcMar>
          </w:tcPr>
          <w:p w:rsidR="00000000" w:rsidDel="00000000" w:rsidP="00000000" w:rsidRDefault="00000000" w:rsidRPr="00000000" w14:paraId="000000C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Relies on pre-defined sentiment lexicons, may not capture subtleties and emerging slang</w:t>
            </w:r>
          </w:p>
        </w:tc>
        <w:tc>
          <w:tcPr/>
          <w:p w:rsidR="00000000" w:rsidDel="00000000" w:rsidP="00000000" w:rsidRDefault="00000000" w:rsidRPr="00000000" w14:paraId="000000C1">
            <w:pPr>
              <w:widowControl w:val="0"/>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u w:val="single"/>
                  <w:rtl w:val="0"/>
                </w:rPr>
                <w:t xml:space="preserve">https://www.sciencedirect.com/science/article/pii/S2214785321072060</w:t>
              </w:r>
            </w:hyperlink>
            <w:r w:rsidDel="00000000" w:rsidR="00000000" w:rsidRPr="00000000">
              <w:rPr>
                <w:rtl w:val="0"/>
              </w:rPr>
            </w:r>
          </w:p>
        </w:tc>
      </w:tr>
      <w:tr>
        <w:trPr>
          <w:cantSplit w:val="0"/>
          <w:tblHeader w:val="0"/>
        </w:trPr>
        <w:tc>
          <w:tcPr/>
          <w:p w:rsidR="00000000" w:rsidDel="00000000" w:rsidP="00000000" w:rsidRDefault="00000000" w:rsidRPr="00000000" w14:paraId="000000C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p w:rsidR="00000000" w:rsidDel="00000000" w:rsidP="00000000" w:rsidRDefault="00000000" w:rsidRPr="00000000" w14:paraId="000000C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Supervised Learning Approach for Sentiment Analysis of Tweets</w:t>
            </w:r>
          </w:p>
        </w:tc>
        <w:tc>
          <w:tcPr/>
          <w:p w:rsidR="00000000" w:rsidDel="00000000" w:rsidP="00000000" w:rsidRDefault="00000000" w:rsidRPr="00000000" w14:paraId="000000C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Journal of Engineering Science and Mathematics</w:t>
            </w:r>
          </w:p>
        </w:tc>
        <w:tc>
          <w:tcPr/>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 (SVMs)</w:t>
            </w:r>
          </w:p>
        </w:tc>
        <w:tc>
          <w:tcPr/>
          <w:p w:rsidR="00000000" w:rsidDel="00000000" w:rsidP="00000000" w:rsidRDefault="00000000" w:rsidRPr="00000000" w14:paraId="000000C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Tweets from various domains</w:t>
            </w:r>
          </w:p>
        </w:tc>
        <w:tc>
          <w:tcPr>
            <w:tcMar>
              <w:top w:w="240.0" w:type="dxa"/>
              <w:left w:w="240.0" w:type="dxa"/>
              <w:bottom w:w="240.0" w:type="dxa"/>
              <w:right w:w="240.0" w:type="dxa"/>
            </w:tcMar>
          </w:tcPr>
          <w:p w:rsidR="00000000" w:rsidDel="00000000" w:rsidP="00000000" w:rsidRDefault="00000000" w:rsidRPr="00000000" w14:paraId="000000C7">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dataset size, the potential impact of domain-specific language</w:t>
            </w:r>
          </w:p>
        </w:tc>
        <w:tc>
          <w:tcPr/>
          <w:p w:rsidR="00000000" w:rsidDel="00000000" w:rsidP="00000000" w:rsidRDefault="00000000" w:rsidRPr="00000000" w14:paraId="000000C9">
            <w:pPr>
              <w:widowControl w:val="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u w:val="single"/>
                  <w:rtl w:val="0"/>
                </w:rPr>
                <w:t xml:space="preserve">https://www.researchgate.net/publication/341264906_Twitter_Sentiment_Analysis_using_Supervised_Machine_Learning</w:t>
              </w:r>
            </w:hyperlink>
            <w:r w:rsidDel="00000000" w:rsidR="00000000" w:rsidRPr="00000000">
              <w:rPr>
                <w:rtl w:val="0"/>
              </w:rPr>
            </w:r>
          </w:p>
        </w:tc>
      </w:tr>
      <w:tr>
        <w:trPr>
          <w:cantSplit w:val="0"/>
          <w:tblHeader w:val="0"/>
        </w:trPr>
        <w:tc>
          <w:tcPr/>
          <w:p w:rsidR="00000000" w:rsidDel="00000000" w:rsidP="00000000" w:rsidRDefault="00000000" w:rsidRPr="00000000" w14:paraId="000000CA">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p w:rsidR="00000000" w:rsidDel="00000000" w:rsidP="00000000" w:rsidRDefault="00000000" w:rsidRPr="00000000" w14:paraId="000000C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Using Machine Learning Techniques</w:t>
            </w:r>
          </w:p>
        </w:tc>
        <w:tc>
          <w:tcPr/>
          <w:p w:rsidR="00000000" w:rsidDel="00000000" w:rsidP="00000000" w:rsidRDefault="00000000" w:rsidRPr="00000000" w14:paraId="000000C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and Opinion Mining</w:t>
            </w:r>
          </w:p>
        </w:tc>
        <w:tc>
          <w:tcPr/>
          <w:p w:rsidR="00000000" w:rsidDel="00000000" w:rsidP="00000000" w:rsidRDefault="00000000" w:rsidRPr="00000000" w14:paraId="000000C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of machine learning techniques (naive Bayes, SVMs, etc.)</w:t>
            </w:r>
          </w:p>
        </w:tc>
        <w:tc>
          <w:tcPr/>
          <w:p w:rsidR="00000000" w:rsidDel="00000000" w:rsidP="00000000" w:rsidRDefault="00000000" w:rsidRPr="00000000" w14:paraId="000000C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datasets, not exclusively Twitter</w:t>
            </w:r>
          </w:p>
        </w:tc>
        <w:tc>
          <w:tcPr/>
          <w:p w:rsidR="00000000" w:rsidDel="00000000" w:rsidP="00000000" w:rsidRDefault="00000000" w:rsidRPr="00000000" w14:paraId="000000C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specific to Twitter sentiment analysis, need for additional adaptation</w:t>
            </w:r>
          </w:p>
        </w:tc>
        <w:tc>
          <w:tcPr/>
          <w:p w:rsidR="00000000" w:rsidDel="00000000" w:rsidP="00000000" w:rsidRDefault="00000000" w:rsidRPr="00000000" w14:paraId="000000D0">
            <w:pPr>
              <w:widowControl w:val="0"/>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u w:val="single"/>
                  <w:rtl w:val="0"/>
                </w:rPr>
                <w:t xml:space="preserve">https://www.researchgate.net/publication/375879781_Sentiment_analysis_using_deep_learning_techniques_a_comprehensive_review</w:t>
              </w:r>
            </w:hyperlink>
            <w:r w:rsidDel="00000000" w:rsidR="00000000" w:rsidRPr="00000000">
              <w:rPr>
                <w:rtl w:val="0"/>
              </w:rPr>
            </w:r>
          </w:p>
        </w:tc>
      </w:tr>
    </w:tbl>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240" w:before="240" w:line="276" w:lineRule="auto"/>
        <w:ind w:left="540" w:firstLine="0"/>
        <w:jc w:val="both"/>
        <w:rPr>
          <w:rFonts w:ascii="Times New Roman" w:cs="Times New Roman" w:eastAsia="Times New Roman" w:hAnsi="Times New Roman"/>
          <w:sz w:val="26"/>
          <w:szCs w:val="26"/>
          <w:shd w:fill="efefef" w:val="clear"/>
        </w:rPr>
      </w:pPr>
      <w:r w:rsidDel="00000000" w:rsidR="00000000" w:rsidRPr="00000000">
        <w:rPr>
          <w:rtl w:val="0"/>
        </w:rPr>
      </w:r>
    </w:p>
    <w:sectPr>
      <w:headerReference r:id="rId19" w:type="default"/>
      <w:pgSz w:h="15840" w:w="12240" w:orient="portrait"/>
      <w:pgMar w:bottom="1440" w:top="1440" w:left="153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ExtraBold">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rFonts w:ascii="Playfair Display ExtraBold" w:cs="Playfair Display ExtraBold" w:eastAsia="Playfair Display ExtraBold" w:hAnsi="Playfair Display ExtraBold"/>
        <w:sz w:val="50"/>
        <w:szCs w:val="50"/>
      </w:rPr>
    </w:pPr>
    <w:r w:rsidDel="00000000" w:rsidR="00000000" w:rsidRPr="00000000">
      <w:rPr>
        <w:rFonts w:ascii="Playfair Display ExtraBold" w:cs="Playfair Display ExtraBold" w:eastAsia="Playfair Display ExtraBold" w:hAnsi="Playfair Display ExtraBold"/>
        <w:sz w:val="50"/>
        <w:szCs w:val="50"/>
        <w:rtl w:val="0"/>
      </w:rPr>
      <w:t xml:space="preserve">Sentimental Analysis with Twitter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9785208" TargetMode="External"/><Relationship Id="rId10" Type="http://schemas.openxmlformats.org/officeDocument/2006/relationships/hyperlink" Target="https://ieeexplore.ieee.org/iel7/8908800/8924228/08924403.pdf" TargetMode="External"/><Relationship Id="rId13" Type="http://schemas.openxmlformats.org/officeDocument/2006/relationships/hyperlink" Target="https://www.researchgate.net/publication/321084834_Sentiment_Analysis_of_Tweets_using_SVM" TargetMode="External"/><Relationship Id="rId12" Type="http://schemas.openxmlformats.org/officeDocument/2006/relationships/hyperlink" Target="https://ieeexplore.ieee.org/document/101858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734154" TargetMode="External"/><Relationship Id="rId15" Type="http://schemas.openxmlformats.org/officeDocument/2006/relationships/hyperlink" Target="https://www.researchgate.net/publication/317058859_Study_of_Twitter_Sentiment_Analysis_using_Machine_Learning_Algorithms_on_Python" TargetMode="External"/><Relationship Id="rId14" Type="http://schemas.openxmlformats.org/officeDocument/2006/relationships/hyperlink" Target="https://www.researchgate.net/publication/274380447_Deep_Convolutional_Neural_Networks_for_Sentiment_Analysis_of_Short_Texts" TargetMode="External"/><Relationship Id="rId17" Type="http://schemas.openxmlformats.org/officeDocument/2006/relationships/hyperlink" Target="https://www.researchgate.net/publication/341264906_Twitter_Sentiment_Analysis_using_Supervised_Machine_Learning" TargetMode="External"/><Relationship Id="rId16" Type="http://schemas.openxmlformats.org/officeDocument/2006/relationships/hyperlink" Target="https://www.sciencedirect.com/science/article/pii/S221478532107206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jpg"/><Relationship Id="rId18" Type="http://schemas.openxmlformats.org/officeDocument/2006/relationships/hyperlink" Target="https://www.researchgate.net/publication/375879781_Sentiment_analysis_using_deep_learning_techniques_a_comprehensive_review" TargetMode="External"/><Relationship Id="rId7" Type="http://schemas.openxmlformats.org/officeDocument/2006/relationships/image" Target="media/image2.jpg"/><Relationship Id="rId8" Type="http://schemas.openxmlformats.org/officeDocument/2006/relationships/hyperlink" Target="https://ieeexplore.ieee.org/document/96283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ExtraBold-bold.ttf"/><Relationship Id="rId2" Type="http://schemas.openxmlformats.org/officeDocument/2006/relationships/font" Target="fonts/PlayfairDisplay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