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F9AE1" w14:textId="5B12DF94" w:rsidR="00593420" w:rsidRDefault="00593420" w:rsidP="00593420">
      <w:pPr>
        <w:jc w:val="center"/>
        <w:rPr>
          <w:sz w:val="40"/>
          <w:szCs w:val="40"/>
        </w:rPr>
      </w:pPr>
      <w:r w:rsidRPr="00593420">
        <w:rPr>
          <w:sz w:val="40"/>
          <w:szCs w:val="40"/>
        </w:rPr>
        <w:t>A Report</w:t>
      </w:r>
    </w:p>
    <w:p w14:paraId="42DA82BB" w14:textId="2E5026E4" w:rsidR="00593420" w:rsidRPr="00417285" w:rsidRDefault="00593420" w:rsidP="00593420">
      <w:pPr>
        <w:jc w:val="center"/>
        <w:rPr>
          <w:sz w:val="40"/>
          <w:szCs w:val="40"/>
        </w:rPr>
      </w:pPr>
      <w:r w:rsidRPr="00593420">
        <w:rPr>
          <w:sz w:val="40"/>
          <w:szCs w:val="40"/>
        </w:rPr>
        <w:t xml:space="preserve">On </w:t>
      </w:r>
    </w:p>
    <w:p w14:paraId="22842D5E" w14:textId="4538BA76" w:rsidR="00593420" w:rsidRPr="00417285" w:rsidRDefault="00593420" w:rsidP="00593420">
      <w:pPr>
        <w:pStyle w:val="Title"/>
        <w:jc w:val="center"/>
        <w:rPr>
          <w:rFonts w:ascii="Times New Roman" w:hAnsi="Times New Roman" w:cs="Times New Roman"/>
          <w:color w:val="2F5496" w:themeColor="accent1" w:themeShade="BF"/>
          <w:sz w:val="40"/>
          <w:szCs w:val="40"/>
          <w:shd w:val="clear" w:color="auto" w:fill="FFFFFF"/>
        </w:rPr>
      </w:pPr>
      <w:r w:rsidRPr="00417285">
        <w:rPr>
          <w:rFonts w:ascii="Times New Roman" w:hAnsi="Times New Roman" w:cs="Times New Roman"/>
          <w:color w:val="2F5496" w:themeColor="accent1" w:themeShade="BF"/>
          <w:sz w:val="40"/>
          <w:szCs w:val="40"/>
          <w:shd w:val="clear" w:color="auto" w:fill="FFFFFF"/>
        </w:rPr>
        <w:t>Implementation of</w:t>
      </w:r>
    </w:p>
    <w:p w14:paraId="6142C04D" w14:textId="1909A824" w:rsidR="00593420" w:rsidRPr="00417285" w:rsidRDefault="00593420" w:rsidP="00593420">
      <w:pPr>
        <w:pStyle w:val="Title"/>
        <w:jc w:val="center"/>
        <w:rPr>
          <w:rFonts w:ascii="Times New Roman" w:hAnsi="Times New Roman" w:cs="Times New Roman"/>
          <w:color w:val="2F5496" w:themeColor="accent1" w:themeShade="BF"/>
          <w:sz w:val="40"/>
          <w:szCs w:val="40"/>
        </w:rPr>
      </w:pPr>
      <w:r w:rsidRPr="00417285">
        <w:rPr>
          <w:rFonts w:ascii="Times New Roman" w:hAnsi="Times New Roman" w:cs="Times New Roman"/>
          <w:color w:val="2F5496" w:themeColor="accent1" w:themeShade="BF"/>
          <w:sz w:val="40"/>
          <w:szCs w:val="40"/>
          <w:shd w:val="clear" w:color="auto" w:fill="FFFFFF"/>
        </w:rPr>
        <w:t>Sequential Pattern Discovery using Equivalence classes</w:t>
      </w:r>
      <w:r w:rsidRPr="00417285">
        <w:rPr>
          <w:rFonts w:ascii="Times New Roman" w:hAnsi="Times New Roman" w:cs="Times New Roman"/>
          <w:color w:val="2F5496" w:themeColor="accent1" w:themeShade="BF"/>
          <w:sz w:val="40"/>
          <w:szCs w:val="40"/>
        </w:rPr>
        <w:t xml:space="preserve"> (SPADE) algorithm</w:t>
      </w:r>
    </w:p>
    <w:p w14:paraId="33C7F8AC" w14:textId="0D08A348" w:rsidR="00593420" w:rsidRPr="00417285" w:rsidRDefault="00593420" w:rsidP="00593420">
      <w:pPr>
        <w:pStyle w:val="Title"/>
        <w:jc w:val="center"/>
        <w:rPr>
          <w:rFonts w:ascii="Times New Roman" w:hAnsi="Times New Roman" w:cs="Times New Roman"/>
          <w:color w:val="2F5496" w:themeColor="accent1" w:themeShade="BF"/>
          <w:sz w:val="40"/>
          <w:szCs w:val="40"/>
        </w:rPr>
      </w:pPr>
      <w:r w:rsidRPr="00417285">
        <w:rPr>
          <w:rFonts w:ascii="Times New Roman" w:hAnsi="Times New Roman" w:cs="Times New Roman"/>
          <w:color w:val="2F5496" w:themeColor="accent1" w:themeShade="BF"/>
          <w:sz w:val="40"/>
          <w:szCs w:val="40"/>
        </w:rPr>
        <w:t xml:space="preserve">To mine for Sequential Patterns </w:t>
      </w:r>
      <w:r w:rsidR="002E21F9">
        <w:rPr>
          <w:rFonts w:ascii="Times New Roman" w:hAnsi="Times New Roman" w:cs="Times New Roman"/>
          <w:color w:val="2F5496" w:themeColor="accent1" w:themeShade="BF"/>
          <w:sz w:val="40"/>
          <w:szCs w:val="40"/>
        </w:rPr>
        <w:t>o</w:t>
      </w:r>
      <w:r w:rsidRPr="00417285">
        <w:rPr>
          <w:rFonts w:ascii="Times New Roman" w:hAnsi="Times New Roman" w:cs="Times New Roman"/>
          <w:color w:val="2F5496" w:themeColor="accent1" w:themeShade="BF"/>
          <w:sz w:val="40"/>
          <w:szCs w:val="40"/>
        </w:rPr>
        <w:t>n</w:t>
      </w:r>
    </w:p>
    <w:p w14:paraId="533AD11C" w14:textId="53F0B3F2" w:rsidR="00593420" w:rsidRPr="00417285" w:rsidRDefault="00593420" w:rsidP="00417285">
      <w:pPr>
        <w:pStyle w:val="Title"/>
        <w:jc w:val="center"/>
        <w:rPr>
          <w:rFonts w:ascii="Times New Roman" w:hAnsi="Times New Roman" w:cs="Times New Roman"/>
          <w:color w:val="2F5496" w:themeColor="accent1" w:themeShade="BF"/>
          <w:sz w:val="28"/>
          <w:szCs w:val="28"/>
        </w:rPr>
      </w:pPr>
      <w:r w:rsidRPr="00417285">
        <w:rPr>
          <w:rFonts w:ascii="Times New Roman" w:hAnsi="Times New Roman" w:cs="Times New Roman"/>
          <w:color w:val="2F5496" w:themeColor="accent1" w:themeShade="BF"/>
          <w:sz w:val="40"/>
          <w:szCs w:val="40"/>
        </w:rPr>
        <w:t>Online Retail</w:t>
      </w:r>
    </w:p>
    <w:p w14:paraId="4248268F" w14:textId="77777777" w:rsidR="00593420" w:rsidRDefault="00593420" w:rsidP="00593420">
      <w:pPr>
        <w:jc w:val="center"/>
        <w:rPr>
          <w:sz w:val="40"/>
          <w:szCs w:val="40"/>
        </w:rPr>
      </w:pPr>
    </w:p>
    <w:p w14:paraId="2DD5B045" w14:textId="79D6D8CD" w:rsidR="00593420" w:rsidRPr="002E21F9" w:rsidRDefault="00593420" w:rsidP="00593420">
      <w:pPr>
        <w:jc w:val="center"/>
        <w:rPr>
          <w:sz w:val="36"/>
          <w:szCs w:val="36"/>
        </w:rPr>
      </w:pPr>
      <w:r w:rsidRPr="002E21F9">
        <w:rPr>
          <w:sz w:val="36"/>
          <w:szCs w:val="36"/>
        </w:rPr>
        <w:t>By</w:t>
      </w:r>
    </w:p>
    <w:p w14:paraId="49631D32" w14:textId="77777777" w:rsidR="00593420" w:rsidRPr="002E21F9" w:rsidRDefault="00593420" w:rsidP="00593420">
      <w:pPr>
        <w:jc w:val="center"/>
        <w:rPr>
          <w:sz w:val="36"/>
          <w:szCs w:val="36"/>
        </w:rPr>
      </w:pPr>
      <w:r w:rsidRPr="002E21F9">
        <w:rPr>
          <w:sz w:val="36"/>
          <w:szCs w:val="36"/>
        </w:rPr>
        <w:t xml:space="preserve">KOLLURU KAILASH   </w:t>
      </w:r>
    </w:p>
    <w:p w14:paraId="7EB86054" w14:textId="763BDB7C" w:rsidR="00593420" w:rsidRPr="002E21F9" w:rsidRDefault="00593420" w:rsidP="002E21F9">
      <w:pPr>
        <w:pBdr>
          <w:bottom w:val="thinThickThinMediumGap" w:sz="18" w:space="1" w:color="auto"/>
        </w:pBdr>
        <w:jc w:val="center"/>
        <w:rPr>
          <w:sz w:val="36"/>
          <w:szCs w:val="36"/>
        </w:rPr>
      </w:pPr>
      <w:r w:rsidRPr="002E21F9">
        <w:rPr>
          <w:sz w:val="36"/>
          <w:szCs w:val="36"/>
        </w:rPr>
        <w:t>2016AAPS0210H</w:t>
      </w:r>
    </w:p>
    <w:p w14:paraId="2DF2AD8D" w14:textId="1850B3DD" w:rsidR="00593420" w:rsidRDefault="00593420" w:rsidP="00593420">
      <w:pPr>
        <w:rPr>
          <w:sz w:val="40"/>
          <w:szCs w:val="40"/>
        </w:rPr>
      </w:pPr>
      <w:r>
        <w:rPr>
          <w:sz w:val="40"/>
          <w:szCs w:val="40"/>
        </w:rPr>
        <w:t>INTRODUCTION:</w:t>
      </w:r>
    </w:p>
    <w:p w14:paraId="7D9075BF" w14:textId="534CEB8A" w:rsidR="000F4292" w:rsidRDefault="005C4D03" w:rsidP="00593420">
      <w:pPr>
        <w:rPr>
          <w:sz w:val="28"/>
          <w:szCs w:val="28"/>
        </w:rPr>
      </w:pPr>
      <w:r>
        <w:rPr>
          <w:sz w:val="28"/>
          <w:szCs w:val="28"/>
        </w:rPr>
        <w:t xml:space="preserve">Sequential Mining is </w:t>
      </w:r>
      <w:r w:rsidR="00EA52CB">
        <w:rPr>
          <w:sz w:val="28"/>
          <w:szCs w:val="28"/>
        </w:rPr>
        <w:t>a technique of Data mining in dealing the sequential data. It’s can be interpreted as using Mining theories and methods in finding the most occurring patterns in the given data sequence. This Sequential Mining is mainly done on Time series where values are presumed to be discrete or categorical which can be closely related. And Finding such Correlations or Patterns is the goal in sequential mining. They are many Algorithms out of which some stand global</w:t>
      </w:r>
      <w:r w:rsidR="000F4292">
        <w:rPr>
          <w:sz w:val="28"/>
          <w:szCs w:val="28"/>
        </w:rPr>
        <w:t xml:space="preserve">ly and scalable like GSP, </w:t>
      </w:r>
      <w:proofErr w:type="spellStart"/>
      <w:r w:rsidR="000F4292">
        <w:rPr>
          <w:sz w:val="28"/>
          <w:szCs w:val="28"/>
        </w:rPr>
        <w:t>FreeSpan</w:t>
      </w:r>
      <w:proofErr w:type="spellEnd"/>
      <w:r w:rsidR="000F4292">
        <w:rPr>
          <w:sz w:val="28"/>
          <w:szCs w:val="28"/>
        </w:rPr>
        <w:t xml:space="preserve">, </w:t>
      </w:r>
      <w:proofErr w:type="spellStart"/>
      <w:r w:rsidR="000F4292">
        <w:rPr>
          <w:sz w:val="28"/>
          <w:szCs w:val="28"/>
        </w:rPr>
        <w:t>PreSpan</w:t>
      </w:r>
      <w:proofErr w:type="spellEnd"/>
      <w:r w:rsidR="000F4292">
        <w:rPr>
          <w:sz w:val="28"/>
          <w:szCs w:val="28"/>
        </w:rPr>
        <w:t xml:space="preserve">, </w:t>
      </w:r>
      <w:proofErr w:type="spellStart"/>
      <w:r w:rsidR="000F4292">
        <w:rPr>
          <w:sz w:val="28"/>
          <w:szCs w:val="28"/>
        </w:rPr>
        <w:t>MaPress</w:t>
      </w:r>
      <w:proofErr w:type="spellEnd"/>
      <w:r w:rsidR="000F4292">
        <w:rPr>
          <w:sz w:val="28"/>
          <w:szCs w:val="28"/>
        </w:rPr>
        <w:t>. And one of the recent Algorithm developed algorithm was SPADE (</w:t>
      </w:r>
      <w:r w:rsidR="000F4292" w:rsidRPr="000F4292">
        <w:rPr>
          <w:rFonts w:ascii="Arial" w:hAnsi="Arial" w:cs="Arial"/>
          <w:color w:val="222222"/>
          <w:shd w:val="clear" w:color="auto" w:fill="FFFFFF"/>
        </w:rPr>
        <w:t>Sequential</w:t>
      </w:r>
      <w:r w:rsidR="000F4292">
        <w:rPr>
          <w:rFonts w:ascii="Arial" w:hAnsi="Arial" w:cs="Arial"/>
          <w:color w:val="222222"/>
          <w:shd w:val="clear" w:color="auto" w:fill="FFFFFF"/>
        </w:rPr>
        <w:t> Pattern Discovery using Equivalence classes</w:t>
      </w:r>
      <w:r w:rsidR="000F4292">
        <w:rPr>
          <w:sz w:val="28"/>
          <w:szCs w:val="28"/>
        </w:rPr>
        <w:t>).</w:t>
      </w:r>
    </w:p>
    <w:p w14:paraId="1BAECBA8" w14:textId="77777777" w:rsidR="00915310" w:rsidRDefault="000F4292" w:rsidP="00593420">
      <w:pPr>
        <w:rPr>
          <w:sz w:val="28"/>
          <w:szCs w:val="28"/>
        </w:rPr>
      </w:pPr>
      <w:r>
        <w:rPr>
          <w:sz w:val="28"/>
          <w:szCs w:val="28"/>
        </w:rPr>
        <w:t xml:space="preserve"> The best previous Algorithm was found to be not the best after the arrival of SPADE. And also, SPADE was seen to be a highly linear scalable </w:t>
      </w:r>
      <w:proofErr w:type="spellStart"/>
      <w:r>
        <w:rPr>
          <w:sz w:val="28"/>
          <w:szCs w:val="28"/>
        </w:rPr>
        <w:t>wrt</w:t>
      </w:r>
      <w:proofErr w:type="spellEnd"/>
      <w:r>
        <w:rPr>
          <w:sz w:val="28"/>
          <w:szCs w:val="28"/>
        </w:rPr>
        <w:t xml:space="preserve"> no of input sequences.</w:t>
      </w:r>
    </w:p>
    <w:p w14:paraId="4E015BD1" w14:textId="77777777" w:rsidR="002E21F9" w:rsidRDefault="00915310" w:rsidP="00593420">
      <w:pPr>
        <w:rPr>
          <w:sz w:val="28"/>
          <w:szCs w:val="28"/>
        </w:rPr>
      </w:pPr>
      <w:r>
        <w:rPr>
          <w:sz w:val="28"/>
          <w:szCs w:val="28"/>
        </w:rPr>
        <w:t xml:space="preserve">SPADE takes only one database scan for analysis when compared with GPS algorithm it takes more than one database scan. SPADE follows a vertical format for ease to </w:t>
      </w:r>
      <w:r w:rsidR="003F3976">
        <w:rPr>
          <w:sz w:val="28"/>
          <w:szCs w:val="28"/>
        </w:rPr>
        <w:t xml:space="preserve">analyse unlike GPS. This vertical format is in form as &lt;itemset: </w:t>
      </w:r>
      <w:proofErr w:type="spellStart"/>
      <w:r w:rsidR="003F3976">
        <w:rPr>
          <w:sz w:val="28"/>
          <w:szCs w:val="28"/>
        </w:rPr>
        <w:t>sequence_id</w:t>
      </w:r>
      <w:proofErr w:type="spellEnd"/>
      <w:r w:rsidR="003F3976">
        <w:rPr>
          <w:sz w:val="28"/>
          <w:szCs w:val="28"/>
        </w:rPr>
        <w:t xml:space="preserve">, </w:t>
      </w:r>
      <w:proofErr w:type="spellStart"/>
      <w:r w:rsidR="003F3976">
        <w:rPr>
          <w:sz w:val="28"/>
          <w:szCs w:val="28"/>
        </w:rPr>
        <w:t>Event_id</w:t>
      </w:r>
      <w:proofErr w:type="spellEnd"/>
      <w:r w:rsidR="003F3976">
        <w:rPr>
          <w:sz w:val="28"/>
          <w:szCs w:val="28"/>
        </w:rPr>
        <w:t>&gt;.</w:t>
      </w:r>
      <w:r>
        <w:rPr>
          <w:sz w:val="28"/>
          <w:szCs w:val="28"/>
        </w:rPr>
        <w:t xml:space="preserve"> </w:t>
      </w:r>
    </w:p>
    <w:p w14:paraId="490B4365" w14:textId="282C7E98" w:rsidR="005C4D03" w:rsidRPr="002E21F9" w:rsidRDefault="005C4D03" w:rsidP="00593420">
      <w:pPr>
        <w:rPr>
          <w:sz w:val="28"/>
          <w:szCs w:val="28"/>
        </w:rPr>
      </w:pPr>
      <w:r>
        <w:rPr>
          <w:sz w:val="40"/>
          <w:szCs w:val="40"/>
        </w:rPr>
        <w:lastRenderedPageBreak/>
        <w:t>DATABASE INFO:</w:t>
      </w:r>
    </w:p>
    <w:p w14:paraId="07008D60" w14:textId="7DAD7F44" w:rsidR="003F3976" w:rsidRPr="002E21F9" w:rsidRDefault="00915310" w:rsidP="00593420">
      <w:pPr>
        <w:rPr>
          <w:rFonts w:cstheme="minorHAnsi"/>
          <w:sz w:val="28"/>
          <w:szCs w:val="28"/>
        </w:rPr>
      </w:pPr>
      <w:r>
        <w:rPr>
          <w:rFonts w:cstheme="minorHAnsi"/>
          <w:sz w:val="28"/>
          <w:szCs w:val="28"/>
        </w:rPr>
        <w:t xml:space="preserve">Online Retail Database has 8 columns </w:t>
      </w:r>
      <w:r w:rsidR="003F3976">
        <w:rPr>
          <w:rFonts w:cstheme="minorHAnsi"/>
          <w:sz w:val="28"/>
          <w:szCs w:val="28"/>
        </w:rPr>
        <w:t>i.e.</w:t>
      </w:r>
      <w:r>
        <w:rPr>
          <w:rFonts w:cstheme="minorHAnsi"/>
          <w:sz w:val="28"/>
          <w:szCs w:val="28"/>
        </w:rPr>
        <w:t xml:space="preserve"> </w:t>
      </w:r>
      <w:proofErr w:type="spellStart"/>
      <w:r>
        <w:rPr>
          <w:rFonts w:cstheme="minorHAnsi"/>
          <w:sz w:val="28"/>
          <w:szCs w:val="28"/>
        </w:rPr>
        <w:t>InvoiceNo</w:t>
      </w:r>
      <w:proofErr w:type="spellEnd"/>
      <w:r>
        <w:rPr>
          <w:rFonts w:cstheme="minorHAnsi"/>
          <w:sz w:val="28"/>
          <w:szCs w:val="28"/>
        </w:rPr>
        <w:t xml:space="preserve">, </w:t>
      </w:r>
      <w:proofErr w:type="spellStart"/>
      <w:r>
        <w:rPr>
          <w:rFonts w:cstheme="minorHAnsi"/>
          <w:sz w:val="28"/>
          <w:szCs w:val="28"/>
        </w:rPr>
        <w:t>StockCode</w:t>
      </w:r>
      <w:proofErr w:type="spellEnd"/>
      <w:r>
        <w:rPr>
          <w:rFonts w:cstheme="minorHAnsi"/>
          <w:sz w:val="28"/>
          <w:szCs w:val="28"/>
        </w:rPr>
        <w:t xml:space="preserve">, Description, Quantity, </w:t>
      </w:r>
      <w:proofErr w:type="spellStart"/>
      <w:r>
        <w:rPr>
          <w:rFonts w:cstheme="minorHAnsi"/>
          <w:sz w:val="28"/>
          <w:szCs w:val="28"/>
        </w:rPr>
        <w:t>InvoiceDate</w:t>
      </w:r>
      <w:proofErr w:type="spellEnd"/>
      <w:r>
        <w:rPr>
          <w:rFonts w:cstheme="minorHAnsi"/>
          <w:sz w:val="28"/>
          <w:szCs w:val="28"/>
        </w:rPr>
        <w:t xml:space="preserve">, </w:t>
      </w:r>
      <w:proofErr w:type="spellStart"/>
      <w:r>
        <w:rPr>
          <w:rFonts w:cstheme="minorHAnsi"/>
          <w:sz w:val="28"/>
          <w:szCs w:val="28"/>
        </w:rPr>
        <w:t>UnitPrice</w:t>
      </w:r>
      <w:proofErr w:type="spellEnd"/>
      <w:r>
        <w:rPr>
          <w:rFonts w:cstheme="minorHAnsi"/>
          <w:sz w:val="28"/>
          <w:szCs w:val="28"/>
        </w:rPr>
        <w:t xml:space="preserve">, </w:t>
      </w:r>
      <w:proofErr w:type="spellStart"/>
      <w:r>
        <w:rPr>
          <w:rFonts w:cstheme="minorHAnsi"/>
          <w:sz w:val="28"/>
          <w:szCs w:val="28"/>
        </w:rPr>
        <w:t>CustomerID</w:t>
      </w:r>
      <w:proofErr w:type="spellEnd"/>
      <w:r>
        <w:rPr>
          <w:rFonts w:cstheme="minorHAnsi"/>
          <w:sz w:val="28"/>
          <w:szCs w:val="28"/>
        </w:rPr>
        <w:t xml:space="preserve">, Country. Of which </w:t>
      </w:r>
      <w:proofErr w:type="spellStart"/>
      <w:r>
        <w:rPr>
          <w:rFonts w:cstheme="minorHAnsi"/>
          <w:sz w:val="28"/>
          <w:szCs w:val="28"/>
        </w:rPr>
        <w:t>InvoiceNo</w:t>
      </w:r>
      <w:proofErr w:type="spellEnd"/>
      <w:r>
        <w:rPr>
          <w:rFonts w:cstheme="minorHAnsi"/>
          <w:sz w:val="28"/>
          <w:szCs w:val="28"/>
        </w:rPr>
        <w:t xml:space="preserve"> acts a transaction Id which is unique to each transaction and if there is any </w:t>
      </w:r>
      <w:r w:rsidR="003F3976">
        <w:rPr>
          <w:rFonts w:cstheme="minorHAnsi"/>
          <w:sz w:val="28"/>
          <w:szCs w:val="28"/>
        </w:rPr>
        <w:t xml:space="preserve">credit </w:t>
      </w:r>
      <w:r w:rsidR="0031175B">
        <w:rPr>
          <w:rFonts w:cstheme="minorHAnsi"/>
          <w:sz w:val="28"/>
          <w:szCs w:val="28"/>
        </w:rPr>
        <w:t>it</w:t>
      </w:r>
      <w:r>
        <w:rPr>
          <w:rFonts w:cstheme="minorHAnsi"/>
          <w:sz w:val="28"/>
          <w:szCs w:val="28"/>
        </w:rPr>
        <w:t xml:space="preserve"> indicates cancellation of transaction. </w:t>
      </w:r>
      <w:proofErr w:type="spellStart"/>
      <w:r>
        <w:rPr>
          <w:rFonts w:cstheme="minorHAnsi"/>
          <w:sz w:val="28"/>
          <w:szCs w:val="28"/>
        </w:rPr>
        <w:t>StockCode</w:t>
      </w:r>
      <w:proofErr w:type="spellEnd"/>
      <w:r>
        <w:rPr>
          <w:rFonts w:cstheme="minorHAnsi"/>
          <w:sz w:val="28"/>
          <w:szCs w:val="28"/>
        </w:rPr>
        <w:t xml:space="preserve"> is unique to item. Description is the name of item. So, for analysis Descriptions are redundant. </w:t>
      </w:r>
      <w:proofErr w:type="spellStart"/>
      <w:r>
        <w:rPr>
          <w:rFonts w:cstheme="minorHAnsi"/>
          <w:sz w:val="28"/>
          <w:szCs w:val="28"/>
        </w:rPr>
        <w:t>InvoiceDate</w:t>
      </w:r>
      <w:proofErr w:type="spellEnd"/>
      <w:r>
        <w:rPr>
          <w:rFonts w:cstheme="minorHAnsi"/>
          <w:sz w:val="28"/>
          <w:szCs w:val="28"/>
        </w:rPr>
        <w:t xml:space="preserve"> indicates the date of transaction. </w:t>
      </w:r>
      <w:proofErr w:type="spellStart"/>
      <w:r>
        <w:rPr>
          <w:rFonts w:cstheme="minorHAnsi"/>
          <w:sz w:val="28"/>
          <w:szCs w:val="28"/>
        </w:rPr>
        <w:t>UnitPrice</w:t>
      </w:r>
      <w:proofErr w:type="spellEnd"/>
      <w:r>
        <w:rPr>
          <w:rFonts w:cstheme="minorHAnsi"/>
          <w:sz w:val="28"/>
          <w:szCs w:val="28"/>
        </w:rPr>
        <w:t xml:space="preserve"> shows the price of that corresponding </w:t>
      </w:r>
      <w:proofErr w:type="spellStart"/>
      <w:r>
        <w:rPr>
          <w:rFonts w:cstheme="minorHAnsi"/>
          <w:sz w:val="28"/>
          <w:szCs w:val="28"/>
        </w:rPr>
        <w:t>StockCode</w:t>
      </w:r>
      <w:proofErr w:type="spellEnd"/>
      <w:r>
        <w:rPr>
          <w:rFonts w:cstheme="minorHAnsi"/>
          <w:sz w:val="28"/>
          <w:szCs w:val="28"/>
        </w:rPr>
        <w:t xml:space="preserve"> item.  </w:t>
      </w:r>
    </w:p>
    <w:p w14:paraId="38C4B7B7" w14:textId="77777777" w:rsidR="00DC78DC" w:rsidRDefault="00DC78DC" w:rsidP="00593420">
      <w:pPr>
        <w:rPr>
          <w:sz w:val="40"/>
          <w:szCs w:val="40"/>
        </w:rPr>
      </w:pPr>
    </w:p>
    <w:p w14:paraId="3275E916" w14:textId="43874DE9" w:rsidR="00593420" w:rsidRDefault="00593420" w:rsidP="00593420">
      <w:pPr>
        <w:rPr>
          <w:sz w:val="40"/>
          <w:szCs w:val="40"/>
        </w:rPr>
      </w:pPr>
      <w:r>
        <w:rPr>
          <w:sz w:val="40"/>
          <w:szCs w:val="40"/>
        </w:rPr>
        <w:t>PROCESS</w:t>
      </w:r>
      <w:r w:rsidR="00074565">
        <w:rPr>
          <w:sz w:val="40"/>
          <w:szCs w:val="40"/>
        </w:rPr>
        <w:t xml:space="preserve"> &amp; APPROCH</w:t>
      </w:r>
      <w:r>
        <w:rPr>
          <w:sz w:val="40"/>
          <w:szCs w:val="40"/>
        </w:rPr>
        <w:t>:</w:t>
      </w:r>
    </w:p>
    <w:p w14:paraId="6A24E5D5" w14:textId="519CA0D4" w:rsidR="00074565" w:rsidRPr="00417285" w:rsidRDefault="00074565" w:rsidP="00593420">
      <w:r w:rsidRPr="00417285">
        <w:t xml:space="preserve">General process in applying SPADE on a Database. First the database is converted to Vertical format </w:t>
      </w:r>
      <w:r w:rsidR="00EA2754" w:rsidRPr="00417285">
        <w:t xml:space="preserve">as </w:t>
      </w:r>
      <w:proofErr w:type="spellStart"/>
      <w:r w:rsidR="00EA2754" w:rsidRPr="00417285">
        <w:t>EventID</w:t>
      </w:r>
      <w:proofErr w:type="spellEnd"/>
      <w:r w:rsidR="00EA2754" w:rsidRPr="00417285">
        <w:t xml:space="preserve">, </w:t>
      </w:r>
      <w:proofErr w:type="spellStart"/>
      <w:r w:rsidR="00EA2754" w:rsidRPr="00417285">
        <w:t>SequenceID</w:t>
      </w:r>
      <w:proofErr w:type="spellEnd"/>
      <w:r w:rsidR="00EA2754" w:rsidRPr="00417285">
        <w:t xml:space="preserve">, </w:t>
      </w:r>
      <w:proofErr w:type="spellStart"/>
      <w:r w:rsidR="00EA2754" w:rsidRPr="00417285">
        <w:t>ItemSet</w:t>
      </w:r>
      <w:proofErr w:type="spellEnd"/>
      <w:r w:rsidR="00EA2754" w:rsidRPr="00417285">
        <w:t>.</w:t>
      </w:r>
    </w:p>
    <w:p w14:paraId="7417B7F5" w14:textId="77777777" w:rsidR="00A32D6D" w:rsidRPr="00074565" w:rsidRDefault="00A32D6D" w:rsidP="00593420">
      <w:pPr>
        <w:rPr>
          <w:sz w:val="28"/>
          <w:szCs w:val="28"/>
        </w:rPr>
      </w:pPr>
    </w:p>
    <w:p w14:paraId="13780479" w14:textId="4CCF157A" w:rsidR="003F3976" w:rsidRDefault="00074565" w:rsidP="00593420">
      <w:pPr>
        <w:rPr>
          <w:sz w:val="40"/>
          <w:szCs w:val="40"/>
        </w:rPr>
      </w:pPr>
      <w:r>
        <w:rPr>
          <w:noProof/>
          <w:sz w:val="40"/>
          <w:szCs w:val="40"/>
        </w:rPr>
        <mc:AlternateContent>
          <mc:Choice Requires="wps">
            <w:drawing>
              <wp:anchor distT="0" distB="0" distL="114300" distR="114300" simplePos="0" relativeHeight="251659264" behindDoc="0" locked="0" layoutInCell="1" allowOverlap="1" wp14:anchorId="3F77D42B" wp14:editId="3E86AD55">
                <wp:simplePos x="0" y="0"/>
                <wp:positionH relativeFrom="column">
                  <wp:posOffset>323850</wp:posOffset>
                </wp:positionH>
                <wp:positionV relativeFrom="paragraph">
                  <wp:posOffset>859790</wp:posOffset>
                </wp:positionV>
                <wp:extent cx="523875" cy="628650"/>
                <wp:effectExtent l="19050" t="0" r="9525" b="0"/>
                <wp:wrapNone/>
                <wp:docPr id="3" name="Arrow: Curved Right 3"/>
                <wp:cNvGraphicFramePr/>
                <a:graphic xmlns:a="http://schemas.openxmlformats.org/drawingml/2006/main">
                  <a:graphicData uri="http://schemas.microsoft.com/office/word/2010/wordprocessingShape">
                    <wps:wsp>
                      <wps:cNvSpPr/>
                      <wps:spPr>
                        <a:xfrm>
                          <a:off x="0" y="0"/>
                          <a:ext cx="523875" cy="628650"/>
                        </a:xfrm>
                        <a:prstGeom prst="curvedRightArrow">
                          <a:avLst/>
                        </a:prstGeom>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C021C0"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3" o:spid="_x0000_s1026" type="#_x0000_t102" style="position:absolute;margin-left:25.5pt;margin-top:67.7pt;width:41.2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" adj="12600,19350,16200" fillcolor="#82a0d7 [2164]" stroked="f" strokeweight=".5pt">
                <v:fill color2="#678ccf [2612]" rotate="t" colors="0 #a8b7df;.5 #9aabd9;1 #879ed7" focus="100%" type="gradient">
                  <o:fill v:ext="view" type="gradientUnscaled"/>
                </v:fill>
              </v:shape>
            </w:pict>
          </mc:Fallback>
        </mc:AlternateContent>
      </w:r>
      <w:r w:rsidR="003F3976">
        <w:rPr>
          <w:noProof/>
          <w:sz w:val="40"/>
          <w:szCs w:val="40"/>
        </w:rPr>
        <w:drawing>
          <wp:inline distT="0" distB="0" distL="0" distR="0" wp14:anchorId="29AA1C52" wp14:editId="7A35B17F">
            <wp:extent cx="5905500" cy="3810000"/>
            <wp:effectExtent l="0" t="1905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56813FB" w14:textId="42C1F295" w:rsidR="005C4D03" w:rsidRDefault="005C4D03" w:rsidP="00DC78DC">
      <w:pPr>
        <w:pBdr>
          <w:bottom w:val="thinThickThinMediumGap" w:sz="18" w:space="13" w:color="auto"/>
        </w:pBdr>
        <w:rPr>
          <w:sz w:val="40"/>
          <w:szCs w:val="40"/>
        </w:rPr>
      </w:pPr>
    </w:p>
    <w:p w14:paraId="488805A7" w14:textId="77777777" w:rsidR="00DC78DC" w:rsidRDefault="00DC78DC" w:rsidP="00593420">
      <w:pPr>
        <w:rPr>
          <w:sz w:val="40"/>
          <w:szCs w:val="40"/>
        </w:rPr>
      </w:pPr>
    </w:p>
    <w:p w14:paraId="2E001BEB" w14:textId="6DC8B9AD" w:rsidR="005C4D03" w:rsidRDefault="005C4D03" w:rsidP="00593420">
      <w:pPr>
        <w:rPr>
          <w:sz w:val="40"/>
          <w:szCs w:val="40"/>
        </w:rPr>
      </w:pPr>
      <w:r>
        <w:rPr>
          <w:sz w:val="40"/>
          <w:szCs w:val="40"/>
        </w:rPr>
        <w:lastRenderedPageBreak/>
        <w:t>IMPLEMENTATION:</w:t>
      </w:r>
    </w:p>
    <w:p w14:paraId="20A29246" w14:textId="11B89951" w:rsidR="0031175B" w:rsidRPr="00DC78DC" w:rsidRDefault="004B208B" w:rsidP="00593420">
      <w:pPr>
        <w:rPr>
          <w:b/>
          <w:bCs/>
          <w:sz w:val="28"/>
          <w:szCs w:val="28"/>
        </w:rPr>
      </w:pPr>
      <w:r w:rsidRPr="002E21F9">
        <w:rPr>
          <w:b/>
          <w:bCs/>
          <w:sz w:val="28"/>
          <w:szCs w:val="28"/>
        </w:rPr>
        <w:t>Step-1</w:t>
      </w:r>
      <w:r>
        <w:rPr>
          <w:sz w:val="28"/>
          <w:szCs w:val="28"/>
        </w:rPr>
        <w:t xml:space="preserve">: </w:t>
      </w:r>
      <w:r w:rsidR="0031175B" w:rsidRPr="00417285">
        <w:t xml:space="preserve">First starting with </w:t>
      </w:r>
      <w:proofErr w:type="spellStart"/>
      <w:r w:rsidR="0031175B" w:rsidRPr="00417285">
        <w:t>DataBase</w:t>
      </w:r>
      <w:proofErr w:type="spellEnd"/>
      <w:r w:rsidR="0031175B" w:rsidRPr="00417285">
        <w:t xml:space="preserve"> import which is done by pandas’ library. Reading Excel Sheet with </w:t>
      </w:r>
      <w:proofErr w:type="spellStart"/>
      <w:proofErr w:type="gramStart"/>
      <w:r w:rsidR="0031175B" w:rsidRPr="00417285">
        <w:t>pandas.read</w:t>
      </w:r>
      <w:proofErr w:type="gramEnd"/>
      <w:r w:rsidR="0031175B" w:rsidRPr="00417285">
        <w:t>_excel</w:t>
      </w:r>
      <w:proofErr w:type="spellEnd"/>
      <w:r w:rsidR="0031175B" w:rsidRPr="00417285">
        <w:t xml:space="preserve"> and create </w:t>
      </w:r>
      <w:proofErr w:type="spellStart"/>
      <w:r w:rsidR="0031175B" w:rsidRPr="00417285">
        <w:t>DataFrame</w:t>
      </w:r>
      <w:proofErr w:type="spellEnd"/>
    </w:p>
    <w:p w14:paraId="50D22E8D" w14:textId="251F5EBE" w:rsidR="0031175B" w:rsidRPr="00417285" w:rsidRDefault="004B208B" w:rsidP="00593420">
      <w:r w:rsidRPr="002E21F9">
        <w:rPr>
          <w:b/>
          <w:bCs/>
          <w:sz w:val="28"/>
          <w:szCs w:val="28"/>
        </w:rPr>
        <w:t>Step</w:t>
      </w:r>
      <w:r w:rsidR="00417285" w:rsidRPr="002E21F9">
        <w:rPr>
          <w:b/>
          <w:bCs/>
          <w:sz w:val="28"/>
          <w:szCs w:val="28"/>
        </w:rPr>
        <w:t>2</w:t>
      </w:r>
      <w:r w:rsidR="00417285">
        <w:rPr>
          <w:sz w:val="28"/>
          <w:szCs w:val="28"/>
        </w:rPr>
        <w:t xml:space="preserve">: </w:t>
      </w:r>
      <w:r w:rsidR="00417285" w:rsidRPr="00417285">
        <w:t>Then</w:t>
      </w:r>
      <w:r w:rsidR="0031175B" w:rsidRPr="00417285">
        <w:t xml:space="preserve"> </w:t>
      </w:r>
      <w:r w:rsidR="0031175B" w:rsidRPr="00DC78DC">
        <w:rPr>
          <w:b/>
          <w:bCs/>
          <w:color w:val="4472C4" w:themeColor="accent1"/>
          <w:sz w:val="28"/>
          <w:szCs w:val="28"/>
        </w:rPr>
        <w:t>Data Pre-processing</w:t>
      </w:r>
      <w:r w:rsidR="0031175B" w:rsidRPr="00DC78DC">
        <w:rPr>
          <w:color w:val="4472C4" w:themeColor="accent1"/>
          <w:sz w:val="28"/>
          <w:szCs w:val="28"/>
        </w:rPr>
        <w:t xml:space="preserve"> </w:t>
      </w:r>
      <w:r w:rsidR="0031175B" w:rsidRPr="00417285">
        <w:t xml:space="preserve">was done on imported data where the redundant columns and missing values of any row are removed from </w:t>
      </w:r>
      <w:proofErr w:type="spellStart"/>
      <w:r w:rsidR="0031175B" w:rsidRPr="00417285">
        <w:t>dataframe</w:t>
      </w:r>
      <w:proofErr w:type="spellEnd"/>
      <w:r w:rsidR="0031175B" w:rsidRPr="00417285">
        <w:t xml:space="preserve">. And </w:t>
      </w:r>
      <w:r w:rsidR="00417285" w:rsidRPr="00417285">
        <w:t>also,</w:t>
      </w:r>
      <w:r w:rsidR="0031175B" w:rsidRPr="00417285">
        <w:t xml:space="preserve"> </w:t>
      </w:r>
      <w:r w:rsidR="00A32D6D" w:rsidRPr="00417285">
        <w:t xml:space="preserve">the Transaction where cancelled or credit are removed by </w:t>
      </w:r>
      <w:proofErr w:type="spellStart"/>
      <w:r w:rsidR="00A32D6D" w:rsidRPr="00417285">
        <w:t>InvoiceNo</w:t>
      </w:r>
      <w:proofErr w:type="spellEnd"/>
      <w:r w:rsidR="00A32D6D" w:rsidRPr="00417285">
        <w:t xml:space="preserve"> which have ‘C’ in the code.</w:t>
      </w:r>
    </w:p>
    <w:p w14:paraId="54BB31A1" w14:textId="180FE29F" w:rsidR="00A32D6D" w:rsidRPr="00417285" w:rsidRDefault="00A32D6D" w:rsidP="00593420">
      <w:r w:rsidRPr="00417285">
        <w:rPr>
          <w:noProof/>
        </w:rPr>
        <w:drawing>
          <wp:inline distT="0" distB="0" distL="0" distR="0" wp14:anchorId="66A82849" wp14:editId="15D7A920">
            <wp:extent cx="4967237" cy="17430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2999" cy="1818789"/>
                    </a:xfrm>
                    <a:prstGeom prst="rect">
                      <a:avLst/>
                    </a:prstGeom>
                  </pic:spPr>
                </pic:pic>
              </a:graphicData>
            </a:graphic>
          </wp:inline>
        </w:drawing>
      </w:r>
    </w:p>
    <w:p w14:paraId="475251D5" w14:textId="2CC0F814" w:rsidR="0040129F" w:rsidRPr="00EC2693" w:rsidRDefault="00A32D6D" w:rsidP="00593420">
      <w:pPr>
        <w:rPr>
          <w:rStyle w:val="IntenseEmphasis"/>
        </w:rPr>
      </w:pPr>
      <w:r w:rsidRPr="00EC2693">
        <w:rPr>
          <w:rStyle w:val="IntenseEmphasis"/>
        </w:rPr>
        <w:t>As the data has different countries and most of the data is of the country ‘United Kingdom’ which makes a bias in finding pattern sequence more favouring to UK. So, we divide the whole data into country buckets and also as the data for every country are relatively may be more or less of data columns</w:t>
      </w:r>
      <w:r w:rsidR="00EC2693" w:rsidRPr="00EC2693">
        <w:rPr>
          <w:rStyle w:val="IntenseEmphasis"/>
        </w:rPr>
        <w:t xml:space="preserve">. Therefore, used a Relative </w:t>
      </w:r>
      <w:proofErr w:type="spellStart"/>
      <w:r w:rsidR="00EC2693" w:rsidRPr="00EC2693">
        <w:rPr>
          <w:rStyle w:val="IntenseEmphasis"/>
        </w:rPr>
        <w:t>Minsup</w:t>
      </w:r>
      <w:proofErr w:type="spellEnd"/>
      <w:r w:rsidR="00EC2693">
        <w:rPr>
          <w:rStyle w:val="IntenseEmphasis"/>
        </w:rPr>
        <w:t xml:space="preserve"> for support threshold.</w:t>
      </w:r>
    </w:p>
    <w:p w14:paraId="5AF9243D" w14:textId="77777777" w:rsidR="002E21F9" w:rsidRDefault="004B208B" w:rsidP="00593420">
      <w:pPr>
        <w:rPr>
          <w:noProof/>
        </w:rPr>
      </w:pPr>
      <w:r w:rsidRPr="002E21F9">
        <w:rPr>
          <w:b/>
          <w:bCs/>
          <w:noProof/>
          <w:sz w:val="28"/>
          <w:szCs w:val="28"/>
        </w:rPr>
        <w:t>Step3</w:t>
      </w:r>
      <w:r>
        <w:rPr>
          <w:noProof/>
        </w:rPr>
        <w:t xml:space="preserve">: </w:t>
      </w:r>
      <w:r w:rsidR="0040129F">
        <w:rPr>
          <w:noProof/>
        </w:rPr>
        <w:t>Coverting country buckets to Vertical Format Data by first grouping on InvoiceDate then iterate on each timegroup then groupby InvoiceNo which helps in obtaining in desired format &lt;sequence_id , event_id: itemset&gt;</w:t>
      </w:r>
      <w:r w:rsidR="009005C2">
        <w:rPr>
          <w:noProof/>
        </w:rPr>
        <w:t xml:space="preserve">. And Iterating over  every country data, call mining function. </w:t>
      </w:r>
    </w:p>
    <w:p w14:paraId="4A2BB1E9" w14:textId="2D0952C2" w:rsidR="002E21F9" w:rsidRPr="00DC78DC" w:rsidRDefault="004B208B" w:rsidP="00593420">
      <w:pPr>
        <w:rPr>
          <w:noProof/>
        </w:rPr>
      </w:pPr>
      <w:r w:rsidRPr="004B208B">
        <w:rPr>
          <w:noProof/>
        </w:rPr>
        <w:drawing>
          <wp:inline distT="0" distB="0" distL="0" distR="0" wp14:anchorId="0A29E042" wp14:editId="30EDC773">
            <wp:extent cx="5433237" cy="376462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0136" cy="3838690"/>
                    </a:xfrm>
                    <a:prstGeom prst="rect">
                      <a:avLst/>
                    </a:prstGeom>
                  </pic:spPr>
                </pic:pic>
              </a:graphicData>
            </a:graphic>
          </wp:inline>
        </w:drawing>
      </w:r>
      <w:r w:rsidR="009005C2">
        <w:rPr>
          <w:noProof/>
        </w:rPr>
        <w:t xml:space="preserve"> </w:t>
      </w:r>
    </w:p>
    <w:p w14:paraId="6AC79A56" w14:textId="49B80C1C" w:rsidR="00417285" w:rsidRDefault="004B208B" w:rsidP="00593420">
      <w:pPr>
        <w:rPr>
          <w:noProof/>
        </w:rPr>
      </w:pPr>
      <w:r w:rsidRPr="00DC78DC">
        <w:rPr>
          <w:b/>
          <w:bCs/>
          <w:noProof/>
          <w:sz w:val="28"/>
          <w:szCs w:val="28"/>
        </w:rPr>
        <w:lastRenderedPageBreak/>
        <w:t>Step4</w:t>
      </w:r>
      <w:r>
        <w:rPr>
          <w:noProof/>
        </w:rPr>
        <w:t xml:space="preserve">: </w:t>
      </w:r>
      <w:r w:rsidRPr="00DC78DC">
        <w:rPr>
          <w:noProof/>
          <w:sz w:val="24"/>
          <w:szCs w:val="24"/>
        </w:rPr>
        <w:t>In</w:t>
      </w:r>
      <w:r w:rsidR="00DC78DC">
        <w:rPr>
          <w:b/>
          <w:bCs/>
          <w:noProof/>
          <w:color w:val="4472C4" w:themeColor="accent1"/>
          <w:sz w:val="24"/>
          <w:szCs w:val="24"/>
        </w:rPr>
        <w:t>M</w:t>
      </w:r>
      <w:r w:rsidRPr="00DC78DC">
        <w:rPr>
          <w:b/>
          <w:bCs/>
          <w:noProof/>
          <w:color w:val="4472C4" w:themeColor="accent1"/>
          <w:sz w:val="24"/>
          <w:szCs w:val="24"/>
        </w:rPr>
        <w:t>ining Function</w:t>
      </w:r>
      <w:r>
        <w:rPr>
          <w:noProof/>
        </w:rPr>
        <w:t xml:space="preserve">, intitally we will make a class object for each item which will have the sequence and a Event tuple of ‘sid’,’eid’. </w:t>
      </w:r>
      <w:r w:rsidR="00417285">
        <w:rPr>
          <w:noProof/>
        </w:rPr>
        <w:t xml:space="preserve">Here SequenceID was InvoiceNo and EventID was based on InvoiceDate. </w:t>
      </w:r>
    </w:p>
    <w:p w14:paraId="24E2E421" w14:textId="59B896FF" w:rsidR="00417285" w:rsidRDefault="00417285" w:rsidP="00DC78DC">
      <w:pPr>
        <w:rPr>
          <w:noProof/>
        </w:rPr>
      </w:pPr>
      <w:r w:rsidRPr="00417285">
        <w:rPr>
          <w:noProof/>
        </w:rPr>
        <w:drawing>
          <wp:inline distT="0" distB="0" distL="0" distR="0" wp14:anchorId="2C505560" wp14:editId="00F48FA3">
            <wp:extent cx="5011834" cy="5248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430" cy="5396551"/>
                    </a:xfrm>
                    <a:prstGeom prst="rect">
                      <a:avLst/>
                    </a:prstGeom>
                  </pic:spPr>
                </pic:pic>
              </a:graphicData>
            </a:graphic>
          </wp:inline>
        </w:drawing>
      </w:r>
    </w:p>
    <w:p w14:paraId="3F20ED1D" w14:textId="4BCDDDAB" w:rsidR="00CB3EB2" w:rsidRDefault="00CB3EB2" w:rsidP="004B208B">
      <w:pPr>
        <w:pStyle w:val="ListParagraph"/>
        <w:numPr>
          <w:ilvl w:val="0"/>
          <w:numId w:val="2"/>
        </w:numPr>
        <w:rPr>
          <w:noProof/>
        </w:rPr>
      </w:pPr>
      <w:r>
        <w:rPr>
          <w:noProof/>
        </w:rPr>
        <w:t xml:space="preserve">We set a </w:t>
      </w:r>
      <w:r w:rsidR="00417285" w:rsidRPr="00417285">
        <w:rPr>
          <w:b/>
          <w:bCs/>
          <w:noProof/>
          <w:color w:val="4472C4" w:themeColor="accent1"/>
        </w:rPr>
        <w:t>R</w:t>
      </w:r>
      <w:r w:rsidRPr="00417285">
        <w:rPr>
          <w:b/>
          <w:bCs/>
          <w:noProof/>
          <w:color w:val="4472C4" w:themeColor="accent1"/>
        </w:rPr>
        <w:t>elative Minsup</w:t>
      </w:r>
      <w:r w:rsidRPr="00417285">
        <w:rPr>
          <w:noProof/>
          <w:color w:val="4472C4" w:themeColor="accent1"/>
        </w:rPr>
        <w:t xml:space="preserve"> </w:t>
      </w:r>
      <w:r>
        <w:rPr>
          <w:noProof/>
        </w:rPr>
        <w:t xml:space="preserve">because the database has many country but country data can be more or less. So, followed a method </w:t>
      </w:r>
    </w:p>
    <w:p w14:paraId="32EB992D" w14:textId="2AFF6ED3" w:rsidR="00DC78DC" w:rsidRDefault="00417285" w:rsidP="00CB3EB2">
      <w:pPr>
        <w:pStyle w:val="ListParagraph"/>
        <w:ind w:left="1440"/>
        <w:rPr>
          <w:noProof/>
        </w:rPr>
      </w:pPr>
      <w:r>
        <w:rPr>
          <w:noProof/>
        </w:rPr>
        <w:tab/>
      </w:r>
      <w:r w:rsidR="00CB3EB2" w:rsidRPr="002E21F9">
        <w:rPr>
          <w:rStyle w:val="SubtleEmphasis"/>
        </w:rPr>
        <w:t xml:space="preserve">‘For Large dataset, </w:t>
      </w:r>
      <w:proofErr w:type="spellStart"/>
      <w:r w:rsidR="00CB3EB2" w:rsidRPr="002E21F9">
        <w:rPr>
          <w:rStyle w:val="SubtleEmphasis"/>
        </w:rPr>
        <w:t>Minsup</w:t>
      </w:r>
      <w:proofErr w:type="spellEnd"/>
      <w:r w:rsidR="00CB3EB2" w:rsidRPr="002E21F9">
        <w:rPr>
          <w:rStyle w:val="SubtleEmphasis"/>
        </w:rPr>
        <w:t xml:space="preserve"> will be small and For Small dataset,</w:t>
      </w:r>
      <w:r w:rsidR="002E21F9">
        <w:rPr>
          <w:rStyle w:val="SubtleEmphasis"/>
        </w:rPr>
        <w:t xml:space="preserve"> </w:t>
      </w:r>
      <w:proofErr w:type="spellStart"/>
      <w:r w:rsidR="00CB3EB2" w:rsidRPr="002E21F9">
        <w:rPr>
          <w:rStyle w:val="SubtleEmphasis"/>
        </w:rPr>
        <w:t>Minsup</w:t>
      </w:r>
      <w:proofErr w:type="spellEnd"/>
      <w:r w:rsidR="00CB3EB2" w:rsidRPr="002E21F9">
        <w:rPr>
          <w:rStyle w:val="SubtleEmphasis"/>
        </w:rPr>
        <w:t xml:space="preserve"> will be </w:t>
      </w:r>
      <w:r w:rsidR="002E21F9" w:rsidRPr="002E21F9">
        <w:rPr>
          <w:rStyle w:val="SubtleEmphasis"/>
        </w:rPr>
        <w:t>large’</w:t>
      </w:r>
      <w:r w:rsidR="002E21F9">
        <w:rPr>
          <w:noProof/>
        </w:rPr>
        <w:t>.</w:t>
      </w:r>
    </w:p>
    <w:p w14:paraId="244B5C23" w14:textId="419BA533" w:rsidR="004F38C5" w:rsidRDefault="004F38C5" w:rsidP="00CB3EB2">
      <w:pPr>
        <w:pStyle w:val="ListParagraph"/>
        <w:ind w:left="1440"/>
        <w:rPr>
          <w:noProof/>
        </w:rPr>
      </w:pPr>
      <w:r w:rsidRPr="004F38C5">
        <w:rPr>
          <w:noProof/>
        </w:rPr>
        <w:drawing>
          <wp:inline distT="0" distB="0" distL="0" distR="0" wp14:anchorId="0B1D67BA" wp14:editId="02210804">
            <wp:extent cx="2772162" cy="182905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2162" cy="1829055"/>
                    </a:xfrm>
                    <a:prstGeom prst="rect">
                      <a:avLst/>
                    </a:prstGeom>
                  </pic:spPr>
                </pic:pic>
              </a:graphicData>
            </a:graphic>
          </wp:inline>
        </w:drawing>
      </w:r>
    </w:p>
    <w:p w14:paraId="08DF2E8A" w14:textId="09DEDD10" w:rsidR="00CB3EB2" w:rsidRDefault="004B208B" w:rsidP="00CB3EB2">
      <w:pPr>
        <w:pStyle w:val="ListParagraph"/>
        <w:numPr>
          <w:ilvl w:val="0"/>
          <w:numId w:val="2"/>
        </w:numPr>
        <w:rPr>
          <w:noProof/>
        </w:rPr>
      </w:pPr>
      <w:r>
        <w:rPr>
          <w:noProof/>
        </w:rPr>
        <w:lastRenderedPageBreak/>
        <w:t xml:space="preserve">We call </w:t>
      </w:r>
      <w:r w:rsidR="00417285" w:rsidRPr="002E21F9">
        <w:rPr>
          <w:b/>
          <w:bCs/>
          <w:noProof/>
          <w:color w:val="4472C4" w:themeColor="accent1"/>
        </w:rPr>
        <w:t>S</w:t>
      </w:r>
      <w:r w:rsidRPr="002E21F9">
        <w:rPr>
          <w:b/>
          <w:bCs/>
          <w:noProof/>
          <w:color w:val="4472C4" w:themeColor="accent1"/>
        </w:rPr>
        <w:t>inglefrequent function</w:t>
      </w:r>
      <w:r w:rsidRPr="002E21F9">
        <w:rPr>
          <w:noProof/>
          <w:color w:val="4472C4" w:themeColor="accent1"/>
        </w:rPr>
        <w:t xml:space="preserve"> </w:t>
      </w:r>
      <w:r>
        <w:rPr>
          <w:noProof/>
        </w:rPr>
        <w:t xml:space="preserve">will returns only the frequent items of single item objects. </w:t>
      </w:r>
    </w:p>
    <w:p w14:paraId="15534399" w14:textId="5AD8B242" w:rsidR="00CB3EB2" w:rsidRDefault="004B208B" w:rsidP="00CB3EB2">
      <w:pPr>
        <w:pStyle w:val="ListParagraph"/>
        <w:numPr>
          <w:ilvl w:val="0"/>
          <w:numId w:val="2"/>
        </w:numPr>
        <w:rPr>
          <w:noProof/>
        </w:rPr>
      </w:pPr>
      <w:r>
        <w:rPr>
          <w:noProof/>
        </w:rPr>
        <w:t xml:space="preserve">Therefore we call </w:t>
      </w:r>
      <w:r w:rsidR="002E21F9" w:rsidRPr="002E21F9">
        <w:rPr>
          <w:b/>
          <w:bCs/>
          <w:noProof/>
          <w:color w:val="4472C4" w:themeColor="accent1"/>
        </w:rPr>
        <w:t>D</w:t>
      </w:r>
      <w:r w:rsidRPr="002E21F9">
        <w:rPr>
          <w:b/>
          <w:bCs/>
          <w:noProof/>
          <w:color w:val="4472C4" w:themeColor="accent1"/>
        </w:rPr>
        <w:t>oublefrequent function</w:t>
      </w:r>
      <w:r w:rsidRPr="002E21F9">
        <w:rPr>
          <w:noProof/>
          <w:color w:val="4472C4" w:themeColor="accent1"/>
        </w:rPr>
        <w:t xml:space="preserve"> </w:t>
      </w:r>
      <w:r>
        <w:rPr>
          <w:noProof/>
        </w:rPr>
        <w:t>which returns only the two sequence which are frequenct are identified.</w:t>
      </w:r>
      <w:r w:rsidR="00CB3EB2" w:rsidRPr="00CB3EB2">
        <w:rPr>
          <w:noProof/>
        </w:rPr>
        <w:t xml:space="preserve"> </w:t>
      </w:r>
    </w:p>
    <w:p w14:paraId="15C9B19E" w14:textId="58085BD1" w:rsidR="00CB3EB2" w:rsidRDefault="004B208B" w:rsidP="00CB3EB2">
      <w:pPr>
        <w:pStyle w:val="ListParagraph"/>
        <w:numPr>
          <w:ilvl w:val="0"/>
          <w:numId w:val="2"/>
        </w:numPr>
        <w:rPr>
          <w:noProof/>
        </w:rPr>
      </w:pPr>
      <w:r>
        <w:rPr>
          <w:noProof/>
        </w:rPr>
        <w:t xml:space="preserve">To make Item class object for two sequence. We make a </w:t>
      </w:r>
      <w:r w:rsidR="002E21F9" w:rsidRPr="002E21F9">
        <w:rPr>
          <w:b/>
          <w:bCs/>
          <w:noProof/>
          <w:color w:val="4472C4" w:themeColor="accent1"/>
        </w:rPr>
        <w:t>T</w:t>
      </w:r>
      <w:r w:rsidRPr="002E21F9">
        <w:rPr>
          <w:b/>
          <w:bCs/>
          <w:noProof/>
          <w:color w:val="4472C4" w:themeColor="accent1"/>
        </w:rPr>
        <w:t>emporial join</w:t>
      </w:r>
      <w:r>
        <w:rPr>
          <w:noProof/>
        </w:rPr>
        <w:t xml:space="preserve"> on each items of two sequence</w:t>
      </w:r>
      <w:r w:rsidR="00CB3EB2">
        <w:rPr>
          <w:noProof/>
        </w:rPr>
        <w:t xml:space="preserve"> and check for support greater than support threshold.</w:t>
      </w:r>
      <w:r w:rsidR="00CB3EB2" w:rsidRPr="00CB3EB2">
        <w:rPr>
          <w:noProof/>
        </w:rPr>
        <w:t xml:space="preserve"> </w:t>
      </w:r>
    </w:p>
    <w:p w14:paraId="53B73EE3" w14:textId="58610343" w:rsidR="00664D7F" w:rsidRDefault="00664D7F" w:rsidP="00664D7F">
      <w:pPr>
        <w:pStyle w:val="ListParagraph"/>
        <w:ind w:left="1440"/>
        <w:rPr>
          <w:noProof/>
        </w:rPr>
      </w:pPr>
      <w:r w:rsidRPr="00664D7F">
        <w:rPr>
          <w:noProof/>
        </w:rPr>
        <w:drawing>
          <wp:inline distT="0" distB="0" distL="0" distR="0" wp14:anchorId="1CC71661" wp14:editId="60A84433">
            <wp:extent cx="5731510" cy="60032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03290"/>
                    </a:xfrm>
                    <a:prstGeom prst="rect">
                      <a:avLst/>
                    </a:prstGeom>
                  </pic:spPr>
                </pic:pic>
              </a:graphicData>
            </a:graphic>
          </wp:inline>
        </w:drawing>
      </w:r>
    </w:p>
    <w:p w14:paraId="605D7B48" w14:textId="77777777" w:rsidR="00DC78DC" w:rsidRDefault="00CB3EB2" w:rsidP="00DC78DC">
      <w:pPr>
        <w:pStyle w:val="ListParagraph"/>
        <w:numPr>
          <w:ilvl w:val="0"/>
          <w:numId w:val="2"/>
        </w:numPr>
        <w:rPr>
          <w:noProof/>
        </w:rPr>
      </w:pPr>
      <w:r>
        <w:rPr>
          <w:noProof/>
        </w:rPr>
        <w:t xml:space="preserve">We </w:t>
      </w:r>
      <w:r w:rsidRPr="002E21F9">
        <w:rPr>
          <w:b/>
          <w:bCs/>
          <w:noProof/>
          <w:color w:val="4472C4" w:themeColor="accent1"/>
        </w:rPr>
        <w:t>Emunerate on frequent two sequence object</w:t>
      </w:r>
      <w:r w:rsidRPr="002E21F9">
        <w:rPr>
          <w:noProof/>
          <w:color w:val="4472C4" w:themeColor="accent1"/>
        </w:rPr>
        <w:t xml:space="preserve"> </w:t>
      </w:r>
      <w:r>
        <w:rPr>
          <w:noProof/>
        </w:rPr>
        <w:t>untill there are no frequent sequence found.</w:t>
      </w:r>
    </w:p>
    <w:p w14:paraId="267511D5" w14:textId="77777777" w:rsidR="004F38C5" w:rsidRDefault="004F38C5" w:rsidP="00DC78DC">
      <w:pPr>
        <w:rPr>
          <w:b/>
          <w:bCs/>
          <w:noProof/>
          <w:sz w:val="28"/>
          <w:szCs w:val="28"/>
        </w:rPr>
      </w:pPr>
    </w:p>
    <w:p w14:paraId="0DC5D56D" w14:textId="77777777" w:rsidR="00664D7F" w:rsidRDefault="00664D7F" w:rsidP="00DC78DC">
      <w:pPr>
        <w:rPr>
          <w:b/>
          <w:bCs/>
          <w:noProof/>
          <w:sz w:val="28"/>
          <w:szCs w:val="28"/>
        </w:rPr>
      </w:pPr>
    </w:p>
    <w:p w14:paraId="10A9287F" w14:textId="77777777" w:rsidR="00664D7F" w:rsidRDefault="00664D7F" w:rsidP="00DC78DC">
      <w:pPr>
        <w:rPr>
          <w:b/>
          <w:bCs/>
          <w:noProof/>
          <w:sz w:val="28"/>
          <w:szCs w:val="28"/>
        </w:rPr>
      </w:pPr>
    </w:p>
    <w:p w14:paraId="199A142A" w14:textId="79997EFA" w:rsidR="004F38C5" w:rsidRDefault="00DC78DC" w:rsidP="00DC78DC">
      <w:pPr>
        <w:rPr>
          <w:noProof/>
        </w:rPr>
      </w:pPr>
      <w:r w:rsidRPr="00DC78DC">
        <w:rPr>
          <w:b/>
          <w:bCs/>
          <w:noProof/>
          <w:sz w:val="28"/>
          <w:szCs w:val="28"/>
        </w:rPr>
        <w:lastRenderedPageBreak/>
        <w:t>Step5:</w:t>
      </w:r>
      <w:r w:rsidR="00CB3EB2" w:rsidRPr="00DC78DC">
        <w:rPr>
          <w:b/>
          <w:bCs/>
          <w:noProof/>
        </w:rPr>
        <w:t xml:space="preserve"> </w:t>
      </w:r>
      <w:r w:rsidRPr="004F38C5">
        <w:rPr>
          <w:noProof/>
        </w:rPr>
        <w:t xml:space="preserve">On running the code, The processing of each country is shown as follows </w:t>
      </w:r>
      <w:r w:rsidR="004F38C5" w:rsidRPr="004F38C5">
        <w:rPr>
          <w:noProof/>
        </w:rPr>
        <w:t xml:space="preserve">for sample. </w:t>
      </w:r>
      <w:r w:rsidR="004F38C5">
        <w:rPr>
          <w:noProof/>
        </w:rPr>
        <w:t xml:space="preserve">This shows Total Invoice, Support Threshold, Single &amp; Double Frequent Items. </w:t>
      </w:r>
    </w:p>
    <w:p w14:paraId="22A0BC0A" w14:textId="68F57993" w:rsidR="004F38C5" w:rsidRPr="00312D13" w:rsidRDefault="004F38C5" w:rsidP="00DC78DC">
      <w:pPr>
        <w:rPr>
          <w:b/>
          <w:bCs/>
          <w:noProof/>
          <w:sz w:val="24"/>
          <w:szCs w:val="24"/>
        </w:rPr>
      </w:pPr>
      <w:r w:rsidRPr="004F38C5">
        <w:rPr>
          <w:b/>
          <w:bCs/>
          <w:noProof/>
          <w:color w:val="2F5496" w:themeColor="accent1" w:themeShade="BF"/>
          <w:sz w:val="28"/>
          <w:szCs w:val="28"/>
        </w:rPr>
        <w:t>For Data Visualization</w:t>
      </w:r>
      <w:r w:rsidRPr="004F38C5">
        <w:rPr>
          <w:b/>
          <w:bCs/>
          <w:noProof/>
          <w:sz w:val="24"/>
          <w:szCs w:val="24"/>
        </w:rPr>
        <w:t xml:space="preserve">, </w:t>
      </w:r>
      <w:r w:rsidRPr="004F38C5">
        <w:rPr>
          <w:b/>
          <w:bCs/>
          <w:noProof/>
        </w:rPr>
        <w:t xml:space="preserve">I have created a DataFrame which will have Sequence and its Support Count. </w:t>
      </w:r>
      <w:r w:rsidRPr="004F38C5">
        <w:rPr>
          <w:b/>
          <w:bCs/>
          <w:noProof/>
          <w:sz w:val="24"/>
          <w:szCs w:val="24"/>
        </w:rPr>
        <w:t xml:space="preserve">And the DataFrame shows only Sequence of length 2 or more and its Count of occurrence </w:t>
      </w:r>
      <w:r w:rsidRPr="00664D7F">
        <w:rPr>
          <w:noProof/>
        </w:rPr>
        <w:t>(sample picture)</w:t>
      </w:r>
    </w:p>
    <w:p w14:paraId="5CF2808E" w14:textId="3D43E219" w:rsidR="004F38C5" w:rsidRPr="00664D7F" w:rsidRDefault="00312D13" w:rsidP="00312D13">
      <w:r w:rsidRPr="00312D13">
        <w:rPr>
          <w:noProof/>
        </w:rPr>
        <w:drawing>
          <wp:inline distT="0" distB="0" distL="0" distR="0" wp14:anchorId="03DA834A" wp14:editId="05E972EB">
            <wp:extent cx="3400425" cy="4066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1425" cy="4259402"/>
                    </a:xfrm>
                    <a:prstGeom prst="rect">
                      <a:avLst/>
                    </a:prstGeom>
                  </pic:spPr>
                </pic:pic>
              </a:graphicData>
            </a:graphic>
          </wp:inline>
        </w:drawing>
      </w:r>
      <w:r w:rsidR="00703F1D" w:rsidRPr="00703F1D">
        <w:rPr>
          <w:noProof/>
        </w:rPr>
        <w:drawing>
          <wp:inline distT="0" distB="0" distL="0" distR="0" wp14:anchorId="22EAEF35" wp14:editId="5BEC52DF">
            <wp:extent cx="2286000" cy="21176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8211" cy="2240111"/>
                    </a:xfrm>
                    <a:prstGeom prst="rect">
                      <a:avLst/>
                    </a:prstGeom>
                  </pic:spPr>
                </pic:pic>
              </a:graphicData>
            </a:graphic>
          </wp:inline>
        </w:drawing>
      </w:r>
    </w:p>
    <w:p w14:paraId="680EFC3D" w14:textId="4162A97D" w:rsidR="006E63FC" w:rsidRDefault="006E63FC" w:rsidP="002E21F9">
      <w:pPr>
        <w:rPr>
          <w:sz w:val="40"/>
          <w:szCs w:val="40"/>
        </w:rPr>
      </w:pPr>
      <w:r>
        <w:rPr>
          <w:sz w:val="40"/>
          <w:szCs w:val="40"/>
        </w:rPr>
        <w:t>GitHub Repository:</w:t>
      </w:r>
    </w:p>
    <w:p w14:paraId="19DE394D" w14:textId="053DA609" w:rsidR="00F2029C" w:rsidRPr="006E63FC" w:rsidRDefault="006E63FC" w:rsidP="002E21F9">
      <w:pPr>
        <w:rPr>
          <w:sz w:val="56"/>
          <w:szCs w:val="56"/>
        </w:rPr>
      </w:pPr>
      <w:hyperlink r:id="rId17" w:history="1">
        <w:r w:rsidRPr="006E63FC">
          <w:rPr>
            <w:rStyle w:val="Hyperlink"/>
            <w:sz w:val="36"/>
            <w:szCs w:val="36"/>
          </w:rPr>
          <w:t>https://github.com/kailashkolluru/SPADE-Alogrithm</w:t>
        </w:r>
      </w:hyperlink>
    </w:p>
    <w:p w14:paraId="5F202AAA" w14:textId="2C1AC402" w:rsidR="00593420" w:rsidRDefault="005C4D03" w:rsidP="002E21F9">
      <w:pPr>
        <w:rPr>
          <w:sz w:val="40"/>
          <w:szCs w:val="40"/>
        </w:rPr>
      </w:pPr>
      <w:r>
        <w:rPr>
          <w:sz w:val="40"/>
          <w:szCs w:val="40"/>
        </w:rPr>
        <w:t>REFERENCE:</w:t>
      </w:r>
    </w:p>
    <w:p w14:paraId="729B08DA" w14:textId="623B7E7E" w:rsidR="004F38C5" w:rsidRPr="00703F1D" w:rsidRDefault="006E63FC" w:rsidP="004F38C5">
      <w:pPr>
        <w:pStyle w:val="ListParagraph"/>
        <w:numPr>
          <w:ilvl w:val="0"/>
          <w:numId w:val="3"/>
        </w:numPr>
        <w:rPr>
          <w:sz w:val="36"/>
          <w:szCs w:val="36"/>
        </w:rPr>
      </w:pPr>
      <w:hyperlink r:id="rId18" w:history="1">
        <w:r w:rsidR="004F38C5" w:rsidRPr="00703F1D">
          <w:rPr>
            <w:rStyle w:val="Hyperlink"/>
            <w:sz w:val="20"/>
            <w:szCs w:val="20"/>
          </w:rPr>
          <w:t>https://www.researchgate.net/publication/225266300_Zaki_MJ_SPADE_An_efficient_algorithm_for_mining_frequent_sequences_Machine_Learning_421_31-60</w:t>
        </w:r>
      </w:hyperlink>
      <w:r w:rsidR="004F38C5" w:rsidRPr="00703F1D">
        <w:rPr>
          <w:sz w:val="20"/>
          <w:szCs w:val="20"/>
        </w:rPr>
        <w:t xml:space="preserve"> (Main reference)</w:t>
      </w:r>
    </w:p>
    <w:p w14:paraId="0A6F42DA" w14:textId="258BA701" w:rsidR="004F38C5" w:rsidRPr="00703F1D" w:rsidRDefault="006E63FC" w:rsidP="004F38C5">
      <w:pPr>
        <w:pStyle w:val="ListParagraph"/>
        <w:numPr>
          <w:ilvl w:val="0"/>
          <w:numId w:val="3"/>
        </w:numPr>
        <w:rPr>
          <w:sz w:val="36"/>
          <w:szCs w:val="36"/>
        </w:rPr>
      </w:pPr>
      <w:hyperlink r:id="rId19" w:history="1">
        <w:r w:rsidR="004F38C5" w:rsidRPr="00703F1D">
          <w:rPr>
            <w:rStyle w:val="Hyperlink"/>
            <w:sz w:val="20"/>
            <w:szCs w:val="20"/>
          </w:rPr>
          <w:t>https://www.geeksforgeeks.org/</w:t>
        </w:r>
        <w:r w:rsidR="00EC2693" w:rsidRPr="00703F1D">
          <w:rPr>
            <w:rStyle w:val="Hyperlink"/>
            <w:sz w:val="20"/>
            <w:szCs w:val="20"/>
          </w:rPr>
          <w:t xml:space="preserve"> </w:t>
        </w:r>
      </w:hyperlink>
    </w:p>
    <w:p w14:paraId="331417B3" w14:textId="61D750E9" w:rsidR="004F38C5" w:rsidRPr="00703F1D" w:rsidRDefault="006E63FC" w:rsidP="004F38C5">
      <w:pPr>
        <w:pStyle w:val="ListParagraph"/>
        <w:numPr>
          <w:ilvl w:val="0"/>
          <w:numId w:val="3"/>
        </w:numPr>
        <w:rPr>
          <w:sz w:val="36"/>
          <w:szCs w:val="36"/>
        </w:rPr>
      </w:pPr>
      <w:hyperlink r:id="rId20" w:history="1">
        <w:r w:rsidR="004F38C5" w:rsidRPr="00703F1D">
          <w:rPr>
            <w:rStyle w:val="Hyperlink"/>
            <w:sz w:val="20"/>
            <w:szCs w:val="20"/>
          </w:rPr>
          <w:t>http://www.philippe-fournier-viger.com/spmf/SPADE.pdf</w:t>
        </w:r>
      </w:hyperlink>
    </w:p>
    <w:p w14:paraId="1C47DF5A" w14:textId="08DB0677" w:rsidR="004F38C5" w:rsidRPr="00703F1D" w:rsidRDefault="006E63FC" w:rsidP="004F38C5">
      <w:pPr>
        <w:pStyle w:val="ListParagraph"/>
        <w:numPr>
          <w:ilvl w:val="0"/>
          <w:numId w:val="3"/>
        </w:numPr>
        <w:rPr>
          <w:sz w:val="36"/>
          <w:szCs w:val="36"/>
        </w:rPr>
      </w:pPr>
      <w:hyperlink r:id="rId21" w:history="1">
        <w:r w:rsidR="004F38C5" w:rsidRPr="00703F1D">
          <w:rPr>
            <w:rStyle w:val="Hyperlink"/>
            <w:sz w:val="20"/>
            <w:szCs w:val="20"/>
          </w:rPr>
          <w:t>https://link.springer.com/content/pdf/10.1023/A:1007652502315.pdf</w:t>
        </w:r>
      </w:hyperlink>
    </w:p>
    <w:p w14:paraId="4F7D3FD2" w14:textId="6AEA2C9E" w:rsidR="004F38C5" w:rsidRPr="00703F1D" w:rsidRDefault="006E63FC" w:rsidP="00664D7F">
      <w:pPr>
        <w:pStyle w:val="ListParagraph"/>
        <w:numPr>
          <w:ilvl w:val="0"/>
          <w:numId w:val="3"/>
        </w:numPr>
        <w:rPr>
          <w:sz w:val="36"/>
          <w:szCs w:val="36"/>
        </w:rPr>
      </w:pPr>
      <w:hyperlink r:id="rId22" w:history="1">
        <w:r w:rsidR="004F38C5" w:rsidRPr="00703F1D">
          <w:rPr>
            <w:rStyle w:val="Hyperlink"/>
            <w:sz w:val="20"/>
            <w:szCs w:val="20"/>
          </w:rPr>
          <w:t>https://en.wikibooks.org/wiki/Data_Mining_Algorithms_In_R/Sequence_Mining/SPADE</w:t>
        </w:r>
      </w:hyperlink>
    </w:p>
    <w:sectPr w:rsidR="004F38C5" w:rsidRPr="00703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763A"/>
    <w:multiLevelType w:val="hybridMultilevel"/>
    <w:tmpl w:val="ADE247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3A11BC"/>
    <w:multiLevelType w:val="hybridMultilevel"/>
    <w:tmpl w:val="39ACEE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464FA0"/>
    <w:multiLevelType w:val="hybridMultilevel"/>
    <w:tmpl w:val="E898BF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CD"/>
    <w:rsid w:val="000476D3"/>
    <w:rsid w:val="00074565"/>
    <w:rsid w:val="000F4292"/>
    <w:rsid w:val="002E21F9"/>
    <w:rsid w:val="0031175B"/>
    <w:rsid w:val="00312D13"/>
    <w:rsid w:val="003F3976"/>
    <w:rsid w:val="0040129F"/>
    <w:rsid w:val="00417285"/>
    <w:rsid w:val="004B208B"/>
    <w:rsid w:val="004F38C5"/>
    <w:rsid w:val="00593420"/>
    <w:rsid w:val="005C4D03"/>
    <w:rsid w:val="00664D7F"/>
    <w:rsid w:val="006E63FC"/>
    <w:rsid w:val="006F63FC"/>
    <w:rsid w:val="00703F1D"/>
    <w:rsid w:val="009005C2"/>
    <w:rsid w:val="00915310"/>
    <w:rsid w:val="00A32D6D"/>
    <w:rsid w:val="00B932D9"/>
    <w:rsid w:val="00BD5415"/>
    <w:rsid w:val="00CB3EB2"/>
    <w:rsid w:val="00DC292E"/>
    <w:rsid w:val="00DC78DC"/>
    <w:rsid w:val="00EA2754"/>
    <w:rsid w:val="00EA52CB"/>
    <w:rsid w:val="00EC2693"/>
    <w:rsid w:val="00EE15CD"/>
    <w:rsid w:val="00F20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0A50"/>
  <w15:chartTrackingRefBased/>
  <w15:docId w15:val="{0BD217E6-46C1-4A09-AAE9-489B0740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4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4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208B"/>
    <w:pPr>
      <w:ind w:left="720"/>
      <w:contextualSpacing/>
    </w:pPr>
  </w:style>
  <w:style w:type="character" w:styleId="SubtleEmphasis">
    <w:name w:val="Subtle Emphasis"/>
    <w:basedOn w:val="DefaultParagraphFont"/>
    <w:uiPriority w:val="19"/>
    <w:qFormat/>
    <w:rsid w:val="002E21F9"/>
    <w:rPr>
      <w:i/>
      <w:iCs/>
      <w:color w:val="404040" w:themeColor="text1" w:themeTint="BF"/>
    </w:rPr>
  </w:style>
  <w:style w:type="character" w:styleId="Hyperlink">
    <w:name w:val="Hyperlink"/>
    <w:basedOn w:val="DefaultParagraphFont"/>
    <w:uiPriority w:val="99"/>
    <w:unhideWhenUsed/>
    <w:rsid w:val="004F38C5"/>
    <w:rPr>
      <w:color w:val="0000FF"/>
      <w:u w:val="single"/>
    </w:rPr>
  </w:style>
  <w:style w:type="character" w:styleId="UnresolvedMention">
    <w:name w:val="Unresolved Mention"/>
    <w:basedOn w:val="DefaultParagraphFont"/>
    <w:uiPriority w:val="99"/>
    <w:semiHidden/>
    <w:unhideWhenUsed/>
    <w:rsid w:val="004F38C5"/>
    <w:rPr>
      <w:color w:val="605E5C"/>
      <w:shd w:val="clear" w:color="auto" w:fill="E1DFDD"/>
    </w:rPr>
  </w:style>
  <w:style w:type="character" w:styleId="IntenseEmphasis">
    <w:name w:val="Intense Emphasis"/>
    <w:basedOn w:val="DefaultParagraphFont"/>
    <w:uiPriority w:val="21"/>
    <w:qFormat/>
    <w:rsid w:val="00EC269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hyperlink" Target="https://www.researchgate.net/publication/225266300_Zaki_MJ_SPADE_An_efficient_algorithm_for_mining_frequent_sequences_Machine_Learning_421_31-60" TargetMode="External"/><Relationship Id="rId3" Type="http://schemas.openxmlformats.org/officeDocument/2006/relationships/settings" Target="settings.xml"/><Relationship Id="rId21" Type="http://schemas.openxmlformats.org/officeDocument/2006/relationships/hyperlink" Target="https://link.springer.com/content/pdf/10.1023/A:1007652502315.pdf" TargetMode="Externa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hyperlink" Target="https://github.com/kailashkolluru/SPADE-Alogrith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philippe-fournier-viger.com/spmf/SPADE.pdf"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diagramData" Target="diagrams/data1.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geeksforgeeks.org/implementing-apriori-algorithm-in-python/"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 Id="rId22" Type="http://schemas.openxmlformats.org/officeDocument/2006/relationships/hyperlink" Target="https://en.wikibooks.org/wiki/Data_Mining_Algorithms_In_R/Sequence_Mining/SPAD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A9B35D-F072-4A1C-85BD-3F3045CF661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IN"/>
        </a:p>
      </dgm:t>
    </dgm:pt>
    <dgm:pt modelId="{72C55028-D42F-4622-A1A7-E1B9035D691A}">
      <dgm:prSet phldrT="[Text]" custT="1"/>
      <dgm:spPr/>
      <dgm:t>
        <a:bodyPr/>
        <a:lstStyle/>
        <a:p>
          <a:r>
            <a:rPr lang="en-IN" sz="1100"/>
            <a:t>Double candidate frequent items</a:t>
          </a:r>
        </a:p>
      </dgm:t>
    </dgm:pt>
    <dgm:pt modelId="{5155A8A8-A54B-46E4-A02E-57EE0A092371}" type="parTrans" cxnId="{4BEB1527-E8B9-4956-9173-4565FA441C80}">
      <dgm:prSet/>
      <dgm:spPr/>
      <dgm:t>
        <a:bodyPr/>
        <a:lstStyle/>
        <a:p>
          <a:endParaRPr lang="en-IN"/>
        </a:p>
      </dgm:t>
    </dgm:pt>
    <dgm:pt modelId="{5BAD2147-E3DC-4798-922C-CC28E4F1AEB0}" type="sibTrans" cxnId="{4BEB1527-E8B9-4956-9173-4565FA441C80}">
      <dgm:prSet/>
      <dgm:spPr/>
      <dgm:t>
        <a:bodyPr/>
        <a:lstStyle/>
        <a:p>
          <a:endParaRPr lang="en-IN"/>
        </a:p>
      </dgm:t>
    </dgm:pt>
    <dgm:pt modelId="{B43861FA-2FB3-4D99-B793-6EA8259EFC4C}">
      <dgm:prSet phldrT="[Text]"/>
      <dgm:spPr/>
      <dgm:t>
        <a:bodyPr/>
        <a:lstStyle/>
        <a:p>
          <a:r>
            <a:rPr lang="en-IN"/>
            <a:t>Recursive: creating (n+1) seq from n sequnce untill infrequent.</a:t>
          </a:r>
        </a:p>
      </dgm:t>
    </dgm:pt>
    <dgm:pt modelId="{1B1F77C9-3497-45AA-A6F7-F094FD2CB90F}" type="parTrans" cxnId="{FA3AF337-F140-478A-95B5-1F35F4AB9D72}">
      <dgm:prSet/>
      <dgm:spPr/>
      <dgm:t>
        <a:bodyPr/>
        <a:lstStyle/>
        <a:p>
          <a:endParaRPr lang="en-IN"/>
        </a:p>
      </dgm:t>
    </dgm:pt>
    <dgm:pt modelId="{7BD205A0-8974-4B8F-9993-EDB8C8161524}" type="sibTrans" cxnId="{FA3AF337-F140-478A-95B5-1F35F4AB9D72}">
      <dgm:prSet>
        <dgm:style>
          <a:lnRef idx="2">
            <a:schemeClr val="dk1"/>
          </a:lnRef>
          <a:fillRef idx="1">
            <a:schemeClr val="lt1"/>
          </a:fillRef>
          <a:effectRef idx="0">
            <a:schemeClr val="dk1"/>
          </a:effectRef>
          <a:fontRef idx="minor">
            <a:schemeClr val="dk1"/>
          </a:fontRef>
        </dgm:style>
      </dgm:prSet>
      <dgm:spPr>
        <a:solidFill>
          <a:schemeClr val="bg1"/>
        </a:solidFill>
        <a:ln>
          <a:noFill/>
        </a:ln>
      </dgm:spPr>
      <dgm:t>
        <a:bodyPr/>
        <a:lstStyle/>
        <a:p>
          <a:endParaRPr lang="en-IN"/>
        </a:p>
      </dgm:t>
    </dgm:pt>
    <dgm:pt modelId="{7CFB39D4-178F-434C-94F3-4B86B7C53F1B}">
      <dgm:prSet phldrT="[Text]" custT="1"/>
      <dgm:spPr/>
      <dgm:t>
        <a:bodyPr/>
        <a:lstStyle/>
        <a:p>
          <a:r>
            <a:rPr lang="en-IN" sz="1100"/>
            <a:t>Find single candidate frequent items</a:t>
          </a:r>
        </a:p>
      </dgm:t>
    </dgm:pt>
    <dgm:pt modelId="{C1E1F080-CFAE-4032-880F-146619D7A924}" type="sibTrans" cxnId="{7BB3C3EA-EE34-44B7-9505-C7E738BC66E2}">
      <dgm:prSet/>
      <dgm:spPr/>
      <dgm:t>
        <a:bodyPr/>
        <a:lstStyle/>
        <a:p>
          <a:endParaRPr lang="en-IN"/>
        </a:p>
      </dgm:t>
    </dgm:pt>
    <dgm:pt modelId="{2676327B-0D5E-45C7-93F9-59DF6F21B44D}" type="parTrans" cxnId="{7BB3C3EA-EE34-44B7-9505-C7E738BC66E2}">
      <dgm:prSet/>
      <dgm:spPr/>
      <dgm:t>
        <a:bodyPr/>
        <a:lstStyle/>
        <a:p>
          <a:endParaRPr lang="en-IN"/>
        </a:p>
      </dgm:t>
    </dgm:pt>
    <dgm:pt modelId="{0340A555-2997-44F5-B41D-3FA17C50340E}">
      <dgm:prSet phldrT="[Text]" custT="1"/>
      <dgm:spPr/>
      <dgm:t>
        <a:bodyPr/>
        <a:lstStyle/>
        <a:p>
          <a:r>
            <a:rPr lang="en-IN" sz="1100"/>
            <a:t>Convert to Vertical Format</a:t>
          </a:r>
        </a:p>
      </dgm:t>
    </dgm:pt>
    <dgm:pt modelId="{31BF85BB-281F-4D0C-9C66-59B64BFE866A}" type="sibTrans" cxnId="{DE1E5B12-5874-4B94-8213-02241039AB0A}">
      <dgm:prSet/>
      <dgm:spPr/>
      <dgm:t>
        <a:bodyPr/>
        <a:lstStyle/>
        <a:p>
          <a:endParaRPr lang="en-IN"/>
        </a:p>
      </dgm:t>
    </dgm:pt>
    <dgm:pt modelId="{16E405E1-BE04-41BF-B162-EE7022EDC613}" type="parTrans" cxnId="{DE1E5B12-5874-4B94-8213-02241039AB0A}">
      <dgm:prSet/>
      <dgm:spPr/>
      <dgm:t>
        <a:bodyPr/>
        <a:lstStyle/>
        <a:p>
          <a:endParaRPr lang="en-IN"/>
        </a:p>
      </dgm:t>
    </dgm:pt>
    <dgm:pt modelId="{302825A6-8836-4C4C-981F-C92D5F7D2FB9}">
      <dgm:prSet custT="1"/>
      <dgm:spPr/>
      <dgm:t>
        <a:bodyPr/>
        <a:lstStyle/>
        <a:p>
          <a:r>
            <a:rPr lang="en-IN" sz="1100"/>
            <a:t>Data PreProcessing</a:t>
          </a:r>
        </a:p>
      </dgm:t>
    </dgm:pt>
    <dgm:pt modelId="{44234FF0-C42E-4813-9122-19AD3F5F8624}" type="parTrans" cxnId="{233BB6AD-3A40-4248-95AC-F2988C22E8BF}">
      <dgm:prSet/>
      <dgm:spPr/>
      <dgm:t>
        <a:bodyPr/>
        <a:lstStyle/>
        <a:p>
          <a:endParaRPr lang="en-IN"/>
        </a:p>
      </dgm:t>
    </dgm:pt>
    <dgm:pt modelId="{F8F7E146-92C9-495E-8534-8E90A4FB0351}" type="sibTrans" cxnId="{233BB6AD-3A40-4248-95AC-F2988C22E8BF}">
      <dgm:prSet/>
      <dgm:spPr/>
      <dgm:t>
        <a:bodyPr/>
        <a:lstStyle/>
        <a:p>
          <a:endParaRPr lang="en-IN"/>
        </a:p>
      </dgm:t>
    </dgm:pt>
    <dgm:pt modelId="{639CA0CB-2BEF-4A78-86BC-5721826A333B}">
      <dgm:prSet custT="1"/>
      <dgm:spPr/>
      <dgm:t>
        <a:bodyPr/>
        <a:lstStyle/>
        <a:p>
          <a:r>
            <a:rPr lang="en-IN" sz="1100"/>
            <a:t>DataBase</a:t>
          </a:r>
          <a:r>
            <a:rPr lang="en-IN" sz="700"/>
            <a:t> </a:t>
          </a:r>
          <a:r>
            <a:rPr lang="en-IN" sz="1100"/>
            <a:t>Scan</a:t>
          </a:r>
        </a:p>
      </dgm:t>
    </dgm:pt>
    <dgm:pt modelId="{69A53E80-0976-4701-B09E-46ACF9B1FC81}" type="parTrans" cxnId="{DF99BAA8-DBF9-40F7-A265-5049496A167D}">
      <dgm:prSet/>
      <dgm:spPr/>
      <dgm:t>
        <a:bodyPr/>
        <a:lstStyle/>
        <a:p>
          <a:endParaRPr lang="en-IN"/>
        </a:p>
      </dgm:t>
    </dgm:pt>
    <dgm:pt modelId="{123A3FFC-2586-4C07-9B8D-1B990B7A1C81}" type="sibTrans" cxnId="{DF99BAA8-DBF9-40F7-A265-5049496A167D}">
      <dgm:prSet/>
      <dgm:spPr/>
      <dgm:t>
        <a:bodyPr/>
        <a:lstStyle/>
        <a:p>
          <a:endParaRPr lang="en-IN"/>
        </a:p>
      </dgm:t>
    </dgm:pt>
    <dgm:pt modelId="{E8B3FFE3-9576-46E5-8EFA-58AC68FCD58C}" type="pres">
      <dgm:prSet presAssocID="{B0A9B35D-F072-4A1C-85BD-3F3045CF6618}" presName="cycle" presStyleCnt="0">
        <dgm:presLayoutVars>
          <dgm:dir/>
          <dgm:resizeHandles val="exact"/>
        </dgm:presLayoutVars>
      </dgm:prSet>
      <dgm:spPr/>
    </dgm:pt>
    <dgm:pt modelId="{6A21E35E-F7C1-4DA1-B390-BCCF419677B2}" type="pres">
      <dgm:prSet presAssocID="{639CA0CB-2BEF-4A78-86BC-5721826A333B}" presName="node" presStyleLbl="node1" presStyleIdx="0" presStyleCnt="6">
        <dgm:presLayoutVars>
          <dgm:bulletEnabled val="1"/>
        </dgm:presLayoutVars>
      </dgm:prSet>
      <dgm:spPr/>
    </dgm:pt>
    <dgm:pt modelId="{FC6F645A-369B-48F3-B32A-8D3D3032CA95}" type="pres">
      <dgm:prSet presAssocID="{123A3FFC-2586-4C07-9B8D-1B990B7A1C81}" presName="sibTrans" presStyleLbl="sibTrans2D1" presStyleIdx="0" presStyleCnt="6"/>
      <dgm:spPr/>
    </dgm:pt>
    <dgm:pt modelId="{C905DCAD-FF47-49DB-B6E5-63BF326B8DCC}" type="pres">
      <dgm:prSet presAssocID="{123A3FFC-2586-4C07-9B8D-1B990B7A1C81}" presName="connectorText" presStyleLbl="sibTrans2D1" presStyleIdx="0" presStyleCnt="6"/>
      <dgm:spPr/>
    </dgm:pt>
    <dgm:pt modelId="{113EBB70-C1D9-42EB-B420-E6B3F5C271F3}" type="pres">
      <dgm:prSet presAssocID="{302825A6-8836-4C4C-981F-C92D5F7D2FB9}" presName="node" presStyleLbl="node1" presStyleIdx="1" presStyleCnt="6" custRadScaleRad="144547" custRadScaleInc="14317">
        <dgm:presLayoutVars>
          <dgm:bulletEnabled val="1"/>
        </dgm:presLayoutVars>
      </dgm:prSet>
      <dgm:spPr/>
    </dgm:pt>
    <dgm:pt modelId="{0D62A838-CA14-4B3D-933A-F98C29BAD7D1}" type="pres">
      <dgm:prSet presAssocID="{F8F7E146-92C9-495E-8534-8E90A4FB0351}" presName="sibTrans" presStyleLbl="sibTrans2D1" presStyleIdx="1" presStyleCnt="6"/>
      <dgm:spPr/>
    </dgm:pt>
    <dgm:pt modelId="{5D2DCD08-D330-465C-BFF7-80B066745009}" type="pres">
      <dgm:prSet presAssocID="{F8F7E146-92C9-495E-8534-8E90A4FB0351}" presName="connectorText" presStyleLbl="sibTrans2D1" presStyleIdx="1" presStyleCnt="6"/>
      <dgm:spPr/>
    </dgm:pt>
    <dgm:pt modelId="{1EDDB614-D597-4F77-8368-2435CD9D53CE}" type="pres">
      <dgm:prSet presAssocID="{0340A555-2997-44F5-B41D-3FA17C50340E}" presName="node" presStyleLbl="node1" presStyleIdx="2" presStyleCnt="6" custRadScaleRad="144251" custRadScaleInc="-17612">
        <dgm:presLayoutVars>
          <dgm:bulletEnabled val="1"/>
        </dgm:presLayoutVars>
      </dgm:prSet>
      <dgm:spPr/>
    </dgm:pt>
    <dgm:pt modelId="{ACFA519C-AFC0-4FE1-BF28-3D93242BB3C6}" type="pres">
      <dgm:prSet presAssocID="{31BF85BB-281F-4D0C-9C66-59B64BFE866A}" presName="sibTrans" presStyleLbl="sibTrans2D1" presStyleIdx="2" presStyleCnt="6"/>
      <dgm:spPr/>
    </dgm:pt>
    <dgm:pt modelId="{B478CF6C-AF51-4CD7-ACC2-4ECAC70830F0}" type="pres">
      <dgm:prSet presAssocID="{31BF85BB-281F-4D0C-9C66-59B64BFE866A}" presName="connectorText" presStyleLbl="sibTrans2D1" presStyleIdx="2" presStyleCnt="6"/>
      <dgm:spPr/>
    </dgm:pt>
    <dgm:pt modelId="{F221C99B-0ACA-418F-8585-F4B4E2342E53}" type="pres">
      <dgm:prSet presAssocID="{7CFB39D4-178F-434C-94F3-4B86B7C53F1B}" presName="node" presStyleLbl="node1" presStyleIdx="3" presStyleCnt="6" custScaleX="116021" custScaleY="108501" custRadScaleRad="103323" custRadScaleInc="-10271">
        <dgm:presLayoutVars>
          <dgm:bulletEnabled val="1"/>
        </dgm:presLayoutVars>
      </dgm:prSet>
      <dgm:spPr/>
    </dgm:pt>
    <dgm:pt modelId="{28BCFA61-CF40-43F9-B981-C1C04C9B593E}" type="pres">
      <dgm:prSet presAssocID="{C1E1F080-CFAE-4032-880F-146619D7A924}" presName="sibTrans" presStyleLbl="sibTrans2D1" presStyleIdx="3" presStyleCnt="6"/>
      <dgm:spPr/>
    </dgm:pt>
    <dgm:pt modelId="{ED3D8B31-81E1-414E-B49D-9F63E5B22685}" type="pres">
      <dgm:prSet presAssocID="{C1E1F080-CFAE-4032-880F-146619D7A924}" presName="connectorText" presStyleLbl="sibTrans2D1" presStyleIdx="3" presStyleCnt="6"/>
      <dgm:spPr/>
    </dgm:pt>
    <dgm:pt modelId="{4A4257C6-9454-46A1-AED2-F97B32A3C0B4}" type="pres">
      <dgm:prSet presAssocID="{72C55028-D42F-4622-A1A7-E1B9035D691A}" presName="node" presStyleLbl="node1" presStyleIdx="4" presStyleCnt="6" custScaleX="122050" custScaleY="112192" custRadScaleRad="133222" custRadScaleInc="6421">
        <dgm:presLayoutVars>
          <dgm:bulletEnabled val="1"/>
        </dgm:presLayoutVars>
      </dgm:prSet>
      <dgm:spPr/>
    </dgm:pt>
    <dgm:pt modelId="{75E2ECD7-900A-4F7A-BE6D-73AB3577853E}" type="pres">
      <dgm:prSet presAssocID="{5BAD2147-E3DC-4798-922C-CC28E4F1AEB0}" presName="sibTrans" presStyleLbl="sibTrans2D1" presStyleIdx="4" presStyleCnt="6"/>
      <dgm:spPr/>
    </dgm:pt>
    <dgm:pt modelId="{2A6F25F9-CAE3-46CA-B534-F7FDE0A131CE}" type="pres">
      <dgm:prSet presAssocID="{5BAD2147-E3DC-4798-922C-CC28E4F1AEB0}" presName="connectorText" presStyleLbl="sibTrans2D1" presStyleIdx="4" presStyleCnt="6"/>
      <dgm:spPr/>
    </dgm:pt>
    <dgm:pt modelId="{0A9BB8D8-218F-48BE-9ADD-3F1BE39A7A92}" type="pres">
      <dgm:prSet presAssocID="{B43861FA-2FB3-4D99-B793-6EA8259EFC4C}" presName="node" presStyleLbl="node1" presStyleIdx="5" presStyleCnt="6" custScaleX="122958" custScaleY="128375" custRadScaleRad="115186" custRadScaleInc="-7475">
        <dgm:presLayoutVars>
          <dgm:bulletEnabled val="1"/>
        </dgm:presLayoutVars>
      </dgm:prSet>
      <dgm:spPr/>
    </dgm:pt>
    <dgm:pt modelId="{31A63BCA-1EFA-4A13-88F8-B8A420B0B7C8}" type="pres">
      <dgm:prSet presAssocID="{7BD205A0-8974-4B8F-9993-EDB8C8161524}" presName="sibTrans" presStyleLbl="sibTrans2D1" presStyleIdx="5" presStyleCnt="6"/>
      <dgm:spPr/>
    </dgm:pt>
    <dgm:pt modelId="{D489FA9B-E5B6-49CD-B710-740B4AD21883}" type="pres">
      <dgm:prSet presAssocID="{7BD205A0-8974-4B8F-9993-EDB8C8161524}" presName="connectorText" presStyleLbl="sibTrans2D1" presStyleIdx="5" presStyleCnt="6"/>
      <dgm:spPr/>
    </dgm:pt>
  </dgm:ptLst>
  <dgm:cxnLst>
    <dgm:cxn modelId="{2DA3C102-C416-4AED-9CF2-2B51E43FFE63}" type="presOf" srcId="{5BAD2147-E3DC-4798-922C-CC28E4F1AEB0}" destId="{2A6F25F9-CAE3-46CA-B534-F7FDE0A131CE}" srcOrd="1" destOrd="0" presId="urn:microsoft.com/office/officeart/2005/8/layout/cycle2"/>
    <dgm:cxn modelId="{C6A41609-A35A-435A-BFED-EEA71F138DB2}" type="presOf" srcId="{31BF85BB-281F-4D0C-9C66-59B64BFE866A}" destId="{B478CF6C-AF51-4CD7-ACC2-4ECAC70830F0}" srcOrd="1" destOrd="0" presId="urn:microsoft.com/office/officeart/2005/8/layout/cycle2"/>
    <dgm:cxn modelId="{DE1E5B12-5874-4B94-8213-02241039AB0A}" srcId="{B0A9B35D-F072-4A1C-85BD-3F3045CF6618}" destId="{0340A555-2997-44F5-B41D-3FA17C50340E}" srcOrd="2" destOrd="0" parTransId="{16E405E1-BE04-41BF-B162-EE7022EDC613}" sibTransId="{31BF85BB-281F-4D0C-9C66-59B64BFE866A}"/>
    <dgm:cxn modelId="{74CF6920-8E78-416D-9DAC-9E113C564DE3}" type="presOf" srcId="{F8F7E146-92C9-495E-8534-8E90A4FB0351}" destId="{0D62A838-CA14-4B3D-933A-F98C29BAD7D1}" srcOrd="0" destOrd="0" presId="urn:microsoft.com/office/officeart/2005/8/layout/cycle2"/>
    <dgm:cxn modelId="{4BEB1527-E8B9-4956-9173-4565FA441C80}" srcId="{B0A9B35D-F072-4A1C-85BD-3F3045CF6618}" destId="{72C55028-D42F-4622-A1A7-E1B9035D691A}" srcOrd="4" destOrd="0" parTransId="{5155A8A8-A54B-46E4-A02E-57EE0A092371}" sibTransId="{5BAD2147-E3DC-4798-922C-CC28E4F1AEB0}"/>
    <dgm:cxn modelId="{41C4BA2F-E916-409B-92DF-23C62AD2E365}" type="presOf" srcId="{7BD205A0-8974-4B8F-9993-EDB8C8161524}" destId="{31A63BCA-1EFA-4A13-88F8-B8A420B0B7C8}" srcOrd="0" destOrd="0" presId="urn:microsoft.com/office/officeart/2005/8/layout/cycle2"/>
    <dgm:cxn modelId="{FA3AF337-F140-478A-95B5-1F35F4AB9D72}" srcId="{B0A9B35D-F072-4A1C-85BD-3F3045CF6618}" destId="{B43861FA-2FB3-4D99-B793-6EA8259EFC4C}" srcOrd="5" destOrd="0" parTransId="{1B1F77C9-3497-45AA-A6F7-F094FD2CB90F}" sibTransId="{7BD205A0-8974-4B8F-9993-EDB8C8161524}"/>
    <dgm:cxn modelId="{37043D3D-A1AD-4251-A41A-33372E26D624}" type="presOf" srcId="{B0A9B35D-F072-4A1C-85BD-3F3045CF6618}" destId="{E8B3FFE3-9576-46E5-8EFA-58AC68FCD58C}" srcOrd="0" destOrd="0" presId="urn:microsoft.com/office/officeart/2005/8/layout/cycle2"/>
    <dgm:cxn modelId="{3751E747-66CA-4947-9C01-2EB3202E8F07}" type="presOf" srcId="{7CFB39D4-178F-434C-94F3-4B86B7C53F1B}" destId="{F221C99B-0ACA-418F-8585-F4B4E2342E53}" srcOrd="0" destOrd="0" presId="urn:microsoft.com/office/officeart/2005/8/layout/cycle2"/>
    <dgm:cxn modelId="{75E39B6D-3CA7-4D11-ADDC-4440EB04178C}" type="presOf" srcId="{C1E1F080-CFAE-4032-880F-146619D7A924}" destId="{28BCFA61-CF40-43F9-B981-C1C04C9B593E}" srcOrd="0" destOrd="0" presId="urn:microsoft.com/office/officeart/2005/8/layout/cycle2"/>
    <dgm:cxn modelId="{4771C54F-71B5-45B1-A1FE-CAC66435B192}" type="presOf" srcId="{B43861FA-2FB3-4D99-B793-6EA8259EFC4C}" destId="{0A9BB8D8-218F-48BE-9ADD-3F1BE39A7A92}" srcOrd="0" destOrd="0" presId="urn:microsoft.com/office/officeart/2005/8/layout/cycle2"/>
    <dgm:cxn modelId="{8E7F2659-F86B-4006-B900-8BE2E0A9B750}" type="presOf" srcId="{302825A6-8836-4C4C-981F-C92D5F7D2FB9}" destId="{113EBB70-C1D9-42EB-B420-E6B3F5C271F3}" srcOrd="0" destOrd="0" presId="urn:microsoft.com/office/officeart/2005/8/layout/cycle2"/>
    <dgm:cxn modelId="{2952038B-7FA9-4F32-A5A0-E76A8B6B8998}" type="presOf" srcId="{F8F7E146-92C9-495E-8534-8E90A4FB0351}" destId="{5D2DCD08-D330-465C-BFF7-80B066745009}" srcOrd="1" destOrd="0" presId="urn:microsoft.com/office/officeart/2005/8/layout/cycle2"/>
    <dgm:cxn modelId="{DF99BAA8-DBF9-40F7-A265-5049496A167D}" srcId="{B0A9B35D-F072-4A1C-85BD-3F3045CF6618}" destId="{639CA0CB-2BEF-4A78-86BC-5721826A333B}" srcOrd="0" destOrd="0" parTransId="{69A53E80-0976-4701-B09E-46ACF9B1FC81}" sibTransId="{123A3FFC-2586-4C07-9B8D-1B990B7A1C81}"/>
    <dgm:cxn modelId="{C457F2AB-4E98-4CCE-AA04-5AE35767CA74}" type="presOf" srcId="{7BD205A0-8974-4B8F-9993-EDB8C8161524}" destId="{D489FA9B-E5B6-49CD-B710-740B4AD21883}" srcOrd="1" destOrd="0" presId="urn:microsoft.com/office/officeart/2005/8/layout/cycle2"/>
    <dgm:cxn modelId="{233BB6AD-3A40-4248-95AC-F2988C22E8BF}" srcId="{B0A9B35D-F072-4A1C-85BD-3F3045CF6618}" destId="{302825A6-8836-4C4C-981F-C92D5F7D2FB9}" srcOrd="1" destOrd="0" parTransId="{44234FF0-C42E-4813-9122-19AD3F5F8624}" sibTransId="{F8F7E146-92C9-495E-8534-8E90A4FB0351}"/>
    <dgm:cxn modelId="{A6B5E5B7-2215-489F-8794-FC1363193D58}" type="presOf" srcId="{0340A555-2997-44F5-B41D-3FA17C50340E}" destId="{1EDDB614-D597-4F77-8368-2435CD9D53CE}" srcOrd="0" destOrd="0" presId="urn:microsoft.com/office/officeart/2005/8/layout/cycle2"/>
    <dgm:cxn modelId="{8ECCD9C3-937D-4C8E-8A8E-2275295DA262}" type="presOf" srcId="{31BF85BB-281F-4D0C-9C66-59B64BFE866A}" destId="{ACFA519C-AFC0-4FE1-BF28-3D93242BB3C6}" srcOrd="0" destOrd="0" presId="urn:microsoft.com/office/officeart/2005/8/layout/cycle2"/>
    <dgm:cxn modelId="{D83278D1-27E1-4C96-B091-CCF9EAB1A191}" type="presOf" srcId="{5BAD2147-E3DC-4798-922C-CC28E4F1AEB0}" destId="{75E2ECD7-900A-4F7A-BE6D-73AB3577853E}" srcOrd="0" destOrd="0" presId="urn:microsoft.com/office/officeart/2005/8/layout/cycle2"/>
    <dgm:cxn modelId="{E6E5F5E9-E994-4E78-A87C-7ABB3E7A008D}" type="presOf" srcId="{C1E1F080-CFAE-4032-880F-146619D7A924}" destId="{ED3D8B31-81E1-414E-B49D-9F63E5B22685}" srcOrd="1" destOrd="0" presId="urn:microsoft.com/office/officeart/2005/8/layout/cycle2"/>
    <dgm:cxn modelId="{7BB3C3EA-EE34-44B7-9505-C7E738BC66E2}" srcId="{B0A9B35D-F072-4A1C-85BD-3F3045CF6618}" destId="{7CFB39D4-178F-434C-94F3-4B86B7C53F1B}" srcOrd="3" destOrd="0" parTransId="{2676327B-0D5E-45C7-93F9-59DF6F21B44D}" sibTransId="{C1E1F080-CFAE-4032-880F-146619D7A924}"/>
    <dgm:cxn modelId="{CA1CACEE-15E4-4051-BB2C-847B3183F12D}" type="presOf" srcId="{123A3FFC-2586-4C07-9B8D-1B990B7A1C81}" destId="{C905DCAD-FF47-49DB-B6E5-63BF326B8DCC}" srcOrd="1" destOrd="0" presId="urn:microsoft.com/office/officeart/2005/8/layout/cycle2"/>
    <dgm:cxn modelId="{B37EBDEF-AAEB-4576-A677-6957F1BC16EE}" type="presOf" srcId="{72C55028-D42F-4622-A1A7-E1B9035D691A}" destId="{4A4257C6-9454-46A1-AED2-F97B32A3C0B4}" srcOrd="0" destOrd="0" presId="urn:microsoft.com/office/officeart/2005/8/layout/cycle2"/>
    <dgm:cxn modelId="{C3D1B1F5-9450-4649-BEB1-907840BD1D72}" type="presOf" srcId="{123A3FFC-2586-4C07-9B8D-1B990B7A1C81}" destId="{FC6F645A-369B-48F3-B32A-8D3D3032CA95}" srcOrd="0" destOrd="0" presId="urn:microsoft.com/office/officeart/2005/8/layout/cycle2"/>
    <dgm:cxn modelId="{A14A3EF9-7072-46F2-BB6A-0C6279B8499D}" type="presOf" srcId="{639CA0CB-2BEF-4A78-86BC-5721826A333B}" destId="{6A21E35E-F7C1-4DA1-B390-BCCF419677B2}" srcOrd="0" destOrd="0" presId="urn:microsoft.com/office/officeart/2005/8/layout/cycle2"/>
    <dgm:cxn modelId="{0565AD54-C866-4FBA-BC0B-825F4EFE2FBB}" type="presParOf" srcId="{E8B3FFE3-9576-46E5-8EFA-58AC68FCD58C}" destId="{6A21E35E-F7C1-4DA1-B390-BCCF419677B2}" srcOrd="0" destOrd="0" presId="urn:microsoft.com/office/officeart/2005/8/layout/cycle2"/>
    <dgm:cxn modelId="{CDA0DF38-D290-4E7E-AB40-6D059F544D24}" type="presParOf" srcId="{E8B3FFE3-9576-46E5-8EFA-58AC68FCD58C}" destId="{FC6F645A-369B-48F3-B32A-8D3D3032CA95}" srcOrd="1" destOrd="0" presId="urn:microsoft.com/office/officeart/2005/8/layout/cycle2"/>
    <dgm:cxn modelId="{876507FB-64B6-4DF6-BF41-6156D83F9F5E}" type="presParOf" srcId="{FC6F645A-369B-48F3-B32A-8D3D3032CA95}" destId="{C905DCAD-FF47-49DB-B6E5-63BF326B8DCC}" srcOrd="0" destOrd="0" presId="urn:microsoft.com/office/officeart/2005/8/layout/cycle2"/>
    <dgm:cxn modelId="{3525ED46-05EC-45BD-B7D9-79D10FDA785A}" type="presParOf" srcId="{E8B3FFE3-9576-46E5-8EFA-58AC68FCD58C}" destId="{113EBB70-C1D9-42EB-B420-E6B3F5C271F3}" srcOrd="2" destOrd="0" presId="urn:microsoft.com/office/officeart/2005/8/layout/cycle2"/>
    <dgm:cxn modelId="{65874714-69B2-4793-B854-A2F6DEF3BB16}" type="presParOf" srcId="{E8B3FFE3-9576-46E5-8EFA-58AC68FCD58C}" destId="{0D62A838-CA14-4B3D-933A-F98C29BAD7D1}" srcOrd="3" destOrd="0" presId="urn:microsoft.com/office/officeart/2005/8/layout/cycle2"/>
    <dgm:cxn modelId="{700A381E-F75A-46C1-BD67-196AABB067CE}" type="presParOf" srcId="{0D62A838-CA14-4B3D-933A-F98C29BAD7D1}" destId="{5D2DCD08-D330-465C-BFF7-80B066745009}" srcOrd="0" destOrd="0" presId="urn:microsoft.com/office/officeart/2005/8/layout/cycle2"/>
    <dgm:cxn modelId="{82FAFB55-FF64-4B13-9AC9-E653131E5A93}" type="presParOf" srcId="{E8B3FFE3-9576-46E5-8EFA-58AC68FCD58C}" destId="{1EDDB614-D597-4F77-8368-2435CD9D53CE}" srcOrd="4" destOrd="0" presId="urn:microsoft.com/office/officeart/2005/8/layout/cycle2"/>
    <dgm:cxn modelId="{8C28C21B-DF19-4EEE-85EE-3802C8591F24}" type="presParOf" srcId="{E8B3FFE3-9576-46E5-8EFA-58AC68FCD58C}" destId="{ACFA519C-AFC0-4FE1-BF28-3D93242BB3C6}" srcOrd="5" destOrd="0" presId="urn:microsoft.com/office/officeart/2005/8/layout/cycle2"/>
    <dgm:cxn modelId="{1D5762B1-CF87-427A-8DEA-BC40246E5273}" type="presParOf" srcId="{ACFA519C-AFC0-4FE1-BF28-3D93242BB3C6}" destId="{B478CF6C-AF51-4CD7-ACC2-4ECAC70830F0}" srcOrd="0" destOrd="0" presId="urn:microsoft.com/office/officeart/2005/8/layout/cycle2"/>
    <dgm:cxn modelId="{C85FE492-A50C-4400-8697-8B76BFB6F2BB}" type="presParOf" srcId="{E8B3FFE3-9576-46E5-8EFA-58AC68FCD58C}" destId="{F221C99B-0ACA-418F-8585-F4B4E2342E53}" srcOrd="6" destOrd="0" presId="urn:microsoft.com/office/officeart/2005/8/layout/cycle2"/>
    <dgm:cxn modelId="{9D842C05-F9EF-4854-95B5-F4938FE52EB4}" type="presParOf" srcId="{E8B3FFE3-9576-46E5-8EFA-58AC68FCD58C}" destId="{28BCFA61-CF40-43F9-B981-C1C04C9B593E}" srcOrd="7" destOrd="0" presId="urn:microsoft.com/office/officeart/2005/8/layout/cycle2"/>
    <dgm:cxn modelId="{BC54CA9C-557E-496B-926D-926C805F85DF}" type="presParOf" srcId="{28BCFA61-CF40-43F9-B981-C1C04C9B593E}" destId="{ED3D8B31-81E1-414E-B49D-9F63E5B22685}" srcOrd="0" destOrd="0" presId="urn:microsoft.com/office/officeart/2005/8/layout/cycle2"/>
    <dgm:cxn modelId="{4E71E641-A3F3-4335-963E-A348A5D454D1}" type="presParOf" srcId="{E8B3FFE3-9576-46E5-8EFA-58AC68FCD58C}" destId="{4A4257C6-9454-46A1-AED2-F97B32A3C0B4}" srcOrd="8" destOrd="0" presId="urn:microsoft.com/office/officeart/2005/8/layout/cycle2"/>
    <dgm:cxn modelId="{EE555460-C589-4CA3-A387-2264D4E28F75}" type="presParOf" srcId="{E8B3FFE3-9576-46E5-8EFA-58AC68FCD58C}" destId="{75E2ECD7-900A-4F7A-BE6D-73AB3577853E}" srcOrd="9" destOrd="0" presId="urn:microsoft.com/office/officeart/2005/8/layout/cycle2"/>
    <dgm:cxn modelId="{93387EEB-A7F0-4972-BF67-AB777476CD90}" type="presParOf" srcId="{75E2ECD7-900A-4F7A-BE6D-73AB3577853E}" destId="{2A6F25F9-CAE3-46CA-B534-F7FDE0A131CE}" srcOrd="0" destOrd="0" presId="urn:microsoft.com/office/officeart/2005/8/layout/cycle2"/>
    <dgm:cxn modelId="{3827377A-BA77-40C2-A7D7-643CCE914A35}" type="presParOf" srcId="{E8B3FFE3-9576-46E5-8EFA-58AC68FCD58C}" destId="{0A9BB8D8-218F-48BE-9ADD-3F1BE39A7A92}" srcOrd="10" destOrd="0" presId="urn:microsoft.com/office/officeart/2005/8/layout/cycle2"/>
    <dgm:cxn modelId="{76C1132A-DB62-4EED-ACD1-11BD38F9E267}" type="presParOf" srcId="{E8B3FFE3-9576-46E5-8EFA-58AC68FCD58C}" destId="{31A63BCA-1EFA-4A13-88F8-B8A420B0B7C8}" srcOrd="11" destOrd="0" presId="urn:microsoft.com/office/officeart/2005/8/layout/cycle2"/>
    <dgm:cxn modelId="{179DE9FF-CCF9-4DFF-92E3-EB227D9F8A29}" type="presParOf" srcId="{31A63BCA-1EFA-4A13-88F8-B8A420B0B7C8}" destId="{D489FA9B-E5B6-49CD-B710-740B4AD21883}"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21E35E-F7C1-4DA1-B390-BCCF419677B2}">
      <dsp:nvSpPr>
        <dsp:cNvPr id="0" name=""/>
        <dsp:cNvSpPr/>
      </dsp:nvSpPr>
      <dsp:spPr>
        <a:xfrm>
          <a:off x="2531580" y="-18898"/>
          <a:ext cx="951569" cy="9515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a:t>DataBase</a:t>
          </a:r>
          <a:r>
            <a:rPr lang="en-IN" sz="700" kern="1200"/>
            <a:t> </a:t>
          </a:r>
          <a:r>
            <a:rPr lang="en-IN" sz="1100" kern="1200"/>
            <a:t>Scan</a:t>
          </a:r>
        </a:p>
      </dsp:txBody>
      <dsp:txXfrm>
        <a:off x="2670934" y="120456"/>
        <a:ext cx="672861" cy="672861"/>
      </dsp:txXfrm>
    </dsp:sp>
    <dsp:sp modelId="{FC6F645A-369B-48F3-B32A-8D3D3032CA95}">
      <dsp:nvSpPr>
        <dsp:cNvPr id="0" name=""/>
        <dsp:cNvSpPr/>
      </dsp:nvSpPr>
      <dsp:spPr>
        <a:xfrm rot="958982">
          <a:off x="3662574" y="558584"/>
          <a:ext cx="520954" cy="3211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3664436" y="609550"/>
        <a:ext cx="424608" cy="192692"/>
      </dsp:txXfrm>
    </dsp:sp>
    <dsp:sp modelId="{113EBB70-C1D9-42EB-B420-E6B3F5C271F3}">
      <dsp:nvSpPr>
        <dsp:cNvPr id="0" name=""/>
        <dsp:cNvSpPr/>
      </dsp:nvSpPr>
      <dsp:spPr>
        <a:xfrm>
          <a:off x="4391302" y="513772"/>
          <a:ext cx="951569" cy="9515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a:t>Data PreProcessing</a:t>
          </a:r>
        </a:p>
      </dsp:txBody>
      <dsp:txXfrm>
        <a:off x="4530656" y="653126"/>
        <a:ext cx="672861" cy="672861"/>
      </dsp:txXfrm>
    </dsp:sp>
    <dsp:sp modelId="{0D62A838-CA14-4B3D-933A-F98C29BAD7D1}">
      <dsp:nvSpPr>
        <dsp:cNvPr id="0" name=""/>
        <dsp:cNvSpPr/>
      </dsp:nvSpPr>
      <dsp:spPr>
        <a:xfrm rot="5377829">
          <a:off x="4659368" y="1695133"/>
          <a:ext cx="426608" cy="3211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4707230" y="1711192"/>
        <a:ext cx="330262" cy="192692"/>
      </dsp:txXfrm>
    </dsp:sp>
    <dsp:sp modelId="{1EDDB614-D597-4F77-8368-2435CD9D53CE}">
      <dsp:nvSpPr>
        <dsp:cNvPr id="0" name=""/>
        <dsp:cNvSpPr/>
      </dsp:nvSpPr>
      <dsp:spPr>
        <a:xfrm>
          <a:off x="4402630" y="2270227"/>
          <a:ext cx="951569" cy="9515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a:t>Convert to Vertical Format</a:t>
          </a:r>
        </a:p>
      </dsp:txBody>
      <dsp:txXfrm>
        <a:off x="4541984" y="2409581"/>
        <a:ext cx="672861" cy="672861"/>
      </dsp:txXfrm>
    </dsp:sp>
    <dsp:sp modelId="{ACFA519C-AFC0-4FE1-BF28-3D93242BB3C6}">
      <dsp:nvSpPr>
        <dsp:cNvPr id="0" name=""/>
        <dsp:cNvSpPr/>
      </dsp:nvSpPr>
      <dsp:spPr>
        <a:xfrm rot="9747000">
          <a:off x="3802838" y="2853940"/>
          <a:ext cx="453141" cy="3211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10800000">
        <a:off x="3896942" y="2903645"/>
        <a:ext cx="356795" cy="192692"/>
      </dsp:txXfrm>
    </dsp:sp>
    <dsp:sp modelId="{F221C99B-0ACA-418F-8585-F4B4E2342E53}">
      <dsp:nvSpPr>
        <dsp:cNvPr id="0" name=""/>
        <dsp:cNvSpPr/>
      </dsp:nvSpPr>
      <dsp:spPr>
        <a:xfrm>
          <a:off x="2534658" y="2796435"/>
          <a:ext cx="1104020" cy="10324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a:t>Find single candidate frequent items</a:t>
          </a:r>
        </a:p>
      </dsp:txBody>
      <dsp:txXfrm>
        <a:off x="2696338" y="2947636"/>
        <a:ext cx="780660" cy="730060"/>
      </dsp:txXfrm>
    </dsp:sp>
    <dsp:sp modelId="{28BCFA61-CF40-43F9-B981-C1C04C9B593E}">
      <dsp:nvSpPr>
        <dsp:cNvPr id="0" name=""/>
        <dsp:cNvSpPr/>
      </dsp:nvSpPr>
      <dsp:spPr>
        <a:xfrm rot="11811538">
          <a:off x="2042590" y="2892845"/>
          <a:ext cx="377208" cy="3211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10800000">
        <a:off x="2136866" y="2971047"/>
        <a:ext cx="280862" cy="192692"/>
      </dsp:txXfrm>
    </dsp:sp>
    <dsp:sp modelId="{4A4257C6-9454-46A1-AED2-F97B32A3C0B4}">
      <dsp:nvSpPr>
        <dsp:cNvPr id="0" name=""/>
        <dsp:cNvSpPr/>
      </dsp:nvSpPr>
      <dsp:spPr>
        <a:xfrm>
          <a:off x="748220" y="2246202"/>
          <a:ext cx="1161390" cy="10675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a:t>Double candidate frequent items</a:t>
          </a:r>
        </a:p>
      </dsp:txBody>
      <dsp:txXfrm>
        <a:off x="918302" y="2402546"/>
        <a:ext cx="821226" cy="754897"/>
      </dsp:txXfrm>
    </dsp:sp>
    <dsp:sp modelId="{75E2ECD7-900A-4F7A-BE6D-73AB3577853E}">
      <dsp:nvSpPr>
        <dsp:cNvPr id="0" name=""/>
        <dsp:cNvSpPr/>
      </dsp:nvSpPr>
      <dsp:spPr>
        <a:xfrm rot="16658704">
          <a:off x="1293515" y="1834258"/>
          <a:ext cx="281583" cy="3211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1330133" y="1940351"/>
        <a:ext cx="197108" cy="192692"/>
      </dsp:txXfrm>
    </dsp:sp>
    <dsp:sp modelId="{0A9BB8D8-218F-48BE-9ADD-3F1BE39A7A92}">
      <dsp:nvSpPr>
        <dsp:cNvPr id="0" name=""/>
        <dsp:cNvSpPr/>
      </dsp:nvSpPr>
      <dsp:spPr>
        <a:xfrm>
          <a:off x="966884" y="507987"/>
          <a:ext cx="1170031" cy="12215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a:t>Recursive: creating (n+1) seq from n sequnce untill infrequent.</a:t>
          </a:r>
        </a:p>
      </dsp:txBody>
      <dsp:txXfrm>
        <a:off x="1138231" y="686883"/>
        <a:ext cx="827337" cy="863785"/>
      </dsp:txXfrm>
    </dsp:sp>
    <dsp:sp modelId="{31A63BCA-1EFA-4A13-88F8-B8A420B0B7C8}">
      <dsp:nvSpPr>
        <dsp:cNvPr id="0" name=""/>
        <dsp:cNvSpPr/>
      </dsp:nvSpPr>
      <dsp:spPr>
        <a:xfrm rot="20132747">
          <a:off x="2182476" y="607094"/>
          <a:ext cx="282973" cy="321154"/>
        </a:xfrm>
        <a:prstGeom prst="rightArrow">
          <a:avLst>
            <a:gd name="adj1" fmla="val 60000"/>
            <a:gd name="adj2" fmla="val 50000"/>
          </a:avLst>
        </a:prstGeom>
        <a:solidFill>
          <a:schemeClr val="bg1"/>
        </a:solidFill>
        <a:ln w="12700" cap="flat" cmpd="sng" algn="ctr">
          <a:no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2186284" y="688896"/>
        <a:ext cx="198081" cy="192692"/>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6</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kolluru</dc:creator>
  <cp:keywords/>
  <dc:description/>
  <cp:lastModifiedBy>kailash kolluru</cp:lastModifiedBy>
  <cp:revision>18</cp:revision>
  <dcterms:created xsi:type="dcterms:W3CDTF">2020-07-02T11:39:00Z</dcterms:created>
  <dcterms:modified xsi:type="dcterms:W3CDTF">2020-07-06T11:44:00Z</dcterms:modified>
</cp:coreProperties>
</file>