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微软雅黑" w:cs="Microsoft YaHei"/>
        </w:rPr>
        <w:t>AI 资讯报告</w:t>
      </w:r>
    </w:p>
    <w:p>
      <w:pPr>
        <w:jc w:val="center"/>
      </w:pPr>
      <w:r>
        <w:rPr>
          <w:rFonts w:ascii="Microsoft YaHei" w:hAnsi="Microsoft YaHei" w:eastAsia="微软雅黑" w:cs="Microsoft YaHei"/>
          <w:color w:val="808080"/>
          <w:sz w:val="28"/>
        </w:rPr>
        <w:t>2026-07-18  至  2026-07-20</w:t>
      </w:r>
    </w:p>
    <w:p>
      <w:r>
        <w:t>生成时间：2026-07-20 16:52</w:t>
      </w:r>
    </w:p>
    <w:p>
      <w:r>
        <w:t>文章总数：29</w:t>
      </w:r>
    </w:p>
    <w:p/>
    <w:p>
      <w:pPr>
        <w:pStyle w:val="Heading1"/>
        <w:jc w:val="left"/>
      </w:pPr>
      <w:r>
        <w:rPr>
          <w:rFonts w:ascii="Microsoft YaHei" w:hAnsi="Microsoft YaHei" w:eastAsia="微软雅黑" w:cs="Microsoft YaHei"/>
        </w:rPr>
        <w:t>本周执行摘要</w:t>
      </w:r>
    </w:p>
    <w:p>
      <w:pPr>
        <w:spacing w:before="40" w:after="120"/>
        <w:ind w:left="216"/>
        <w:pBdr>
          <w:left w:val="single" w:sz="24" w:space="6" w:color="4472C4"/>
        </w:pBdr>
      </w:pPr>
      <w:r>
        <w:rPr>
          <w:rFonts w:ascii="Microsoft YaHei" w:hAnsi="Microsoft YaHei" w:eastAsia="微软雅黑" w:cs="Microsoft YaHei"/>
          <w:sz w:val="20"/>
        </w:rPr>
        <w:t>本周，Profluentbio利用前沿AI模型在生物信息学和药物发现领域取得了重要突破，这些模型基于数十亿个蛋白质序列训练并经过实验室验证，显著提升了研究能力。Revolut则展示了生成式AI的广泛应用，其运行用例数量超过传统机器学习两倍，覆盖全球多个国家和地区的产品线。</w:t>
      </w:r>
    </w:p>
    <w:p>
      <w:pPr>
        <w:spacing w:before="40" w:after="120"/>
        <w:ind w:left="216"/>
        <w:pBdr>
          <w:left w:val="single" w:sz="24" w:space="6" w:color="4472C4"/>
        </w:pBdr>
      </w:pPr>
      <w:r>
        <w:rPr>
          <w:rFonts w:ascii="Microsoft YaHei" w:hAnsi="Microsoft YaHei" w:eastAsia="微软雅黑" w:cs="Microsoft YaHei"/>
          <w:sz w:val="20"/>
        </w:rPr>
        <w:t>值得关注的是，开源AI的发展趋势正受到积极倡导，认为应鼓励而非限制其发展以促进技术透明度和公平竞争。此外，大量资本流入AI生态系统表明投资者对这一领域的持续兴趣和技术突破的信心增强。在硬件方面，尽管市场预期GPU需求可能达到顶峰，但相关公司仍持乐观态度，这为投资决策带来了不确定性。</w:t>
      </w:r>
    </w:p>
    <w:p>
      <w:pPr>
        <w:spacing w:before="40" w:after="120"/>
        <w:ind w:left="216"/>
        <w:pBdr>
          <w:left w:val="single" w:sz="24" w:space="6" w:color="4472C4"/>
        </w:pBdr>
      </w:pPr>
      <w:r>
        <w:rPr>
          <w:rFonts w:ascii="Microsoft YaHei" w:hAnsi="Microsoft YaHei" w:eastAsia="微软雅黑" w:cs="Microsoft YaHei"/>
          <w:sz w:val="20"/>
        </w:rPr>
        <w:t>总体来看，AI领域的技术创新与应用扩展正在加速，特别是在生命科学和金融领域，而资本的流入也预示着未来更多创新的可能性。投资者应关注技术突破带来的新机遇，并对硬件市场的变化保持警惕。</w:t>
      </w:r>
    </w:p>
    <w:p/>
    <w:p>
      <w:pPr>
        <w:pStyle w:val="Heading1"/>
        <w:jc w:val="left"/>
      </w:pPr>
      <w:r>
        <w:rPr>
          <w:rFonts w:ascii="Microsoft YaHei" w:hAnsi="Microsoft YaHei" w:eastAsia="微软雅黑" w:cs="Microsoft YaHei"/>
        </w:rPr>
        <w:t>AI 新闻摘要</w:t>
      </w:r>
    </w:p>
    <w:p>
      <w:r>
        <w:t>共 29 篇</w:t>
        <w:br/>
      </w:r>
    </w:p>
    <w:tbl>
      <w:tblPr>
        <w:tblStyle w:val="LightGrid-Accent1"/>
        <w:tblW w:type="auto" w:w="0"/>
        <w:tblLook w:firstColumn="1" w:firstRow="1" w:lastColumn="0" w:lastRow="0" w:noHBand="0" w:noVBand="1" w:val="04A0"/>
      </w:tblPr>
      <w:tblGrid>
        <w:gridCol w:w="1440"/>
        <w:gridCol w:w="8640"/>
      </w:tblGrid>
      <w:tr>
        <w:tc>
          <w:tcPr>
            <w:tcW w:type="dxa" w:w="4320"/>
          </w:tcPr>
          <w:p>
            <w:r>
              <w:rPr>
                <w:rFonts w:ascii="Microsoft YaHei" w:hAnsi="Microsoft YaHei" w:eastAsia="微软雅黑" w:cs="Microsoft YaHei"/>
                <w:b/>
                <w:sz w:val="24"/>
              </w:rPr>
              <w:t>日期</w:t>
            </w:r>
          </w:p>
        </w:tc>
        <w:tc>
          <w:tcPr>
            <w:tcW w:type="dxa" w:w="4320"/>
          </w:tcPr>
          <w:p>
            <w:r>
              <w:rPr>
                <w:rFonts w:ascii="Microsoft YaHei" w:hAnsi="Microsoft YaHei" w:eastAsia="微软雅黑" w:cs="Microsoft YaHei"/>
                <w:b/>
                <w:sz w:val="24"/>
              </w:rPr>
              <w:t>摘要</w:t>
            </w:r>
          </w:p>
        </w:tc>
      </w:tr>
      <w:tr>
        <w:tc>
          <w:tcPr>
            <w:tcW w:type="dxa" w:w="10080"/>
            <w:gridSpan w:val="2"/>
            <w:shd w:val="clear" w:color="auto" w:fill="D6E4F0"/>
          </w:tcPr>
          <w:p>
            <w:pPr>
              <w:jc w:val="left"/>
            </w:pPr>
            <w:r>
              <w:rPr>
                <w:rFonts w:ascii="Microsoft YaHei" w:hAnsi="Microsoft YaHei" w:eastAsia="微软雅黑" w:cs="Microsoft YaHei"/>
                <w:b/>
                <w:color w:val="1F497D"/>
                <w:sz w:val="22"/>
              </w:rPr>
              <w:t>OpenAI</w:t>
            </w:r>
          </w:p>
        </w:tc>
      </w:tr>
      <w:tr>
        <w:tc>
          <w:tcPr>
            <w:tcW w:type="dxa" w:w="1440"/>
          </w:tcPr>
          <w:p>
            <w:r>
              <w:rPr>
                <w:rFonts w:ascii="Microsoft YaHei" w:hAnsi="Microsoft YaHei" w:eastAsia="微软雅黑" w:cs="Microsoft YaHei"/>
                <w:sz w:val="20"/>
              </w:rPr>
              <w:t>2026-07-19</w:t>
            </w:r>
          </w:p>
        </w:tc>
        <w:tc>
          <w:tcPr>
            <w:tcW w:type="dxa" w:w="8640"/>
          </w:tcPr>
          <w:p>
            <w:hyperlink r:id="rId9">
              <w:r>
                <w:rPr>
                  <w:rFonts w:ascii="Microsoft YaHei" w:hAnsi="Microsoft YaHei" w:eastAsia="微软雅黑" w:cs="Microsoft YaHei"/>
                  <w:sz w:val="20"/>
                  <w:szCs w:val="20"/>
                  <w:color w:val="0563C1"/>
                  <w:u w:val="single"/>
                </w:rPr>
                <w:t>@gdb：ChatGPT Work 的最佳特性之一是它在云端运行，这意味着你可以用手机工作，即使笔记本电脑已经关闭。...</w:t>
              </w:r>
            </w:hyperlink>
            <w:r>
              <w:rPr>
                <w:rFonts w:ascii="Microsoft YaHei" w:hAnsi="Microsoft YaHei" w:eastAsia="微软雅黑" w:cs="Microsoft YaHei"/>
                <w:sz w:val="20"/>
              </w:rPr>
              <w:br/>
              <w:br/>
            </w:r>
            <w:r>
              <w:rPr>
                <w:rFonts w:ascii="Microsoft YaHei" w:hAnsi="Microsoft YaHei" w:eastAsia="微软雅黑" w:cs="Microsoft YaHei"/>
                <w:sz w:val="20"/>
              </w:rPr>
              <w:t>ChatGPT Work 的最佳特性之一是其云运行模式，这意味着用户可以在移动设备上使用该服务，即使笔记本电脑处于关闭状态。这种功能打破了之前必须保持笔记本电脑开启才能使用代理程序的限制，为用户提供更大的灵活性和便利性。这可能会影响市场对云端AI应用的需求，并推动相关技术的发展。</w:t>
            </w:r>
          </w:p>
        </w:tc>
      </w:tr>
      <w:tr>
        <w:tc>
          <w:tcPr>
            <w:tcW w:type="dxa" w:w="10080"/>
            <w:gridSpan w:val="2"/>
            <w:shd w:val="clear" w:color="auto" w:fill="D6E4F0"/>
          </w:tcPr>
          <w:p>
            <w:pPr>
              <w:jc w:val="left"/>
            </w:pPr>
            <w:r>
              <w:rPr>
                <w:rFonts w:ascii="Microsoft YaHei" w:hAnsi="Microsoft YaHei" w:eastAsia="微软雅黑" w:cs="Microsoft YaHei"/>
                <w:b/>
                <w:color w:val="1F497D"/>
                <w:sz w:val="22"/>
              </w:rPr>
              <w:t>Anthropic</w:t>
            </w:r>
          </w:p>
        </w:tc>
      </w:tr>
      <w:tr>
        <w:tc>
          <w:tcPr>
            <w:tcW w:type="dxa" w:w="1440"/>
          </w:tcPr>
          <w:p>
            <w:r>
              <w:rPr>
                <w:rFonts w:ascii="Microsoft YaHei" w:hAnsi="Microsoft YaHei" w:eastAsia="微软雅黑" w:cs="Microsoft YaHei"/>
                <w:sz w:val="20"/>
              </w:rPr>
              <w:t>2026-07-19</w:t>
            </w:r>
          </w:p>
        </w:tc>
        <w:tc>
          <w:tcPr>
            <w:tcW w:type="dxa" w:w="8640"/>
          </w:tcPr>
          <w:p>
            <w:hyperlink r:id="rId10">
              <w:r>
                <w:rPr>
                  <w:rFonts w:ascii="Microsoft YaHei" w:hAnsi="Microsoft YaHei" w:eastAsia="微软雅黑" w:cs="Microsoft YaHei"/>
                  <w:sz w:val="20"/>
                  <w:szCs w:val="20"/>
                  <w:color w:val="0563C1"/>
                  <w:u w:val="single"/>
                </w:rPr>
                <w:t>@nathanbenaich：Anthropic的谁给Claude配了一个北方英语小伙子的声音呢，真是令人费解啊，不是吗</w:t>
              </w:r>
            </w:hyperlink>
            <w:r>
              <w:rPr>
                <w:rFonts w:ascii="Microsoft YaHei" w:hAnsi="Microsoft YaHei" w:eastAsia="微软雅黑" w:cs="Microsoft YaHei"/>
                <w:sz w:val="20"/>
              </w:rPr>
              <w:br/>
              <w:br/>
            </w:r>
            <w:r>
              <w:rPr>
                <w:rFonts w:ascii="Microsoft YaHei" w:hAnsi="Microsoft YaHei" w:eastAsia="微软雅黑" w:cs="Microsoft YaHei"/>
                <w:sz w:val="20"/>
              </w:rPr>
              <w:t>Anthropic为其AI模型Claude增加了北英格兰口音的语音功能，这一细节引起了用户的困惑和讨论。虽然这是一个有趣的产品更新，但它主要只是用户体验的一小部分调整，并未涉及重大的技术和市场变化，因此对投资决策的影响有限。</w:t>
            </w:r>
          </w:p>
        </w:tc>
      </w:tr>
      <w:tr>
        <w:tc>
          <w:tcPr>
            <w:tcW w:type="dxa" w:w="10080"/>
            <w:gridSpan w:val="2"/>
            <w:shd w:val="clear" w:color="auto" w:fill="D6E4F0"/>
          </w:tcPr>
          <w:p>
            <w:pPr>
              <w:jc w:val="left"/>
            </w:pPr>
            <w:r>
              <w:rPr>
                <w:rFonts w:ascii="Microsoft YaHei" w:hAnsi="Microsoft YaHei" w:eastAsia="微软雅黑" w:cs="Microsoft YaHei"/>
                <w:b/>
                <w:color w:val="1F497D"/>
                <w:sz w:val="22"/>
              </w:rPr>
              <w:t>其他</w:t>
            </w:r>
          </w:p>
        </w:tc>
      </w:tr>
      <w:tr>
        <w:tc>
          <w:tcPr>
            <w:tcW w:type="dxa" w:w="1440"/>
          </w:tcPr>
          <w:p>
            <w:r>
              <w:rPr>
                <w:rFonts w:ascii="Microsoft YaHei" w:hAnsi="Microsoft YaHei" w:eastAsia="微软雅黑" w:cs="Microsoft YaHei"/>
                <w:sz w:val="20"/>
              </w:rPr>
              <w:t>2026-07-18</w:t>
            </w:r>
          </w:p>
        </w:tc>
        <w:tc>
          <w:tcPr>
            <w:tcW w:type="dxa" w:w="8640"/>
          </w:tcPr>
          <w:p>
            <w:hyperlink r:id="rId11">
              <w:r>
                <w:rPr>
                  <w:rFonts w:ascii="Microsoft YaHei" w:hAnsi="Microsoft YaHei" w:eastAsia="微软雅黑" w:cs="Microsoft YaHei"/>
                  <w:sz w:val="20"/>
                  <w:szCs w:val="20"/>
                  <w:color w:val="0563C1"/>
                  <w:u w:val="single"/>
                </w:rPr>
                <w:t>@ClementDelangue：只需等待开放权重和推理优化！</w:t>
              </w:r>
            </w:hyperlink>
            <w:r>
              <w:rPr>
                <w:rFonts w:ascii="Microsoft YaHei" w:hAnsi="Microsoft YaHei" w:eastAsia="微软雅黑" w:cs="Microsoft YaHei"/>
                <w:sz w:val="20"/>
              </w:rPr>
              <w:br/>
              <w:br/>
            </w:r>
            <w:r>
              <w:rPr>
                <w:rFonts w:ascii="Microsoft YaHei" w:hAnsi="Microsoft YaHei" w:eastAsia="微软雅黑" w:cs="Microsoft YaHei"/>
                <w:sz w:val="20"/>
              </w:rPr>
              <w:t>克莱门特·德朗热在推特上表示，大家只需等待开放权重和推理优化。这条消息主要表达了对即将发布的开源模型或技术改进的期待，但缺乏具体细节，难以评估其对行业或投资的具体影响。</w:t>
            </w:r>
          </w:p>
        </w:tc>
      </w:tr>
      <w:tr>
        <w:tc>
          <w:tcPr>
            <w:tcW w:type="dxa" w:w="1440"/>
          </w:tcPr>
          <w:p>
            <w:r>
              <w:rPr>
                <w:rFonts w:ascii="Microsoft YaHei" w:hAnsi="Microsoft YaHei" w:eastAsia="微软雅黑" w:cs="Microsoft YaHei"/>
                <w:sz w:val="20"/>
              </w:rPr>
              <w:t>2026-07-18</w:t>
            </w:r>
          </w:p>
        </w:tc>
        <w:tc>
          <w:tcPr>
            <w:tcW w:type="dxa" w:w="8640"/>
          </w:tcPr>
          <w:p>
            <w:hyperlink r:id="rId12">
              <w:r>
                <w:rPr>
                  <w:rFonts w:ascii="Microsoft YaHei" w:hAnsi="Microsoft YaHei" w:eastAsia="微软雅黑" w:cs="Microsoft YaHei"/>
                  <w:sz w:val="20"/>
                  <w:szCs w:val="20"/>
                  <w:color w:val="0563C1"/>
                  <w:u w:val="single"/>
                </w:rPr>
                <w:t>谁现在在首尔/东京搞人工智能？</w:t>
              </w:r>
            </w:hyperlink>
            <w:r>
              <w:rPr>
                <w:rFonts w:ascii="Microsoft YaHei" w:hAnsi="Microsoft YaHei" w:eastAsia="微软雅黑" w:cs="Microsoft YaHei"/>
                <w:sz w:val="20"/>
              </w:rPr>
              <w:br/>
              <w:br/>
            </w:r>
            <w:r>
              <w:rPr>
                <w:rFonts w:ascii="Microsoft YaHei" w:hAnsi="Microsoft YaHei" w:eastAsia="微软雅黑" w:cs="Microsoft YaHei"/>
                <w:sz w:val="20"/>
              </w:rPr>
              <w:t>有人在询问目前在首尔或东京从事AI相关工作的人员是谁。这是一个社交性质的问题，没有提供具体行业的动态、技术进步或投资信息，对于风险投资决策的参考价值较低。</w:t>
            </w:r>
          </w:p>
        </w:tc>
      </w:tr>
      <w:tr>
        <w:tc>
          <w:tcPr>
            <w:tcW w:type="dxa" w:w="1440"/>
          </w:tcPr>
          <w:p>
            <w:r>
              <w:rPr>
                <w:rFonts w:ascii="Microsoft YaHei" w:hAnsi="Microsoft YaHei" w:eastAsia="微软雅黑" w:cs="Microsoft YaHei"/>
                <w:sz w:val="20"/>
              </w:rPr>
              <w:t>2026-07-18</w:t>
            </w:r>
          </w:p>
        </w:tc>
        <w:tc>
          <w:tcPr>
            <w:tcW w:type="dxa" w:w="8640"/>
          </w:tcPr>
          <w:p>
            <w:hyperlink r:id="rId13">
              <w:r>
                <w:rPr>
                  <w:rFonts w:ascii="Microsoft YaHei" w:hAnsi="Microsoft YaHei" w:eastAsia="微软雅黑" w:cs="Microsoft YaHei"/>
                  <w:sz w:val="20"/>
                  <w:szCs w:val="20"/>
                  <w:color w:val="0563C1"/>
                  <w:u w:val="single"/>
                </w:rPr>
                <w:t>@nathanbenaich：图像</w:t>
              </w:r>
            </w:hyperlink>
            <w:r>
              <w:rPr>
                <w:rFonts w:ascii="Microsoft YaHei" w:hAnsi="Microsoft YaHei" w:eastAsia="微软雅黑" w:cs="Microsoft YaHei"/>
                <w:sz w:val="20"/>
              </w:rPr>
              <w:br/>
              <w:br/>
            </w:r>
            <w:r>
              <w:rPr>
                <w:rFonts w:ascii="Microsoft YaHei" w:hAnsi="Microsoft YaHei" w:eastAsia="微软雅黑" w:cs="Microsoft YaHei"/>
                <w:sz w:val="20"/>
              </w:rPr>
              <w:t>推文仅包含一张图片，没有提供具体信息或上下文。因此无法判断其具体内容和对AI行业投资决策的参考价值。</w:t>
            </w:r>
          </w:p>
        </w:tc>
      </w:tr>
      <w:tr>
        <w:tc>
          <w:tcPr>
            <w:tcW w:type="dxa" w:w="1440"/>
          </w:tcPr>
          <w:p>
            <w:r>
              <w:rPr>
                <w:rFonts w:ascii="Microsoft YaHei" w:hAnsi="Microsoft YaHei" w:eastAsia="微软雅黑" w:cs="Microsoft YaHei"/>
                <w:sz w:val="20"/>
              </w:rPr>
              <w:t>2026-07-18</w:t>
            </w:r>
          </w:p>
        </w:tc>
        <w:tc>
          <w:tcPr>
            <w:tcW w:type="dxa" w:w="8640"/>
          </w:tcPr>
          <w:p>
            <w:hyperlink r:id="rId14">
              <w:r>
                <w:rPr>
                  <w:rFonts w:ascii="Microsoft YaHei" w:hAnsi="Microsoft YaHei" w:eastAsia="微软雅黑" w:cs="Microsoft YaHei"/>
                  <w:sz w:val="20"/>
                  <w:szCs w:val="20"/>
                  <w:color w:val="0563C1"/>
                  <w:u w:val="single"/>
                </w:rPr>
                <w:t>@garrytan：加州需要拥抱硬科技而不是当前正在发生的一切胡说八道。</w:t>
              </w:r>
            </w:hyperlink>
            <w:r>
              <w:rPr>
                <w:rFonts w:ascii="Microsoft YaHei" w:hAnsi="Microsoft YaHei" w:eastAsia="微软雅黑" w:cs="Microsoft YaHei"/>
                <w:sz w:val="20"/>
              </w:rPr>
              <w:br/>
              <w:br/>
            </w:r>
            <w:r>
              <w:rPr>
                <w:rFonts w:ascii="Microsoft YaHei" w:hAnsi="Microsoft YaHei" w:eastAsia="微软雅黑" w:cs="Microsoft YaHei"/>
                <w:sz w:val="20"/>
              </w:rPr>
              <w:t>Garry Tan呼吁加州应重视硬科技而非当前的一些投机行为。此观点强调了对基础技术投资的重要性，但缺乏具体事件或数据支持，更多是个人意见表达。对于AI领域的风险投资者而言，该言论提供了一种视角，但直接的投资决策参考价值较低。}</w:t>
            </w:r>
          </w:p>
        </w:tc>
      </w:tr>
      <w:tr>
        <w:tc>
          <w:tcPr>
            <w:tcW w:type="dxa" w:w="1440"/>
          </w:tcPr>
          <w:p>
            <w:r>
              <w:rPr>
                <w:rFonts w:ascii="Microsoft YaHei" w:hAnsi="Microsoft YaHei" w:eastAsia="微软雅黑" w:cs="Microsoft YaHei"/>
                <w:sz w:val="20"/>
              </w:rPr>
              <w:t>2026-07-18</w:t>
            </w:r>
          </w:p>
        </w:tc>
        <w:tc>
          <w:tcPr>
            <w:tcW w:type="dxa" w:w="8640"/>
          </w:tcPr>
          <w:p>
            <w:hyperlink r:id="rId15">
              <w:r>
                <w:rPr>
                  <w:rFonts w:ascii="Microsoft YaHei" w:hAnsi="Microsoft YaHei" w:eastAsia="微软雅黑" w:cs="Microsoft YaHei"/>
                  <w:sz w:val="20"/>
                  <w:szCs w:val="20"/>
                  <w:color w:val="0563C1"/>
                  <w:u w:val="single"/>
                </w:rPr>
                <w:t>@martin_casado：“开放权重模型本质上是减速主义的”……这是一个没有任何支持论据的重大错误陈述......</w:t>
              </w:r>
            </w:hyperlink>
            <w:r>
              <w:rPr>
                <w:rFonts w:ascii="Microsoft YaHei" w:hAnsi="Microsoft YaHei" w:eastAsia="微软雅黑" w:cs="Microsoft YaHei"/>
                <w:sz w:val="20"/>
              </w:rPr>
              <w:br/>
              <w:br/>
            </w:r>
            <w:r>
              <w:rPr>
                <w:rFonts w:ascii="Microsoft YaHei" w:hAnsi="Microsoft YaHei" w:eastAsia="微软雅黑" w:cs="Microsoft YaHei"/>
                <w:sz w:val="20"/>
              </w:rPr>
              <w:t>马丁·卡萨多批评了关于开放权重模型本质上是还原主义的说法，认为这一观点缺乏证据和逻辑支持，并且与过去50年的行业经验相矛盾。此言论强调了在AI模型讨论中需要基于充分证据和合理分析的重要性。</w:t>
            </w:r>
          </w:p>
        </w:tc>
      </w:tr>
      <w:tr>
        <w:tc>
          <w:tcPr>
            <w:tcW w:type="dxa" w:w="1440"/>
          </w:tcPr>
          <w:p>
            <w:r>
              <w:rPr>
                <w:rFonts w:ascii="Microsoft YaHei" w:hAnsi="Microsoft YaHei" w:eastAsia="微软雅黑" w:cs="Microsoft YaHei"/>
                <w:sz w:val="20"/>
              </w:rPr>
              <w:t>2026-07-18</w:t>
            </w:r>
          </w:p>
        </w:tc>
        <w:tc>
          <w:tcPr>
            <w:tcW w:type="dxa" w:w="8640"/>
          </w:tcPr>
          <w:p>
            <w:hyperlink r:id="rId16">
              <w:r>
                <w:rPr>
                  <w:rFonts w:ascii="Microsoft YaHei" w:hAnsi="Microsoft YaHei" w:eastAsia="微软雅黑" w:cs="Microsoft YaHei"/>
                  <w:sz w:val="20"/>
                  <w:szCs w:val="20"/>
                  <w:color w:val="0563C1"/>
                  <w:u w:val="single"/>
                </w:rPr>
                <w:t>你知道开放权重模型实际上会减缓什么吗？寡头的形成和力量。你知道的，那些东西……</w:t>
              </w:r>
            </w:hyperlink>
            <w:r>
              <w:rPr>
                <w:rFonts w:ascii="Microsoft YaHei" w:hAnsi="Microsoft YaHei" w:eastAsia="微软雅黑" w:cs="Microsoft YaHei"/>
                <w:sz w:val="20"/>
              </w:rPr>
              <w:br/>
              <w:br/>
            </w:r>
            <w:r>
              <w:rPr>
                <w:rFonts w:ascii="Microsoft YaHei" w:hAnsi="Microsoft YaHei" w:eastAsia="微软雅黑" w:cs="Microsoft YaHei"/>
                <w:sz w:val="20"/>
              </w:rPr>
              <w:t>开放权重模型能够减缓寡头垄断的形成和力量，从而促进创新。这种观点强调了开源技术在打破少数大公司主导市场格局方面的作用。虽然这一论点对理解AI领域的竞争动态有一定启示作用，但缺乏具体的技术或商业实例支持其影响。</w:t>
            </w:r>
          </w:p>
        </w:tc>
      </w:tr>
      <w:tr>
        <w:tc>
          <w:tcPr>
            <w:tcW w:type="dxa" w:w="1440"/>
          </w:tcPr>
          <w:p>
            <w:r>
              <w:rPr>
                <w:rFonts w:ascii="Microsoft YaHei" w:hAnsi="Microsoft YaHei" w:eastAsia="微软雅黑" w:cs="Microsoft YaHei"/>
                <w:sz w:val="20"/>
              </w:rPr>
              <w:t>2026-07-18</w:t>
            </w:r>
          </w:p>
        </w:tc>
        <w:tc>
          <w:tcPr>
            <w:tcW w:type="dxa" w:w="8640"/>
          </w:tcPr>
          <w:p>
            <w:hyperlink r:id="rId17">
              <w:r>
                <w:rPr>
                  <w:rFonts w:ascii="Microsoft YaHei" w:hAnsi="Microsoft YaHei" w:eastAsia="微软雅黑" w:cs="Microsoft YaHei"/>
                  <w:sz w:val="20"/>
                  <w:szCs w:val="20"/>
                  <w:color w:val="0563C1"/>
                  <w:u w:val="single"/>
                </w:rPr>
                <w:t>新的英国政府不应该解散其唯一一个理解技术的部门</w:t>
              </w:r>
            </w:hyperlink>
            <w:r>
              <w:rPr>
                <w:rFonts w:ascii="Microsoft YaHei" w:hAnsi="Microsoft YaHei" w:eastAsia="微软雅黑" w:cs="Microsoft YaHei"/>
                <w:sz w:val="20"/>
              </w:rPr>
              <w:br/>
              <w:br/>
            </w:r>
            <w:r>
              <w:rPr>
                <w:rFonts w:ascii="Microsoft YaHei" w:hAnsi="Microsoft YaHei" w:eastAsia="微软雅黑" w:cs="Microsoft YaHei"/>
                <w:sz w:val="20"/>
              </w:rPr>
              <w:t>英国新政府不应该解散唯一一个理解技术的部门。这一呼吁强调了维持政府部门对科技领域的深入了解的重要性，以确保相关政策制定的有效性和前瞻性。如果该部门被解散，可能会导致未来的政策与迅速发展的AI和技术产业脱节，影响行业健康的发展和投资环境。</w:t>
            </w:r>
          </w:p>
        </w:tc>
      </w:tr>
      <w:tr>
        <w:tc>
          <w:tcPr>
            <w:tcW w:type="dxa" w:w="1440"/>
          </w:tcPr>
          <w:p>
            <w:r>
              <w:rPr>
                <w:rFonts w:ascii="Microsoft YaHei" w:hAnsi="Microsoft YaHei" w:eastAsia="微软雅黑" w:cs="Microsoft YaHei"/>
                <w:sz w:val="20"/>
              </w:rPr>
              <w:t>2026-07-18</w:t>
            </w:r>
          </w:p>
        </w:tc>
        <w:tc>
          <w:tcPr>
            <w:tcW w:type="dxa" w:w="8640"/>
          </w:tcPr>
          <w:p>
            <w:hyperlink r:id="rId18">
              <w:r>
                <w:rPr>
                  <w:rFonts w:ascii="Microsoft YaHei" w:hAnsi="Microsoft YaHei" w:eastAsia="微软雅黑" w:cs="Microsoft YaHei"/>
                  <w:sz w:val="20"/>
                  <w:szCs w:val="20"/>
                  <w:color w:val="0563C1"/>
                  <w:u w:val="single"/>
                </w:rPr>
                <w:t>partiful.com/e/kgw2wnOtQ2k1R…</w:t>
              </w:r>
            </w:hyperlink>
            <w:r>
              <w:rPr>
                <w:rFonts w:ascii="Microsoft YaHei" w:hAnsi="Microsoft YaHei" w:eastAsia="微软雅黑" w:cs="Microsoft YaHei"/>
                <w:sz w:val="20"/>
              </w:rPr>
              <w:br/>
              <w:br/>
            </w:r>
            <w:r>
              <w:rPr>
                <w:rFonts w:ascii="Microsoft YaHei" w:hAnsi="Microsoft YaHei" w:eastAsia="微软雅黑" w:cs="Microsoft YaHei"/>
                <w:sz w:val="20"/>
              </w:rPr>
              <w:t>该推文仅提供了一个链接，没有具体描述内容或上下文信息。因此难以判断其具体内容和对AI行业投资的参考价值。</w:t>
            </w:r>
          </w:p>
        </w:tc>
      </w:tr>
      <w:tr>
        <w:tc>
          <w:tcPr>
            <w:tcW w:type="dxa" w:w="1440"/>
          </w:tcPr>
          <w:p>
            <w:r>
              <w:rPr>
                <w:rFonts w:ascii="Microsoft YaHei" w:hAnsi="Microsoft YaHei" w:eastAsia="微软雅黑" w:cs="Microsoft YaHei"/>
                <w:sz w:val="20"/>
              </w:rPr>
              <w:t>2026-07-18</w:t>
            </w:r>
          </w:p>
        </w:tc>
        <w:tc>
          <w:tcPr>
            <w:tcW w:type="dxa" w:w="8640"/>
          </w:tcPr>
          <w:p>
            <w:hyperlink r:id="rId19">
              <w:r>
                <w:rPr>
                  <w:rFonts w:ascii="Microsoft YaHei" w:hAnsi="Microsoft YaHei" w:eastAsia="微软雅黑" w:cs="Microsoft YaHei"/>
                  <w:sz w:val="20"/>
                  <w:szCs w:val="20"/>
                  <w:color w:val="0563C1"/>
                  <w:u w:val="single"/>
                </w:rPr>
                <w:t>伙计们真棒。</w:t>
              </w:r>
            </w:hyperlink>
            <w:r>
              <w:rPr>
                <w:rFonts w:ascii="Microsoft YaHei" w:hAnsi="Microsoft YaHei" w:eastAsia="微软雅黑" w:cs="Microsoft YaHei"/>
                <w:sz w:val="20"/>
              </w:rPr>
              <w:br/>
              <w:br/>
            </w:r>
            <w:r>
              <w:rPr>
                <w:rFonts w:ascii="Microsoft YaHei" w:hAnsi="Microsoft YaHei" w:eastAsia="微软雅黑" w:cs="Microsoft YaHei"/>
                <w:sz w:val="20"/>
              </w:rPr>
              <w:t>该微博内容仅为简单个人表达，未提供任何实质性信息或价值。它既不涉及技术突破、市场趋势，也不包含战略决策或政策变化等内容，对AI行业的投资决策无参考意义。</w:t>
            </w:r>
          </w:p>
        </w:tc>
      </w:tr>
      <w:tr>
        <w:tc>
          <w:tcPr>
            <w:tcW w:type="dxa" w:w="1440"/>
          </w:tcPr>
          <w:p>
            <w:r>
              <w:rPr>
                <w:rFonts w:ascii="Microsoft YaHei" w:hAnsi="Microsoft YaHei" w:eastAsia="微软雅黑" w:cs="Microsoft YaHei"/>
                <w:sz w:val="20"/>
              </w:rPr>
              <w:t>2026-07-18</w:t>
            </w:r>
          </w:p>
        </w:tc>
        <w:tc>
          <w:tcPr>
            <w:tcW w:type="dxa" w:w="8640"/>
          </w:tcPr>
          <w:p>
            <w:hyperlink r:id="rId20">
              <w:r>
                <w:rPr>
                  <w:rFonts w:ascii="Microsoft YaHei" w:hAnsi="Microsoft YaHei" w:eastAsia="微软雅黑" w:cs="Microsoft YaHei"/>
                  <w:sz w:val="20"/>
                  <w:szCs w:val="20"/>
                  <w:color w:val="0563C1"/>
                  <w:u w:val="single"/>
                </w:rPr>
                <w:t>如果你是社交视频编辑高手，我对@OpusClip有几个软件方面的不满：- 无法叠加多张图片在...</w:t>
              </w:r>
            </w:hyperlink>
            <w:r>
              <w:rPr>
                <w:rFonts w:ascii="Microsoft YaHei" w:hAnsi="Microsoft YaHei" w:eastAsia="微软雅黑" w:cs="Microsoft YaHei"/>
                <w:sz w:val="20"/>
              </w:rPr>
              <w:br/>
              <w:br/>
            </w:r>
            <w:r>
              <w:rPr>
                <w:rFonts w:ascii="Microsoft YaHei" w:hAnsi="Microsoft YaHei" w:eastAsia="微软雅黑" w:cs="Microsoft YaHei"/>
                <w:sz w:val="20"/>
              </w:rPr>
              <w:t>社交视频编辑专业人士对OpusClip软件提出了一些不满，包括无法在单个视频中叠加多个图像、不能批量安排多个视频、只能逐个编辑音频/演讲者轨道以及同一时间不能有超过一个文本框。这些问题表明了该产品功能的局限性，可能影响用户体验和专业需求。</w:t>
            </w:r>
          </w:p>
        </w:tc>
      </w:tr>
      <w:tr>
        <w:tc>
          <w:tcPr>
            <w:tcW w:type="dxa" w:w="1440"/>
          </w:tcPr>
          <w:p>
            <w:r>
              <w:rPr>
                <w:rFonts w:ascii="Microsoft YaHei" w:hAnsi="Microsoft YaHei" w:eastAsia="微软雅黑" w:cs="Microsoft YaHei"/>
                <w:sz w:val="20"/>
              </w:rPr>
              <w:t>2026-07-19</w:t>
            </w:r>
          </w:p>
        </w:tc>
        <w:tc>
          <w:tcPr>
            <w:tcW w:type="dxa" w:w="8640"/>
          </w:tcPr>
          <w:p>
            <w:hyperlink r:id="rId21">
              <w:r>
                <w:rPr>
                  <w:rFonts w:ascii="Microsoft YaHei" w:hAnsi="Microsoft YaHei" w:eastAsia="微软雅黑" w:cs="Microsoft YaHei"/>
                  <w:sz w:val="20"/>
                  <w:szCs w:val="20"/>
                  <w:color w:val="0563C1"/>
                  <w:u w:val="single"/>
                </w:rPr>
                <w:t>@garrytan：《标准》大概应该尽量坚持更多的新闻报道，减少党派偏见。有时候新闻报道令人失望……</w:t>
              </w:r>
            </w:hyperlink>
            <w:r>
              <w:rPr>
                <w:rFonts w:ascii="Microsoft YaHei" w:hAnsi="Microsoft YaHei" w:eastAsia="微软雅黑" w:cs="Microsoft YaHei"/>
                <w:sz w:val="20"/>
              </w:rPr>
              <w:br/>
              <w:br/>
            </w:r>
            <w:r>
              <w:rPr>
                <w:rFonts w:ascii="Microsoft YaHei" w:hAnsi="Microsoft YaHei" w:eastAsia="微软雅黑" w:cs="Microsoft YaHei"/>
                <w:sz w:val="20"/>
              </w:rPr>
              <w:t>该推文讨论了新闻报道中的党派倾向问题，批评某些媒体将新闻武器化。作者认为要求城市问责是合理的，并指出攻击这种问责是在为权力发声。此内容与AI行业投资决策关联性较低，主要涉及新闻伦理和公共事务。</w:t>
            </w:r>
          </w:p>
        </w:tc>
      </w:tr>
      <w:tr>
        <w:tc>
          <w:tcPr>
            <w:tcW w:type="dxa" w:w="1440"/>
          </w:tcPr>
          <w:p>
            <w:r>
              <w:rPr>
                <w:rFonts w:ascii="Microsoft YaHei" w:hAnsi="Microsoft YaHei" w:eastAsia="微软雅黑" w:cs="Microsoft YaHei"/>
                <w:sz w:val="20"/>
              </w:rPr>
              <w:t>2026-07-19</w:t>
            </w:r>
          </w:p>
        </w:tc>
        <w:tc>
          <w:tcPr>
            <w:tcW w:type="dxa" w:w="8640"/>
          </w:tcPr>
          <w:p>
            <w:hyperlink r:id="rId22">
              <w:r>
                <w:rPr>
                  <w:rFonts w:ascii="Microsoft YaHei" w:hAnsi="Microsoft YaHei" w:eastAsia="微软雅黑" w:cs="Microsoft YaHei"/>
                  <w:sz w:val="20"/>
                  <w:szCs w:val="20"/>
                  <w:color w:val="0563C1"/>
                  <w:u w:val="single"/>
                </w:rPr>
                <w:t>实际上基金恢复和治疗 严厉审计并取消任何积极鼓励、协助...的减害组织的资金</w:t>
              </w:r>
            </w:hyperlink>
            <w:r>
              <w:rPr>
                <w:rFonts w:ascii="Microsoft YaHei" w:hAnsi="Microsoft YaHei" w:eastAsia="微软雅黑" w:cs="Microsoft YaHei"/>
                <w:sz w:val="20"/>
              </w:rPr>
              <w:br/>
              <w:br/>
            </w:r>
            <w:r>
              <w:rPr>
                <w:rFonts w:ascii="Microsoft YaHei" w:hAnsi="Microsoft YaHei" w:eastAsia="微软雅黑" w:cs="Microsoft YaHei"/>
                <w:sz w:val="20"/>
              </w:rPr>
              <w:t>该推文呼吁加强对减少毒品危害组织的审计并停止资助那些鼓励、帮助过量用药死亡和支持毒贩的机构。虽然提到了政策执行的重要性，但内容主要集中在社会问题上，并未涉及AI领域的具体动态或投资机会，对风险投资决策参考价值较低。</w:t>
            </w:r>
          </w:p>
        </w:tc>
      </w:tr>
      <w:tr>
        <w:tc>
          <w:tcPr>
            <w:tcW w:type="dxa" w:w="1440"/>
          </w:tcPr>
          <w:p>
            <w:r>
              <w:rPr>
                <w:rFonts w:ascii="Microsoft YaHei" w:hAnsi="Microsoft YaHei" w:eastAsia="微软雅黑" w:cs="Microsoft YaHei"/>
                <w:sz w:val="20"/>
              </w:rPr>
              <w:t>2026-07-19</w:t>
            </w:r>
          </w:p>
        </w:tc>
        <w:tc>
          <w:tcPr>
            <w:tcW w:type="dxa" w:w="8640"/>
          </w:tcPr>
          <w:p>
            <w:hyperlink r:id="rId23">
              <w:r>
                <w:rPr>
                  <w:rFonts w:ascii="Microsoft YaHei" w:hAnsi="Microsoft YaHei" w:eastAsia="微软雅黑" w:cs="Microsoft YaHei"/>
                  <w:sz w:val="20"/>
                  <w:szCs w:val="20"/>
                  <w:color w:val="0563C1"/>
                  <w:u w:val="single"/>
                </w:rPr>
                <w:t>@garrytan: 社会主义者想要由国家控制的面包供应线 你知道什么能创造繁荣？ 是功能良好的市场。</w:t>
              </w:r>
            </w:hyperlink>
            <w:r>
              <w:rPr>
                <w:rFonts w:ascii="Microsoft YaHei" w:hAnsi="Microsoft YaHei" w:eastAsia="微软雅黑" w:cs="Microsoft YaHei"/>
                <w:sz w:val="20"/>
              </w:rPr>
              <w:br/>
              <w:br/>
            </w:r>
            <w:r>
              <w:rPr>
                <w:rFonts w:ascii="Microsoft YaHei" w:hAnsi="Microsoft YaHei" w:eastAsia="微软雅黑" w:cs="Microsoft YaHei"/>
                <w:sz w:val="20"/>
              </w:rPr>
              <w:t>该内容重复表达了对社会主义和市场机制的观点，强调市场经济创造繁荣。与AI行业及其投资决策无直接关联，缺乏具体信息或数据支持其论点，因此对于风险投资机构来说价值较低。</w:t>
            </w:r>
          </w:p>
        </w:tc>
      </w:tr>
      <w:tr>
        <w:tc>
          <w:tcPr>
            <w:tcW w:type="dxa" w:w="1440"/>
          </w:tcPr>
          <w:p>
            <w:r>
              <w:rPr>
                <w:rFonts w:ascii="Microsoft YaHei" w:hAnsi="Microsoft YaHei" w:eastAsia="微软雅黑" w:cs="Microsoft YaHei"/>
                <w:sz w:val="20"/>
              </w:rPr>
              <w:t>2026-07-19</w:t>
            </w:r>
          </w:p>
        </w:tc>
        <w:tc>
          <w:tcPr>
            <w:tcW w:type="dxa" w:w="8640"/>
          </w:tcPr>
          <w:p>
            <w:hyperlink r:id="rId24">
              <w:r>
                <w:rPr>
                  <w:rFonts w:ascii="Microsoft YaHei" w:hAnsi="Microsoft YaHei" w:eastAsia="微软雅黑" w:cs="Microsoft YaHei"/>
                  <w:sz w:val="20"/>
                  <w:szCs w:val="20"/>
                  <w:color w:val="0563C1"/>
                  <w:u w:val="single"/>
                </w:rPr>
                <w:t>有时人们的想法被认为是不好的是因为这些想法本身，而不是因为他们的雇主“隐藏的保护主义wi...</w:t>
              </w:r>
            </w:hyperlink>
            <w:r>
              <w:rPr>
                <w:rFonts w:ascii="Microsoft YaHei" w:hAnsi="Microsoft YaHei" w:eastAsia="微软雅黑" w:cs="Microsoft YaHei"/>
                <w:sz w:val="20"/>
              </w:rPr>
              <w:br/>
              <w:br/>
            </w:r>
            <w:r>
              <w:rPr>
                <w:rFonts w:ascii="Microsoft YaHei" w:hAnsi="Microsoft YaHei" w:eastAsia="微软雅黑" w:cs="Microsoft YaHei"/>
                <w:sz w:val="20"/>
              </w:rPr>
              <w:t>这篇文章讨论了人们如何因为观点本身而非背后的雇主来评判想法。它批评了一种观点，即认为隐性的保护主义对美国人没有好处，但却是必要的，否则AI将变得无利可图并减速发展。这种论点被认为是荒谬的，无论作者是谁。该文章主要涉及观念和辩论，并未提供具体的投资信号或行业动态信息。</w:t>
            </w:r>
          </w:p>
        </w:tc>
      </w:tr>
      <w:tr>
        <w:tc>
          <w:tcPr>
            <w:tcW w:type="dxa" w:w="1440"/>
          </w:tcPr>
          <w:p>
            <w:r>
              <w:rPr>
                <w:rFonts w:ascii="Microsoft YaHei" w:hAnsi="Microsoft YaHei" w:eastAsia="微软雅黑" w:cs="Microsoft YaHei"/>
                <w:sz w:val="20"/>
              </w:rPr>
              <w:t>2026-07-19</w:t>
            </w:r>
          </w:p>
        </w:tc>
        <w:tc>
          <w:tcPr>
            <w:tcW w:type="dxa" w:w="8640"/>
          </w:tcPr>
          <w:p>
            <w:hyperlink r:id="rId25">
              <w:r>
                <w:rPr>
                  <w:rFonts w:ascii="Microsoft YaHei" w:hAnsi="Microsoft YaHei" w:eastAsia="微软雅黑" w:cs="Microsoft YaHei"/>
                  <w:sz w:val="20"/>
                  <w:szCs w:val="20"/>
                  <w:color w:val="0563C1"/>
                  <w:u w:val="single"/>
                </w:rPr>
                <w:t>@saranormous: 观看：大量资本流入AI生态系统</w:t>
              </w:r>
            </w:hyperlink>
            <w:r>
              <w:rPr>
                <w:rFonts w:ascii="Microsoft YaHei" w:hAnsi="Microsoft YaHei" w:eastAsia="微软雅黑" w:cs="Microsoft YaHei"/>
                <w:sz w:val="20"/>
              </w:rPr>
              <w:br/>
              <w:br/>
            </w:r>
            <w:r>
              <w:rPr>
                <w:rFonts w:ascii="Microsoft YaHei" w:hAnsi="Microsoft YaHei" w:eastAsia="微软雅黑" w:cs="Microsoft YaHei"/>
                <w:sz w:val="20"/>
              </w:rPr>
              <w:t>AI生态系统迎来了大量的资本流入。这表明投资者对人工智能领域持续的兴趣和信心增强，可能预示着未来将会有更多的创新和技术突破。对于风险投资机构来说，这是一个积极的信号，意味着有更多资金可以支持初创企业及现有企业的成长和发展。</w:t>
            </w:r>
          </w:p>
        </w:tc>
      </w:tr>
      <w:tr>
        <w:tc>
          <w:tcPr>
            <w:tcW w:type="dxa" w:w="1440"/>
          </w:tcPr>
          <w:p>
            <w:r>
              <w:rPr>
                <w:rFonts w:ascii="Microsoft YaHei" w:hAnsi="Microsoft YaHei" w:eastAsia="微软雅黑" w:cs="Microsoft YaHei"/>
                <w:sz w:val="20"/>
              </w:rPr>
              <w:t>2026-07-19</w:t>
            </w:r>
          </w:p>
        </w:tc>
        <w:tc>
          <w:tcPr>
            <w:tcW w:type="dxa" w:w="8640"/>
          </w:tcPr>
          <w:p>
            <w:hyperlink r:id="rId26">
              <w:r>
                <w:rPr>
                  <w:rFonts w:ascii="Microsoft YaHei" w:hAnsi="Microsoft YaHei" w:eastAsia="微软雅黑" w:cs="Microsoft YaHei"/>
                  <w:sz w:val="20"/>
                  <w:szCs w:val="20"/>
                  <w:color w:val="0563C1"/>
                  <w:u w:val="single"/>
                </w:rPr>
                <w:t>@garrytan: 有人要GSkills吗？</w:t>
              </w:r>
            </w:hyperlink>
            <w:r>
              <w:rPr>
                <w:rFonts w:ascii="Microsoft YaHei" w:hAnsi="Microsoft YaHei" w:eastAsia="微软雅黑" w:cs="Microsoft YaHei"/>
                <w:sz w:val="20"/>
              </w:rPr>
              <w:br/>
              <w:br/>
            </w:r>
            <w:r>
              <w:rPr>
                <w:rFonts w:ascii="Microsoft YaHei" w:hAnsi="Microsoft YaHei" w:eastAsia="微软雅黑" w:cs="Microsoft YaHei"/>
                <w:sz w:val="20"/>
              </w:rPr>
              <w:t>推文中提到的“GSkills anyone?”没有提供具体信息或背景，无法判断其具体内容和价值。这可能是一个关于技能讨论或者产品提及，但缺乏足够的细节来评估其对AI行业的投资意义。</w:t>
            </w:r>
          </w:p>
        </w:tc>
      </w:tr>
      <w:tr>
        <w:tc>
          <w:tcPr>
            <w:tcW w:type="dxa" w:w="1440"/>
          </w:tcPr>
          <w:p>
            <w:r>
              <w:rPr>
                <w:rFonts w:ascii="Microsoft YaHei" w:hAnsi="Microsoft YaHei" w:eastAsia="微软雅黑" w:cs="Microsoft YaHei"/>
                <w:sz w:val="20"/>
              </w:rPr>
              <w:t>2026-07-19</w:t>
            </w:r>
          </w:p>
        </w:tc>
        <w:tc>
          <w:tcPr>
            <w:tcW w:type="dxa" w:w="8640"/>
          </w:tcPr>
          <w:p>
            <w:hyperlink r:id="rId27">
              <w:r>
                <w:rPr>
                  <w:rFonts w:ascii="Microsoft YaHei" w:hAnsi="Microsoft YaHei" w:eastAsia="微软雅黑" w:cs="Microsoft YaHei"/>
                  <w:sz w:val="20"/>
                  <w:szCs w:val="20"/>
                  <w:color w:val="0563C1"/>
                  <w:u w:val="single"/>
                </w:rPr>
                <w:t>@garrytan: Markdown文件是通用的，并且可以保存数千年。不出所料，当智能...</w:t>
              </w:r>
            </w:hyperlink>
            <w:r>
              <w:rPr>
                <w:rFonts w:ascii="Microsoft YaHei" w:hAnsi="Microsoft YaHei" w:eastAsia="微软雅黑" w:cs="Microsoft YaHei"/>
                <w:sz w:val="20"/>
              </w:rPr>
              <w:br/>
              <w:br/>
            </w:r>
            <w:r>
              <w:rPr>
                <w:rFonts w:ascii="Microsoft YaHei" w:hAnsi="Microsoft YaHei" w:eastAsia="微软雅黑" w:cs="Microsoft YaHei"/>
                <w:sz w:val="20"/>
              </w:rPr>
              <w:t>推文中提到Markdown文件因其通用性可以在智能技术快速变化的背景下作为一种优秀的数据格式。然而，该观点缺乏具体的应用场景或技术创新细节，对AI行业的投资决策参考价值较低。</w:t>
            </w:r>
          </w:p>
        </w:tc>
      </w:tr>
      <w:tr>
        <w:tc>
          <w:tcPr>
            <w:tcW w:type="dxa" w:w="1440"/>
          </w:tcPr>
          <w:p>
            <w:r>
              <w:rPr>
                <w:rFonts w:ascii="Microsoft YaHei" w:hAnsi="Microsoft YaHei" w:eastAsia="微软雅黑" w:cs="Microsoft YaHei"/>
                <w:sz w:val="20"/>
              </w:rPr>
              <w:t>2026-07-19</w:t>
            </w:r>
          </w:p>
        </w:tc>
        <w:tc>
          <w:tcPr>
            <w:tcW w:type="dxa" w:w="8640"/>
          </w:tcPr>
          <w:p>
            <w:hyperlink r:id="rId28">
              <w:r>
                <w:rPr>
                  <w:rFonts w:ascii="Microsoft YaHei" w:hAnsi="Microsoft YaHei" w:eastAsia="微软雅黑" w:cs="Microsoft YaHei"/>
                  <w:sz w:val="20"/>
                  <w:szCs w:val="20"/>
                  <w:color w:val="0563C1"/>
                  <w:u w:val="single"/>
                </w:rPr>
                <w:t>@nathanbenaich：与Revolut的Nikolay Donets在@raais2026上大规模地推广发货代理：Revolut现在运行的生成式AI用例数量是之前的两倍……</w:t>
              </w:r>
            </w:hyperlink>
            <w:r>
              <w:rPr>
                <w:rFonts w:ascii="Microsoft YaHei" w:hAnsi="Microsoft YaHei" w:eastAsia="微软雅黑" w:cs="Microsoft YaHei"/>
                <w:sz w:val="20"/>
              </w:rPr>
              <w:br/>
              <w:br/>
            </w:r>
            <w:r>
              <w:rPr>
                <w:rFonts w:ascii="Microsoft YaHei" w:hAnsi="Microsoft YaHei" w:eastAsia="微软雅黑" w:cs="Microsoft YaHei"/>
                <w:sz w:val="20"/>
              </w:rPr>
              <w:t>Revolut当前运行的生成式AI用例数量是传统机器学习的两倍，覆盖了超过40个国家和地区以及200种产品。Nikolay Donets分享了一些挑战，比如备用链中的模型无声失效导致他们“完全失明”，前沿模型的成本高达8倍之多，但他们的语音助手现在每月处理25,000个电话时解决问题的速度提高了8倍。这些进展表明生成式AI在实际应用中的显著效果和潜在价值，对其他金融科技公司具有重要参考意义。</w:t>
            </w:r>
          </w:p>
        </w:tc>
      </w:tr>
      <w:tr>
        <w:tc>
          <w:tcPr>
            <w:tcW w:type="dxa" w:w="1440"/>
          </w:tcPr>
          <w:p>
            <w:r>
              <w:rPr>
                <w:rFonts w:ascii="Microsoft YaHei" w:hAnsi="Microsoft YaHei" w:eastAsia="微软雅黑" w:cs="Microsoft YaHei"/>
                <w:sz w:val="20"/>
              </w:rPr>
              <w:t>2026-07-19</w:t>
            </w:r>
          </w:p>
        </w:tc>
        <w:tc>
          <w:tcPr>
            <w:tcW w:type="dxa" w:w="8640"/>
          </w:tcPr>
          <w:p>
            <w:hyperlink r:id="rId29">
              <w:r>
                <w:rPr>
                  <w:rFonts w:ascii="Microsoft YaHei" w:hAnsi="Microsoft YaHei" w:eastAsia="微软雅黑" w:cs="Microsoft YaHei"/>
                  <w:sz w:val="20"/>
                  <w:szCs w:val="20"/>
                  <w:color w:val="0563C1"/>
                  <w:u w:val="single"/>
                </w:rPr>
                <w:t>@packyM: 5.6 Sol 是第一个让我感觉它的运行速度跟上我的想法的模型，特别是在应用程序中的远程控制功能，我可以直接告诉...</w:t>
              </w:r>
            </w:hyperlink>
            <w:r>
              <w:rPr>
                <w:rFonts w:ascii="Microsoft YaHei" w:hAnsi="Microsoft YaHei" w:eastAsia="微软雅黑" w:cs="Microsoft YaHei"/>
                <w:sz w:val="20"/>
              </w:rPr>
              <w:br/>
              <w:br/>
            </w:r>
            <w:r>
              <w:rPr>
                <w:rFonts w:ascii="Microsoft YaHei" w:hAnsi="Microsoft YaHei" w:eastAsia="微软雅黑" w:cs="Microsoft YaHei"/>
                <w:sz w:val="20"/>
              </w:rPr>
              <w:t>6 Sol是首个让人感觉其响应速度能跟上用户想法的模型，特别是在应用程序中使用远程功能时。用户可以指示它执行任务，并且它会出乎意料地完成得很好。尽管存在一些不成熟的地方，但这一进展为未来带来了有趣的可能性。这表明产品在用户体验和功能性方面取得了进步，可能会影响市场对AI工具的需求和接受度。</w:t>
            </w:r>
          </w:p>
        </w:tc>
      </w:tr>
      <w:tr>
        <w:tc>
          <w:tcPr>
            <w:tcW w:type="dxa" w:w="1440"/>
          </w:tcPr>
          <w:p>
            <w:r>
              <w:rPr>
                <w:rFonts w:ascii="Microsoft YaHei" w:hAnsi="Microsoft YaHei" w:eastAsia="微软雅黑" w:cs="Microsoft YaHei"/>
                <w:sz w:val="20"/>
              </w:rPr>
              <w:t>2026-07-19</w:t>
            </w:r>
          </w:p>
        </w:tc>
        <w:tc>
          <w:tcPr>
            <w:tcW w:type="dxa" w:w="8640"/>
          </w:tcPr>
          <w:p>
            <w:hyperlink r:id="rId30">
              <w:r>
                <w:rPr>
                  <w:rFonts w:ascii="Microsoft YaHei" w:hAnsi="Microsoft YaHei" w:eastAsia="微软雅黑" w:cs="Microsoft YaHei"/>
                  <w:sz w:val="20"/>
                  <w:szCs w:val="20"/>
                  <w:color w:val="0563C1"/>
                  <w:u w:val="single"/>
                </w:rPr>
                <w:t>@nathanbenaich：@profluentbio的前沿AI模型是在数十亿条精选蛋白质序列上训练的，并且验证了设计……</w:t>
              </w:r>
            </w:hyperlink>
            <w:r>
              <w:rPr>
                <w:rFonts w:ascii="Microsoft YaHei" w:hAnsi="Microsoft YaHei" w:eastAsia="微软雅黑" w:cs="Microsoft YaHei"/>
                <w:sz w:val="20"/>
              </w:rPr>
              <w:br/>
              <w:br/>
            </w:r>
            <w:r>
              <w:rPr>
                <w:rFonts w:ascii="Microsoft YaHei" w:hAnsi="Microsoft YaHei" w:eastAsia="微软雅黑" w:cs="Microsoft YaHei"/>
                <w:sz w:val="20"/>
              </w:rPr>
              <w:t>Profluentbio正在使用前沿AI模型，这些模型基于数十亿个精心挑选的蛋白质序列进行训练，并通过内部湿实验室验证设计以实现更优的表现学习。这种技术突破有助于提升生物信息学和药物发现领域的研究能力，对专注于生命科学与人工智能交叉领域的投资者具有重要意义。</w:t>
            </w:r>
          </w:p>
        </w:tc>
      </w:tr>
      <w:tr>
        <w:tc>
          <w:tcPr>
            <w:tcW w:type="dxa" w:w="1440"/>
          </w:tcPr>
          <w:p>
            <w:r>
              <w:rPr>
                <w:rFonts w:ascii="Microsoft YaHei" w:hAnsi="Microsoft YaHei" w:eastAsia="微软雅黑" w:cs="Microsoft YaHei"/>
                <w:sz w:val="20"/>
              </w:rPr>
              <w:t>2026-07-19</w:t>
            </w:r>
          </w:p>
        </w:tc>
        <w:tc>
          <w:tcPr>
            <w:tcW w:type="dxa" w:w="8640"/>
          </w:tcPr>
          <w:p>
            <w:hyperlink r:id="rId31">
              <w:r>
                <w:rPr>
                  <w:rFonts w:ascii="Microsoft YaHei" w:hAnsi="Microsoft YaHei" w:eastAsia="微软雅黑" w:cs="Microsoft YaHei"/>
                  <w:sz w:val="20"/>
                  <w:szCs w:val="20"/>
                  <w:color w:val="0563C1"/>
                  <w:u w:val="single"/>
                </w:rPr>
                <w:t>有关于开源AI可能很快会被限制和监管的传言。我认为需要的是相反的做法...</w:t>
              </w:r>
            </w:hyperlink>
            <w:r>
              <w:rPr>
                <w:rFonts w:ascii="Microsoft YaHei" w:hAnsi="Microsoft YaHei" w:eastAsia="微软雅黑" w:cs="Microsoft YaHei"/>
                <w:sz w:val="20"/>
              </w:rPr>
              <w:br/>
              <w:br/>
            </w:r>
            <w:r>
              <w:rPr>
                <w:rFonts w:ascii="Microsoft YaHei" w:hAnsi="Microsoft YaHei" w:eastAsia="微软雅黑" w:cs="Microsoft YaHei"/>
                <w:sz w:val="20"/>
              </w:rPr>
              <w:t>有关开源AI可能受到限制和监管的传言正在流传，但作者认为应该鼓励而不是限制开源AI的发展。开源模型可以增加技术控制和透明度，降低成本并促进公平竞争。限制开源AI不会提高安全性，反而会集中权力，阻碍下一代建设者、研究者和政府参与使AI更安全和有益的工作。作者呼吁支持者参加在旧金山组织的和平集会或游行。</w:t>
            </w:r>
          </w:p>
        </w:tc>
      </w:tr>
      <w:tr>
        <w:tc>
          <w:tcPr>
            <w:tcW w:type="dxa" w:w="1440"/>
          </w:tcPr>
          <w:p>
            <w:r>
              <w:rPr>
                <w:rFonts w:ascii="Microsoft YaHei" w:hAnsi="Microsoft YaHei" w:eastAsia="微软雅黑" w:cs="Microsoft YaHei"/>
                <w:sz w:val="20"/>
              </w:rPr>
              <w:t>2026-07-19</w:t>
            </w:r>
          </w:p>
        </w:tc>
        <w:tc>
          <w:tcPr>
            <w:tcW w:type="dxa" w:w="8640"/>
          </w:tcPr>
          <w:p>
            <w:hyperlink r:id="rId32">
              <w:r>
                <w:rPr>
                  <w:rFonts w:ascii="Microsoft YaHei" w:hAnsi="Microsoft YaHei" w:eastAsia="微软雅黑" w:cs="Microsoft YaHei"/>
                  <w:sz w:val="20"/>
                  <w:szCs w:val="20"/>
                  <w:color w:val="0563C1"/>
                  <w:u w:val="single"/>
                </w:rPr>
                <w:t>市场说“GPU需求达到顶峰了”公司说“拭目以待”</w:t>
              </w:r>
            </w:hyperlink>
            <w:r>
              <w:rPr>
                <w:rFonts w:ascii="Microsoft YaHei" w:hAnsi="Microsoft YaHei" w:eastAsia="微软雅黑" w:cs="Microsoft YaHei"/>
                <w:sz w:val="20"/>
              </w:rPr>
              <w:br/>
              <w:br/>
            </w:r>
            <w:r>
              <w:rPr>
                <w:rFonts w:ascii="Microsoft YaHei" w:hAnsi="Microsoft YaHei" w:eastAsia="微软雅黑" w:cs="Microsoft YaHei"/>
                <w:sz w:val="20"/>
              </w:rPr>
              <w:t>市场认为GPU需求已经达到顶峰，但公司对此持乐观态度。这种观点的差异反映了人工智能硬件市场的不确定性。对于投资者来说，这可能意味着需要重新评估对GPU相关公司的投资预期和风险。</w:t>
            </w:r>
          </w:p>
        </w:tc>
      </w:tr>
      <w:tr>
        <w:tc>
          <w:tcPr>
            <w:tcW w:type="dxa" w:w="1440"/>
          </w:tcPr>
          <w:p>
            <w:r>
              <w:rPr>
                <w:rFonts w:ascii="Microsoft YaHei" w:hAnsi="Microsoft YaHei" w:eastAsia="微软雅黑" w:cs="Microsoft YaHei"/>
                <w:sz w:val="20"/>
              </w:rPr>
              <w:t>2026-07-19</w:t>
            </w:r>
          </w:p>
        </w:tc>
        <w:tc>
          <w:tcPr>
            <w:tcW w:type="dxa" w:w="8640"/>
          </w:tcPr>
          <w:p>
            <w:hyperlink r:id="rId33">
              <w:r>
                <w:rPr>
                  <w:rFonts w:ascii="Microsoft YaHei" w:hAnsi="Microsoft YaHei" w:eastAsia="微软雅黑" w:cs="Microsoft YaHei"/>
                  <w:sz w:val="20"/>
                  <w:szCs w:val="20"/>
                  <w:color w:val="0563C1"/>
                  <w:u w:val="single"/>
                </w:rPr>
                <w:t>@packyM: 图片到 @packyM: 图片</w:t>
              </w:r>
            </w:hyperlink>
            <w:r>
              <w:rPr>
                <w:rFonts w:ascii="Microsoft YaHei" w:hAnsi="Microsoft YaHei" w:eastAsia="微软雅黑" w:cs="Microsoft YaHei"/>
                <w:sz w:val="20"/>
              </w:rPr>
              <w:br/>
              <w:br/>
            </w:r>
            <w:r>
              <w:rPr>
                <w:rFonts w:ascii="Microsoft YaHei" w:hAnsi="Microsoft YaHei" w:eastAsia="微软雅黑" w:cs="Microsoft YaHei"/>
                <w:sz w:val="20"/>
              </w:rPr>
              <w:t>该条推文仅包含用户之间的图片分享，未提供具体信息或内容。缺乏与人工智能行业相关的实质性讨论或更新，对投资决策参考价值较低。</w:t>
            </w:r>
          </w:p>
        </w:tc>
      </w:tr>
      <w:tr>
        <w:tc>
          <w:tcPr>
            <w:tcW w:type="dxa" w:w="1440"/>
          </w:tcPr>
          <w:p>
            <w:r>
              <w:rPr>
                <w:rFonts w:ascii="Microsoft YaHei" w:hAnsi="Microsoft YaHei" w:eastAsia="微软雅黑" w:cs="Microsoft YaHei"/>
                <w:sz w:val="20"/>
              </w:rPr>
              <w:t>2026-07-19</w:t>
            </w:r>
          </w:p>
        </w:tc>
        <w:tc>
          <w:tcPr>
            <w:tcW w:type="dxa" w:w="8640"/>
          </w:tcPr>
          <w:p>
            <w:hyperlink r:id="rId34">
              <w:r>
                <w:rPr>
                  <w:rFonts w:ascii="Microsoft YaHei" w:hAnsi="Microsoft YaHei" w:eastAsia="微软雅黑" w:cs="Microsoft YaHei"/>
                  <w:sz w:val="20"/>
                  <w:szCs w:val="20"/>
                  <w:color w:val="0563C1"/>
                  <w:u w:val="single"/>
                </w:rPr>
                <w:t>世界杯是一个很好的提醒，网球在各个方面都远远优于足球。</w:t>
              </w:r>
            </w:hyperlink>
            <w:r>
              <w:rPr>
                <w:rFonts w:ascii="Microsoft YaHei" w:hAnsi="Microsoft YaHei" w:eastAsia="微软雅黑" w:cs="Microsoft YaHei"/>
                <w:sz w:val="20"/>
              </w:rPr>
              <w:br/>
              <w:br/>
            </w:r>
            <w:r>
              <w:rPr>
                <w:rFonts w:ascii="Microsoft YaHei" w:hAnsi="Microsoft YaHei" w:eastAsia="微软雅黑" w:cs="Microsoft YaHei"/>
                <w:sz w:val="20"/>
              </w:rPr>
              <w:t>该推文表达了对网球相比足球的偏好，认为网球在各方面都优于足球。这是一条个人观点表达，并不涉及人工智能行业的动态、技术进步或投资机会，因此与风险投资决策的相关性很低。</w:t>
            </w:r>
          </w:p>
        </w:tc>
      </w:tr>
      <w:tr>
        <w:tc>
          <w:tcPr>
            <w:tcW w:type="dxa" w:w="1440"/>
          </w:tcPr>
          <w:p>
            <w:r>
              <w:rPr>
                <w:rFonts w:ascii="Microsoft YaHei" w:hAnsi="Microsoft YaHei" w:eastAsia="微软雅黑" w:cs="Microsoft YaHei"/>
                <w:sz w:val="20"/>
              </w:rPr>
              <w:t>2026-07-19</w:t>
            </w:r>
          </w:p>
        </w:tc>
        <w:tc>
          <w:tcPr>
            <w:tcW w:type="dxa" w:w="8640"/>
          </w:tcPr>
          <w:p>
            <w:hyperlink r:id="rId35">
              <w:r>
                <w:rPr>
                  <w:rFonts w:ascii="Microsoft YaHei" w:hAnsi="Microsoft YaHei" w:eastAsia="微软雅黑" w:cs="Microsoft YaHei"/>
                  <w:sz w:val="20"/>
                  <w:szCs w:val="20"/>
                  <w:color w:val="0563C1"/>
                  <w:u w:val="single"/>
                </w:rPr>
                <w:t>感觉像是推动数学发展的一个分水岭时刻。能够真正改善人们生活的科学和医学进步...</w:t>
              </w:r>
            </w:hyperlink>
            <w:r>
              <w:rPr>
                <w:rFonts w:ascii="Microsoft YaHei" w:hAnsi="Microsoft YaHei" w:eastAsia="微软雅黑" w:cs="Microsoft YaHei"/>
                <w:sz w:val="20"/>
              </w:rPr>
              <w:br/>
              <w:br/>
            </w:r>
            <w:r>
              <w:rPr>
                <w:rFonts w:ascii="Microsoft YaHei" w:hAnsi="Microsoft YaHei" w:eastAsia="微软雅黑" w:cs="Microsoft YaHei"/>
                <w:sz w:val="20"/>
              </w:rPr>
              <w:t>数学领域正迎来一个转折点，科学和医学的进步有望显著改善人们的生活。这一进展预示着AI在解决复杂问题上的潜力增强，可能推动相关技术的快速发展，并为投资者带来新的机会。</w:t>
            </w:r>
          </w:p>
        </w:tc>
      </w:tr>
      <w:tr>
        <w:tc>
          <w:tcPr>
            <w:tcW w:type="dxa" w:w="1440"/>
          </w:tcPr>
          <w:p>
            <w:r>
              <w:rPr>
                <w:rFonts w:ascii="Microsoft YaHei" w:hAnsi="Microsoft YaHei" w:eastAsia="微软雅黑" w:cs="Microsoft YaHei"/>
                <w:sz w:val="20"/>
              </w:rPr>
              <w:t>2026-07-19</w:t>
            </w:r>
          </w:p>
        </w:tc>
        <w:tc>
          <w:tcPr>
            <w:tcW w:type="dxa" w:w="8640"/>
          </w:tcPr>
          <w:p>
            <w:hyperlink r:id="rId36">
              <w:r>
                <w:rPr>
                  <w:rFonts w:ascii="Microsoft YaHei" w:hAnsi="Microsoft YaHei" w:eastAsia="微软雅黑" w:cs="Microsoft YaHei"/>
                  <w:sz w:val="20"/>
                  <w:szCs w:val="20"/>
                  <w:color w:val="0563C1"/>
                  <w:u w:val="single"/>
                </w:rPr>
                <w:t>@martin_casado: 🇪🇸🇪🇸🇪🇸🇪🇸🇪🇸🇪🇸💥💥💥💥💥💥🫶🫶🫶🫶🫶🫶🙌🙌🙌🙌🙌🙌🙌</w:t>
              </w:r>
            </w:hyperlink>
            <w:r>
              <w:rPr>
                <w:rFonts w:ascii="Microsoft YaHei" w:hAnsi="Microsoft YaHei" w:eastAsia="微软雅黑" w:cs="Microsoft YaHei"/>
                <w:sz w:val="20"/>
              </w:rPr>
              <w:br/>
              <w:br/>
            </w:r>
            <w:r>
              <w:rPr>
                <w:rFonts w:ascii="Microsoft YaHei" w:hAnsi="Microsoft YaHei" w:eastAsia="微软雅黑" w:cs="Microsoft YaHei"/>
                <w:sz w:val="20"/>
              </w:rPr>
              <w:t>推文中仅包含表情符号，没有具体信息或内容涉及AI领域的任何动态、研究进展、产品发布或政策变化。此类内容对风险投资决策无实质性参考价值。</w:t>
            </w:r>
          </w:p>
        </w:tc>
      </w:tr>
      <w:tr>
        <w:tc>
          <w:tcPr>
            <w:tcW w:type="dxa" w:w="1440"/>
          </w:tcPr>
          <w:p>
            <w:r>
              <w:rPr>
                <w:rFonts w:ascii="Microsoft YaHei" w:hAnsi="Microsoft YaHei" w:eastAsia="微软雅黑" w:cs="Microsoft YaHei"/>
                <w:sz w:val="20"/>
              </w:rPr>
              <w:t>2026-07-20</w:t>
            </w:r>
          </w:p>
        </w:tc>
        <w:tc>
          <w:tcPr>
            <w:tcW w:type="dxa" w:w="8640"/>
          </w:tcPr>
          <w:p>
            <w:hyperlink r:id="rId37">
              <w:r>
                <w:rPr>
                  <w:rFonts w:ascii="Microsoft YaHei" w:hAnsi="Microsoft YaHei" w:eastAsia="微软雅黑" w:cs="Microsoft YaHei"/>
                  <w:sz w:val="20"/>
                  <w:szCs w:val="20"/>
                  <w:color w:val="0563C1"/>
                  <w:u w:val="single"/>
                </w:rPr>
                <w:t>粗鲁的躲闪鸭</w:t>
              </w:r>
            </w:hyperlink>
            <w:r>
              <w:rPr>
                <w:rFonts w:ascii="Microsoft YaHei" w:hAnsi="Microsoft YaHei" w:eastAsia="微软雅黑" w:cs="Microsoft YaHei"/>
                <w:sz w:val="20"/>
              </w:rPr>
              <w:br/>
              <w:br/>
            </w:r>
            <w:r>
              <w:rPr>
                <w:rFonts w:ascii="Microsoft YaHei" w:hAnsi="Microsoft YaHei" w:eastAsia="微软雅黑" w:cs="Microsoft YaHei"/>
                <w:sz w:val="20"/>
              </w:rPr>
              <w:t>推文中仅包含 '@saranormous: 粗鲁的Ducking'，没有提供具体信息或内容。此类推文与AI行业动态、产品发布、技术突破等无关，对风险投资决策无参考价值。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cs="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db/status/2078922461660533120" TargetMode="External"/><Relationship Id="rId10" Type="http://schemas.openxmlformats.org/officeDocument/2006/relationships/hyperlink" Target="https://x.com/nathanbenaich/status/2078954543866421512" TargetMode="External"/><Relationship Id="rId11" Type="http://schemas.openxmlformats.org/officeDocument/2006/relationships/hyperlink" Target="https://x.com/ClementDelangue/status/2078272176499945502" TargetMode="External"/><Relationship Id="rId12" Type="http://schemas.openxmlformats.org/officeDocument/2006/relationships/hyperlink" Target="https://x.com/nathanbenaich/status/2078276816582627661" TargetMode="External"/><Relationship Id="rId13" Type="http://schemas.openxmlformats.org/officeDocument/2006/relationships/hyperlink" Target="https://x.com/nathanbenaich/status/2078483131665920310" TargetMode="External"/><Relationship Id="rId14" Type="http://schemas.openxmlformats.org/officeDocument/2006/relationships/hyperlink" Target="https://x.com/garrytan/status/2078503220024840237" TargetMode="External"/><Relationship Id="rId15" Type="http://schemas.openxmlformats.org/officeDocument/2006/relationships/hyperlink" Target="https://x.com/martin_casado/status/2078507190185504793" TargetMode="External"/><Relationship Id="rId16" Type="http://schemas.openxmlformats.org/officeDocument/2006/relationships/hyperlink" Target="https://x.com/martin_casado/status/2078509069732913595" TargetMode="External"/><Relationship Id="rId17" Type="http://schemas.openxmlformats.org/officeDocument/2006/relationships/hyperlink" Target="https://x.com/nathanbenaich/status/2078514414903234598" TargetMode="External"/><Relationship Id="rId18" Type="http://schemas.openxmlformats.org/officeDocument/2006/relationships/hyperlink" Target="https://x.com/ClementDelangue/status/2078522230712209758" TargetMode="External"/><Relationship Id="rId19" Type="http://schemas.openxmlformats.org/officeDocument/2006/relationships/hyperlink" Target="https://x.com/packyM/status/2078522902639517855" TargetMode="External"/><Relationship Id="rId20" Type="http://schemas.openxmlformats.org/officeDocument/2006/relationships/hyperlink" Target="https://x.com/nathanbenaich/status/2078536483695411304" TargetMode="External"/><Relationship Id="rId21" Type="http://schemas.openxmlformats.org/officeDocument/2006/relationships/hyperlink" Target="https://x.com/garrytan/status/2078640121369485611" TargetMode="External"/><Relationship Id="rId22" Type="http://schemas.openxmlformats.org/officeDocument/2006/relationships/hyperlink" Target="https://x.com/garrytan/status/2078699319209984033" TargetMode="External"/><Relationship Id="rId23" Type="http://schemas.openxmlformats.org/officeDocument/2006/relationships/hyperlink" Target="https://x.com/garrytan/status/2078700313461301470" TargetMode="External"/><Relationship Id="rId24" Type="http://schemas.openxmlformats.org/officeDocument/2006/relationships/hyperlink" Target="https://x.com/saranormous/status/2078736471905972245" TargetMode="External"/><Relationship Id="rId25" Type="http://schemas.openxmlformats.org/officeDocument/2006/relationships/hyperlink" Target="https://x.com/saranormous/status/2078736559604715919" TargetMode="External"/><Relationship Id="rId26" Type="http://schemas.openxmlformats.org/officeDocument/2006/relationships/hyperlink" Target="https://x.com/garrytan/status/2078803084785111120" TargetMode="External"/><Relationship Id="rId27" Type="http://schemas.openxmlformats.org/officeDocument/2006/relationships/hyperlink" Target="https://x.com/garrytan/status/2078803803659452624" TargetMode="External"/><Relationship Id="rId28" Type="http://schemas.openxmlformats.org/officeDocument/2006/relationships/hyperlink" Target="https://x.com/nathanbenaich/status/2078863683573440607" TargetMode="External"/><Relationship Id="rId29" Type="http://schemas.openxmlformats.org/officeDocument/2006/relationships/hyperlink" Target="https://x.com/packyM/status/2078876973888151818" TargetMode="External"/><Relationship Id="rId30" Type="http://schemas.openxmlformats.org/officeDocument/2006/relationships/hyperlink" Target="https://x.com/nathanbenaich/status/2078890475369398367" TargetMode="External"/><Relationship Id="rId31" Type="http://schemas.openxmlformats.org/officeDocument/2006/relationships/hyperlink" Target="https://x.com/ClementDelangue/status/2078891672818352425" TargetMode="External"/><Relationship Id="rId32" Type="http://schemas.openxmlformats.org/officeDocument/2006/relationships/hyperlink" Target="https://x.com/nathanbenaich/status/2078893186554937564" TargetMode="External"/><Relationship Id="rId33" Type="http://schemas.openxmlformats.org/officeDocument/2006/relationships/hyperlink" Target="https://x.com/packyM/status/2078900281622823253" TargetMode="External"/><Relationship Id="rId34" Type="http://schemas.openxmlformats.org/officeDocument/2006/relationships/hyperlink" Target="https://x.com/nathanbenaich/status/2078958741223841980" TargetMode="External"/><Relationship Id="rId35" Type="http://schemas.openxmlformats.org/officeDocument/2006/relationships/hyperlink" Target="https://x.com/gdb/status/2078977720793661459" TargetMode="External"/><Relationship Id="rId36" Type="http://schemas.openxmlformats.org/officeDocument/2006/relationships/hyperlink" Target="https://x.com/martin_casado/status/2078978393610088649" TargetMode="External"/><Relationship Id="rId37" Type="http://schemas.openxmlformats.org/officeDocument/2006/relationships/hyperlink" Target="https://x.com/saranormous/status/20791026795787063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