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A62F5" w14:textId="77777777" w:rsidR="007D50E7" w:rsidRDefault="00000000">
      <w:pPr>
        <w:pStyle w:val="Heading1"/>
      </w:pPr>
      <w:r>
        <w:rPr>
          <w:color w:val="1A4D7C"/>
          <w:sz w:val="36"/>
        </w:rPr>
        <w:t>Product Review</w:t>
      </w:r>
    </w:p>
    <w:p w14:paraId="69931DA7" w14:textId="77777777" w:rsidR="007D50E7" w:rsidRDefault="00000000">
      <w:r>
        <w:rPr>
          <w:b/>
        </w:rPr>
        <w:t xml:space="preserve">Product: </w:t>
      </w:r>
      <w:r>
        <w:t>Avalanche Safety Pack</w:t>
      </w:r>
    </w:p>
    <w:p w14:paraId="4BE588E7" w14:textId="77777777" w:rsidR="007D50E7" w:rsidRDefault="00000000">
      <w:r>
        <w:rPr>
          <w:b/>
        </w:rPr>
        <w:t xml:space="preserve">Date: </w:t>
      </w:r>
      <w:r>
        <w:t>2023-10-29</w:t>
      </w:r>
    </w:p>
    <w:p w14:paraId="3FC1DBB6" w14:textId="77777777" w:rsidR="007D50E7" w:rsidRDefault="007D50E7"/>
    <w:p w14:paraId="0B16AE23" w14:textId="77777777" w:rsidR="007D50E7" w:rsidRDefault="00000000">
      <w:r>
        <w:rPr>
          <w:b/>
        </w:rPr>
        <w:t>Customer Review</w:t>
      </w:r>
    </w:p>
    <w:p w14:paraId="3BA8496E" w14:textId="7B2C97B8" w:rsidR="00602318" w:rsidRDefault="00602318" w:rsidP="00602318">
      <w:r>
        <w:t>Essential backcountry gear that has proven its worth beyond expectations during a recent Level 1 avalanche course in challenging mountain conditions. The organization is remarkably intuitive - the dedicated avalanche tool pocket keeps probe and shovel instantly accessible, while the main compartment's design allows for efficient packing of layers, food, and other necessities. The side straps secure skis firmly without creating pressure points, and the helmet carry system keeps your brain bucket secure without bouncing.</w:t>
      </w:r>
    </w:p>
    <w:p w14:paraId="58B49BF5" w14:textId="78C57649" w:rsidR="00602318" w:rsidRDefault="00602318" w:rsidP="00602318">
      <w:r>
        <w:t>The deployment system is exceptionally smooth and reliable - during multiple practice scenarios, the airbag deployed consistently and rapidly with a clean pull of the trigger. The repacking process is straightforward too, which encourages regular practice. I particularly appreciate how the trigger handle can be configured for either shoulder, and the bright color makes it instantly identifiable in any conditions.</w:t>
      </w:r>
    </w:p>
    <w:p w14:paraId="6B5E1EC7" w14:textId="23CFEFBB" w:rsidR="00FF1D84" w:rsidRDefault="00602318" w:rsidP="00602318">
      <w:r>
        <w:t>The comfort level is surprisingly good for such a technical pack, even when fully loaded with winter gear. The back panel ventilation manages moisture well, and the hip belt distributes weight evenly without restricting movement on technical terrain. The sternum strap stays in place without sliding, and the shoulder straps remain comfortable even with a heavy load during long tours. Worth every penny for the peace of mind it provides in avalanche terrain, especially considering the build quality and thoughtful design details that make it both a safety tool and a functional backcountry pack. Having tested it extensively in various conditions, from deep powder to spring corn, it's clear why this is a favorite among mountain professionals.</w:t>
      </w:r>
    </w:p>
    <w:sectPr w:rsidR="00FF1D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277929">
    <w:abstractNumId w:val="8"/>
  </w:num>
  <w:num w:numId="2" w16cid:durableId="507908875">
    <w:abstractNumId w:val="6"/>
  </w:num>
  <w:num w:numId="3" w16cid:durableId="2041316060">
    <w:abstractNumId w:val="5"/>
  </w:num>
  <w:num w:numId="4" w16cid:durableId="841702135">
    <w:abstractNumId w:val="4"/>
  </w:num>
  <w:num w:numId="5" w16cid:durableId="604965949">
    <w:abstractNumId w:val="7"/>
  </w:num>
  <w:num w:numId="6" w16cid:durableId="204372167">
    <w:abstractNumId w:val="3"/>
  </w:num>
  <w:num w:numId="7" w16cid:durableId="109592551">
    <w:abstractNumId w:val="2"/>
  </w:num>
  <w:num w:numId="8" w16cid:durableId="268784345">
    <w:abstractNumId w:val="1"/>
  </w:num>
  <w:num w:numId="9" w16cid:durableId="2055227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3CAB"/>
    <w:rsid w:val="003D2987"/>
    <w:rsid w:val="00602318"/>
    <w:rsid w:val="007D50E7"/>
    <w:rsid w:val="00AA1D8D"/>
    <w:rsid w:val="00B47730"/>
    <w:rsid w:val="00CB0664"/>
    <w:rsid w:val="00FC693F"/>
    <w:rsid w:val="00FF1D8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74850B"/>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2025-02-14T19:12:00Z</dcterms:modified>
  <cp:category/>
  <dc:identifier/>
  <dc:language/>
</cp:coreProperties>
</file>