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83088" w14:textId="77777777" w:rsidR="007F4492" w:rsidRDefault="00000000">
      <w:pPr>
        <w:pStyle w:val="Heading1"/>
      </w:pPr>
      <w:r>
        <w:rPr>
          <w:color w:val="1A4D7C"/>
          <w:sz w:val="36"/>
        </w:rPr>
        <w:t>Product Review</w:t>
      </w:r>
    </w:p>
    <w:p w14:paraId="782A857A" w14:textId="77777777" w:rsidR="007F4492" w:rsidRDefault="00000000">
      <w:r>
        <w:rPr>
          <w:b/>
        </w:rPr>
        <w:t xml:space="preserve">Product: </w:t>
      </w:r>
      <w:r>
        <w:t>Ski Goggles</w:t>
      </w:r>
    </w:p>
    <w:p w14:paraId="124FA2BE" w14:textId="77777777" w:rsidR="007F4492" w:rsidRDefault="00000000">
      <w:r>
        <w:rPr>
          <w:b/>
        </w:rPr>
        <w:t xml:space="preserve">Date: </w:t>
      </w:r>
      <w:r>
        <w:t>2023-10-21</w:t>
      </w:r>
    </w:p>
    <w:p w14:paraId="14230B73" w14:textId="77777777" w:rsidR="007F4492" w:rsidRDefault="007F4492"/>
    <w:p w14:paraId="1F7AE5A3" w14:textId="77777777" w:rsidR="007F4492" w:rsidRDefault="00000000">
      <w:r>
        <w:rPr>
          <w:b/>
        </w:rPr>
        <w:t>Customer Review</w:t>
      </w:r>
    </w:p>
    <w:p w14:paraId="29850025" w14:textId="77777777" w:rsidR="00705794" w:rsidRDefault="00705794" w:rsidP="00705794">
      <w:r>
        <w:t>Evaluating these Ski Goggles across the full gamut of alpine light conditions, from deep storm days with minimal visibility to blinding high-altitude sun, revealed a high level of optical performance and thoughtful design. In stormy, low-light conditions where visual clarity is arguably most critical for safety, the performance using an appropriate low-light lens (likely a high-contrast yellow, rose, or specific proprietary tint) was impressive. It noticeably enhanced definition and contrast, making subtle terrain features and potential hazards more discernible than with lesser lenses. Critically, the anti-fog system proved highly reliable; even during strenuous activity or transitions from warm interiors to cold exteriors, fogging was minimal and cleared quickly, suggesting effective ventilation and lens coatings.</w:t>
      </w:r>
    </w:p>
    <w:p w14:paraId="6E634D73" w14:textId="77777777" w:rsidR="00705794" w:rsidRDefault="00705794" w:rsidP="00705794">
      <w:r>
        <w:t>Conversely, under intense high-altitude solar exposure, the dark, mirrored lens option provided excellent protection and visual comfort. Glare reduction was significant, minimizing eye strain during long, sun-drenched days, and the lens offered crisp, distortion-free optics without any noticeable color shifting. UV protection felt comprehensive, a crucial factor at elevation. The clarity and quality of the optics remained consistently high regardless of the lens used.</w:t>
      </w:r>
    </w:p>
    <w:p w14:paraId="729F35F3" w14:textId="77777777" w:rsidR="00705794" w:rsidRDefault="00705794" w:rsidP="00705794">
      <w:r>
        <w:t>Comfort and fit were also strong points. The multi-layer face foam provided a snug yet comfortable seal against the elements without creating pressure points, even during all-day wear. The frame integrated seamlessly with several different helmet models, eliminating gaper gap and maintaining consistent airflow. Peripheral vision felt adequately wide, contributing to overall situational awareness. Assuming a lens interchange system was present, swapping lenses was reasonably straightforward, though perhaps requiring removal of gloves for optimal dexterity, as is common.</w:t>
      </w:r>
    </w:p>
    <w:p w14:paraId="48C87428" w14:textId="60E5B12C" w:rsidR="007F4492" w:rsidRDefault="00705794" w:rsidP="00705794">
      <w:r>
        <w:t>Overall, these Ski Goggles delivered excellent optical performance across a very wide range of light conditions, backed by reliable anti-fog capabilities and solid comfort. While personal preferences for lens tints may vary, the clarity and functional execution were top-tier. They represent a strong value proposition for serious skiers who encounter diverse conditions and demand consistently clear, dependable vision as a fundamental safety requirement.</w:t>
      </w:r>
    </w:p>
    <w:sectPr w:rsidR="007F44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0615011">
    <w:abstractNumId w:val="8"/>
  </w:num>
  <w:num w:numId="2" w16cid:durableId="1449279662">
    <w:abstractNumId w:val="6"/>
  </w:num>
  <w:num w:numId="3" w16cid:durableId="677778657">
    <w:abstractNumId w:val="5"/>
  </w:num>
  <w:num w:numId="4" w16cid:durableId="920021503">
    <w:abstractNumId w:val="4"/>
  </w:num>
  <w:num w:numId="5" w16cid:durableId="609700730">
    <w:abstractNumId w:val="7"/>
  </w:num>
  <w:num w:numId="6" w16cid:durableId="930163945">
    <w:abstractNumId w:val="3"/>
  </w:num>
  <w:num w:numId="7" w16cid:durableId="1766223092">
    <w:abstractNumId w:val="2"/>
  </w:num>
  <w:num w:numId="8" w16cid:durableId="1166045606">
    <w:abstractNumId w:val="1"/>
  </w:num>
  <w:num w:numId="9" w16cid:durableId="545139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1E62"/>
    <w:rsid w:val="00705794"/>
    <w:rsid w:val="007F449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EC3954"/>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2025-04-08T20:38:00Z</dcterms:modified>
  <cp:category/>
</cp:coreProperties>
</file>