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87D77" w14:textId="77777777" w:rsidR="00033AD5" w:rsidRDefault="00000000">
      <w:pPr>
        <w:pStyle w:val="Heading1"/>
      </w:pPr>
      <w:r>
        <w:rPr>
          <w:color w:val="1A4D7C"/>
          <w:sz w:val="36"/>
        </w:rPr>
        <w:t>Product Review</w:t>
      </w:r>
    </w:p>
    <w:p w14:paraId="6AE21692" w14:textId="77777777" w:rsidR="00033AD5" w:rsidRDefault="00000000">
      <w:r>
        <w:rPr>
          <w:b/>
        </w:rPr>
        <w:t xml:space="preserve">Product: </w:t>
      </w:r>
      <w:r>
        <w:t>Pro Ski Boots</w:t>
      </w:r>
    </w:p>
    <w:p w14:paraId="7E88BECB" w14:textId="77777777" w:rsidR="00033AD5" w:rsidRDefault="00000000">
      <w:r>
        <w:rPr>
          <w:b/>
        </w:rPr>
        <w:t xml:space="preserve">Date: </w:t>
      </w:r>
      <w:r>
        <w:t>2023-10-25</w:t>
      </w:r>
    </w:p>
    <w:p w14:paraId="5F0C7731" w14:textId="77777777" w:rsidR="00033AD5" w:rsidRDefault="00033AD5"/>
    <w:p w14:paraId="7C457FF8" w14:textId="77777777" w:rsidR="00033AD5" w:rsidRDefault="00000000">
      <w:r>
        <w:rPr>
          <w:b/>
        </w:rPr>
        <w:t>Customer Review</w:t>
      </w:r>
    </w:p>
    <w:p w14:paraId="1BBFDCD5" w14:textId="77777777" w:rsidR="00CC4AE5" w:rsidRDefault="00CC4AE5" w:rsidP="00CC4AE5">
      <w:r>
        <w:t>After a full season testing these Pro Ski Boots across resort and backcountry terrain, their capabilities as a high-performance interface became clear. Recognizing fit is paramount, the initial impression was a precise, low-volume feel common in 'pro' models, necessitating heat molding of the liner and potentially the shell for optimal comfort – customization is key. Once dialed, power transmission was excellent, with impressive heel hold translating skier input directly to the edge for aggressive skiing.</w:t>
      </w:r>
    </w:p>
    <w:p w14:paraId="2A879559" w14:textId="77777777" w:rsidR="00CC4AE5" w:rsidRDefault="00CC4AE5" w:rsidP="00CC4AE5">
      <w:r>
        <w:t>Downhill performance truly caters to the serious skier. The stiff flex offered solid support and responsiveness for carving on firm snow and navigating challenging off-piste conditions. Compatibility features like GripWalk soles and tech inserts (assuming presence based on BC use) enhanced versatility across different binding systems. The boot felt powerful and reliable when pushed hard.</w:t>
      </w:r>
    </w:p>
    <w:p w14:paraId="2E793320" w14:textId="77777777" w:rsidR="00CC4AE5" w:rsidRDefault="00CC4AE5" w:rsidP="00CC4AE5">
      <w:r>
        <w:t>For backcountry touring, the walk mode offered a functional range of motion, adequate for moderate tours, although noticeable friction and overall weight distinguished it from lighter, dedicated touring boots, especially on longer ascents. Comfort while skinning was acceptable but less plush than pure touring models due to the stiffer shell.</w:t>
      </w:r>
    </w:p>
    <w:p w14:paraId="114B3FE3" w14:textId="7AAB2A83" w:rsidR="00033AD5" w:rsidRDefault="00CC4AE5" w:rsidP="00CC4AE5">
      <w:r>
        <w:t>These boots strike a strong compromise for the serious skier splitting time between demanding resort skiing and accessible backcountry. They deliver near-alpine downhill performance with capable touring functionality, though dedicated tourers will find them heavy. Their value lies in this versatility for those needing one capable boot, provided the necessary fit customization is undertaken.</w:t>
      </w:r>
    </w:p>
    <w:sectPr w:rsidR="00033A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0422807">
    <w:abstractNumId w:val="8"/>
  </w:num>
  <w:num w:numId="2" w16cid:durableId="1959220559">
    <w:abstractNumId w:val="6"/>
  </w:num>
  <w:num w:numId="3" w16cid:durableId="454638400">
    <w:abstractNumId w:val="5"/>
  </w:num>
  <w:num w:numId="4" w16cid:durableId="1745563443">
    <w:abstractNumId w:val="4"/>
  </w:num>
  <w:num w:numId="5" w16cid:durableId="1176337995">
    <w:abstractNumId w:val="7"/>
  </w:num>
  <w:num w:numId="6" w16cid:durableId="2080443404">
    <w:abstractNumId w:val="3"/>
  </w:num>
  <w:num w:numId="7" w16cid:durableId="2057197812">
    <w:abstractNumId w:val="2"/>
  </w:num>
  <w:num w:numId="8" w16cid:durableId="1242104929">
    <w:abstractNumId w:val="1"/>
  </w:num>
  <w:num w:numId="9" w16cid:durableId="305739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3AD5"/>
    <w:rsid w:val="00034616"/>
    <w:rsid w:val="0006063C"/>
    <w:rsid w:val="0015074B"/>
    <w:rsid w:val="0029639D"/>
    <w:rsid w:val="00326F90"/>
    <w:rsid w:val="00551E62"/>
    <w:rsid w:val="00AA1D8D"/>
    <w:rsid w:val="00B47730"/>
    <w:rsid w:val="00CB0664"/>
    <w:rsid w:val="00CC4A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5109C9"/>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2025-04-08T20:41:00Z</dcterms:modified>
  <cp:category/>
</cp:coreProperties>
</file>