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F5C7" w14:textId="77777777" w:rsidR="002656E6" w:rsidRDefault="00000000">
      <w:pPr>
        <w:pStyle w:val="Heading1"/>
      </w:pPr>
      <w:r>
        <w:rPr>
          <w:color w:val="1A4D7C"/>
          <w:sz w:val="36"/>
        </w:rPr>
        <w:t>Product Review</w:t>
      </w:r>
    </w:p>
    <w:p w14:paraId="64EDBA64" w14:textId="77777777" w:rsidR="002656E6" w:rsidRDefault="00000000">
      <w:r>
        <w:rPr>
          <w:b/>
        </w:rPr>
        <w:t xml:space="preserve">Product: </w:t>
      </w:r>
      <w:r>
        <w:t>Avalanche Safety Pack</w:t>
      </w:r>
    </w:p>
    <w:p w14:paraId="0F148C23" w14:textId="77777777" w:rsidR="002656E6" w:rsidRDefault="00000000">
      <w:r>
        <w:rPr>
          <w:b/>
        </w:rPr>
        <w:t xml:space="preserve">Date: </w:t>
      </w:r>
      <w:r>
        <w:t>2023-11-09</w:t>
      </w:r>
    </w:p>
    <w:p w14:paraId="2250CD38" w14:textId="77777777" w:rsidR="002656E6" w:rsidRDefault="002656E6"/>
    <w:p w14:paraId="10DDA128" w14:textId="77777777" w:rsidR="002656E6" w:rsidRDefault="00000000">
      <w:r>
        <w:rPr>
          <w:b/>
        </w:rPr>
        <w:t>Customer Review</w:t>
      </w:r>
    </w:p>
    <w:p w14:paraId="7C56BF3A" w14:textId="77777777" w:rsidR="00702FEF" w:rsidRDefault="00702FEF" w:rsidP="00702FEF">
      <w:r>
        <w:t>Tested throughout a demanding backcountry season ranging from quick day tours to strenuous multi-day expeditions, this Avalanche Safety Pack consistently demonstrated the functional reliability crucial for safety equipment. The deployment system (assuming a standard canister type for expedition reliability) proved trustworthy in practice deployments and maintained pressure effectively across varying temperatures. The trigger handle was easily accessible and felt robust, providing confidence in its readiness.</w:t>
      </w:r>
    </w:p>
    <w:p w14:paraId="26F3085C" w14:textId="77777777" w:rsidR="00702FEF" w:rsidRDefault="00702FEF" w:rsidP="00702FEF">
      <w:r>
        <w:t>Carrying comfort, particularly critical on multi-day trips with heavier loads, was a strong point. The suspension system, featuring a supportive frame and well-padded hip belt, distributed weight effectively, minimizing shoulder strain and maintaining stability even when fully loaded with expedition gear. Adjustability allowed for a fine-tuned fit, crucial over long distances.</w:t>
      </w:r>
    </w:p>
    <w:p w14:paraId="549487AA" w14:textId="77777777" w:rsidR="00702FEF" w:rsidRDefault="00702FEF" w:rsidP="00702FEF">
      <w:r>
        <w:t>The integration of safety features with practical backpack functionality was well-executed. The dedicated avalanche tool pocket offered rapid access to shovel and probe, a vital feature verified in practice drills. Ski carry systems (both A-frame and diagonal) were secure, and ample attachment points facilitated carrying ice tools and other necessary gear for longer trips. Durability across the season was excellent, with pack fabric and buckles showing minimal wear despite heavy use.</w:t>
      </w:r>
    </w:p>
    <w:p w14:paraId="217C3DC5" w14:textId="61256138" w:rsidR="002656E6" w:rsidRDefault="00702FEF" w:rsidP="00702FEF">
      <w:r>
        <w:t>Overall, this pack excels in reliability and load-carrying capability, making it ideal for multi-day backcountry expeditions or professional use where dependability and capacity are paramount. While potentially slightly overbuilt or heavy for minimalist day tours compared to lighter options, its robust construction and well-integrated features provide essential peace of mind for serious, extended backcountry travel.</w:t>
      </w:r>
    </w:p>
    <w:sectPr w:rsidR="002656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344557">
    <w:abstractNumId w:val="8"/>
  </w:num>
  <w:num w:numId="2" w16cid:durableId="909001088">
    <w:abstractNumId w:val="6"/>
  </w:num>
  <w:num w:numId="3" w16cid:durableId="896205565">
    <w:abstractNumId w:val="5"/>
  </w:num>
  <w:num w:numId="4" w16cid:durableId="1996378015">
    <w:abstractNumId w:val="4"/>
  </w:num>
  <w:num w:numId="5" w16cid:durableId="1603957154">
    <w:abstractNumId w:val="7"/>
  </w:num>
  <w:num w:numId="6" w16cid:durableId="932936132">
    <w:abstractNumId w:val="3"/>
  </w:num>
  <w:num w:numId="7" w16cid:durableId="792944716">
    <w:abstractNumId w:val="2"/>
  </w:num>
  <w:num w:numId="8" w16cid:durableId="1196578133">
    <w:abstractNumId w:val="1"/>
  </w:num>
  <w:num w:numId="9" w16cid:durableId="63761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6E6"/>
    <w:rsid w:val="0029639D"/>
    <w:rsid w:val="00326F90"/>
    <w:rsid w:val="00551E62"/>
    <w:rsid w:val="00702F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36E9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2025-04-08T20:43:00Z</dcterms:modified>
  <cp:category/>
</cp:coreProperties>
</file>