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DFBD0" w14:textId="77777777" w:rsidR="00434238" w:rsidRDefault="00000000">
      <w:pPr>
        <w:pStyle w:val="Heading1"/>
      </w:pPr>
      <w:r>
        <w:rPr>
          <w:color w:val="1A4D7C"/>
          <w:sz w:val="36"/>
        </w:rPr>
        <w:t>Product Review</w:t>
      </w:r>
    </w:p>
    <w:p w14:paraId="02323142" w14:textId="77777777" w:rsidR="00434238" w:rsidRDefault="00000000">
      <w:r>
        <w:rPr>
          <w:b/>
        </w:rPr>
        <w:t xml:space="preserve">Product: </w:t>
      </w:r>
      <w:r>
        <w:t>Avalanche Safety Pack</w:t>
      </w:r>
    </w:p>
    <w:p w14:paraId="5A986A85" w14:textId="77777777" w:rsidR="00434238" w:rsidRDefault="00000000">
      <w:r>
        <w:rPr>
          <w:b/>
        </w:rPr>
        <w:t xml:space="preserve">Date: </w:t>
      </w:r>
      <w:r>
        <w:t>2023-12-17</w:t>
      </w:r>
    </w:p>
    <w:p w14:paraId="243B5D57" w14:textId="77777777" w:rsidR="00434238" w:rsidRDefault="00434238"/>
    <w:p w14:paraId="1478A81A" w14:textId="77777777" w:rsidR="00434238" w:rsidRDefault="00000000">
      <w:r>
        <w:rPr>
          <w:b/>
        </w:rPr>
        <w:t>Customer Review</w:t>
      </w:r>
    </w:p>
    <w:p w14:paraId="4CA5DF6F" w14:textId="77777777" w:rsidR="00EA5EED" w:rsidRDefault="00EA5EED" w:rsidP="00EA5EED">
      <w:r>
        <w:t>Embarking on a demanding week-long remote ski traverse requires absolute confidence in your equipment, particularly your pack's ability to carry heavy loads comfortably and reliably house essential safety systems. Utilizing this Avalanche Safety Pack in its largest, 45-liter capacity configuration provided precisely that confidence. The integrated carrying system proved remarkably robust and surprisingly comfortable, even when loaded down with glacier travel gear, multiple days of food, fuel, and group safety equipment. The well-designed internal frame and generously padded hip belt effectively transferred the significant weight, minimizing fatigue over long days.</w:t>
      </w:r>
    </w:p>
    <w:p w14:paraId="1279726E" w14:textId="77777777" w:rsidR="00EA5EED" w:rsidRDefault="00EA5EED" w:rsidP="00EA5EED">
      <w:r>
        <w:t>Organization within the pack is plentiful. Dedicated compartments keep safety tools accessible, while numerous external attachment points securely accommodated ice tools, poles, and skis – both A-frame and diagonal ski carry options felt stable. The compressed air airbag system offers proven, reliable deployment potential, critical when operating in extreme cold. The overall durability of the pack fabric, zippers, and buckles was flawless, holding up exceptionally well under heavy use and abrasion.</w:t>
      </w:r>
    </w:p>
    <w:p w14:paraId="73D5AA95" w14:textId="582795EA" w:rsidR="00434238" w:rsidRDefault="00EA5EED" w:rsidP="00EA5EED">
      <w:r>
        <w:t>The primary drawback is the sheer base weight. The robust pack plus the compressed air system creates a substantial starting weight before gear is added, noticeable on strenuous ascents compared to standard packs. For multi-day expeditions or professional use demanding significant capacity, robust load-carrying, and proven safety features, this pack is a dependable workhorse, albeit one requiring strong legs.</w:t>
      </w:r>
    </w:p>
    <w:sectPr w:rsidR="004342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6670194">
    <w:abstractNumId w:val="8"/>
  </w:num>
  <w:num w:numId="2" w16cid:durableId="1176186706">
    <w:abstractNumId w:val="6"/>
  </w:num>
  <w:num w:numId="3" w16cid:durableId="1154948981">
    <w:abstractNumId w:val="5"/>
  </w:num>
  <w:num w:numId="4" w16cid:durableId="1329794282">
    <w:abstractNumId w:val="4"/>
  </w:num>
  <w:num w:numId="5" w16cid:durableId="1658532114">
    <w:abstractNumId w:val="7"/>
  </w:num>
  <w:num w:numId="6" w16cid:durableId="1867209813">
    <w:abstractNumId w:val="3"/>
  </w:num>
  <w:num w:numId="7" w16cid:durableId="237131301">
    <w:abstractNumId w:val="2"/>
  </w:num>
  <w:num w:numId="8" w16cid:durableId="881088343">
    <w:abstractNumId w:val="1"/>
  </w:num>
  <w:num w:numId="9" w16cid:durableId="160749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238"/>
    <w:rsid w:val="00551E62"/>
    <w:rsid w:val="00AA1D8D"/>
    <w:rsid w:val="00B47730"/>
    <w:rsid w:val="00CB0664"/>
    <w:rsid w:val="00EA5E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D0A3C"/>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2025-04-09T03:09:00Z</dcterms:modified>
  <cp:category/>
</cp:coreProperties>
</file>