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rFonts w:ascii="Microsoft YaHei" w:hAnsi="Microsoft YaHei"/>
          <w:b/>
          <w:color w:val="1F4E79"/>
          <w:sz w:val="36"/>
        </w:rPr>
        <w:t>商务 AI Agent 中台系统 · 内测任务书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2E75B6"/>
          <w:sz w:val="28"/>
        </w:rPr>
        <w:t>📋 商务负责人专版</w:t>
      </w: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7F7F7F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ℹ 信息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**内测时间**：2026年7月13日（下午）</w:t>
              <w:br/>
              <w:t>**内测环境**：内网测试服务器（请向管理员确认访问地址）</w:t>
              <w:br/>
              <w:t>**内测负责人**：商务负责人</w:t>
              <w:br/>
              <w:t>**文档编制**：系统研发团队</w:t>
              <w:br/>
              <w:t>**文档版本**：v1.0</w:t>
            </w:r>
          </w:p>
        </w:tc>
      </w:tr>
    </w:tbl>
    <w:p>
      <w:pPr>
        <w:spacing w:before="80" w:after="80"/>
      </w:pP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2E75B6"/>
          <w:sz w:val="28"/>
        </w:rPr>
        <w:t>一、内测目的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本系统是积木易搭</w:t>
      </w:r>
      <w:r>
        <w:rPr>
          <w:rFonts w:ascii="Microsoft YaHei" w:hAnsi="Microsoft YaHei"/>
          <w:b/>
          <w:sz w:val="21"/>
        </w:rPr>
        <w:t>商务AI Agent 订单中台（一期）</w:t>
      </w:r>
      <w:r>
        <w:rPr>
          <w:rFonts w:ascii="Microsoft YaHei" w:hAnsi="Microsoft YaHei"/>
          <w:sz w:val="21"/>
        </w:rPr>
        <w:t>，将原来依赖人工邮件流转的下单流程，升级为"以 CRM（纷享销客）审批订单为唯一源头"的自动化订单处理链路。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一期完整链路（本次内测范围）：</w:t>
      </w:r>
    </w:p>
    <w:p>
      <w:pPr>
        <w:spacing w:after="120" w:line="276" w:lineRule="auto"/>
      </w:pPr>
      <w:r>
        <w:rPr>
          <w:rFonts w:ascii="Microsoft YaHei" w:hAnsi="Microsoft YaHei"/>
          <w:color w:val="C55A11"/>
          <w:sz w:val="21"/>
        </w:rPr>
      </w:r>
      <w:r>
        <w:rPr>
          <w:rFonts w:ascii="Microsoft YaHei" w:hAnsi="Microsoft YaHei"/>
          <w:color w:val="C55A11"/>
          <w:sz w:val="21"/>
        </w:rPr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销售在CRM创建并审批订单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↓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中台自动同步并建单（生成 MP- 前缀订单号）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↓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8条规则自动预审（字段完整性、SKU匹配、客户主数据、金额等）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↓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┌── 预审通过 ──→ 生成发货通知草稿 ──→ 人工/自动确认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│                                          ↓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│                              推送金蝶ERP制单（SAL_SaleOrder）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│                                          ↓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│                              发货通知邮件发出给物流管理员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│                              （物流在吉客云手动操作发货）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│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└── 预审失败 ──→ 生成异常工单 ──→ AI诊断 ──→ 人工处理</w:t>
      </w:r>
    </w:p>
    <w:p>
      <w:pPr>
        <w:spacing w:after="120" w:line="276" w:lineRule="auto"/>
      </w:pPr>
      <w:r>
        <w:rPr>
          <w:rFonts w:ascii="Microsoft YaHei" w:hAnsi="Microsoft YaHei"/>
          <w:color w:val="C55A11"/>
          <w:sz w:val="21"/>
        </w:rPr>
      </w:r>
      <w:r>
        <w:rPr>
          <w:rFonts w:ascii="Microsoft YaHei" w:hAnsi="Microsoft YaHei"/>
          <w:color w:val="C55A11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2C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FFC000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★ 重要提示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**一期边界说明**：本期闭环截至「金蝶ERP制单完成 + 发货通知邮件发出」。OMS（吉客云）API自动下推、发货状态自动回写、物流轨迹追踪均为二期计划，本次内测不涉及。</w:t>
            </w:r>
          </w:p>
        </w:tc>
      </w:tr>
    </w:tbl>
    <w:p>
      <w:pPr>
        <w:spacing w:before="80" w:after="80"/>
      </w:pP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2E75B6"/>
          <w:sz w:val="28"/>
        </w:rPr>
        <w:t>二、内测要求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F559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要求项</w:t>
            </w:r>
          </w:p>
        </w:tc>
        <w:tc>
          <w:tcPr>
            <w:tcW w:type="dxa" w:w="4680"/>
            <w:shd w:val="clear" w:color="auto" w:fill="2F559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b/>
                <w:sz w:val="21"/>
              </w:rPr>
              <w:t>测试认真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请按照任务书中的每一个步骤操作，不要跳过，发现问题及时记录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b/>
                <w:sz w:val="21"/>
              </w:rPr>
              <w:t>记录反馈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发现界面显示异常、数据错误、流程卡顿，请截图并备注说明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b/>
                <w:sz w:val="21"/>
              </w:rPr>
              <w:t>使用测试数据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内测期间请使用测试订单，不要使用真实生产订单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b/>
                <w:sz w:val="21"/>
              </w:rPr>
              <w:t>保护账号安全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内测账号密码请勿泄露，内测结束后由管理员修改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b/>
                <w:sz w:val="21"/>
              </w:rPr>
              <w:t>如实反馈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无论系统好用还是不好用，都请如实反馈，您的意见是改进的依据</w:t>
            </w:r>
          </w:p>
        </w:tc>
      </w:tr>
    </w:tbl>
    <w:p>
      <w:pPr>
        <w:spacing w:before="120" w:after="120"/>
      </w:pP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2E75B6"/>
          <w:sz w:val="28"/>
        </w:rPr>
        <w:t>三、访问系统</w:t>
      </w:r>
    </w:p>
    <w:p>
      <w:pPr>
        <w:keepNext/>
        <w:spacing w:before="200" w:after="80"/>
      </w:pPr>
      <w:r>
        <w:rPr>
          <w:rFonts w:ascii="Microsoft YaHei" w:hAnsi="Microsoft YaHei"/>
          <w:b/>
          <w:sz w:val="23"/>
        </w:rPr>
        <w:t>3.1 登录步骤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打开浏览器（推荐 Chrome），输入系统地址：</w:t>
      </w:r>
      <w:r>
        <w:rPr>
          <w:rFonts w:ascii="Microsoft YaHei" w:hAnsi="Microsoft YaHei"/>
          <w:color w:val="C55A11"/>
          <w:sz w:val="21"/>
        </w:rPr>
        <w:t>http://[服务器地址]:8000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输入管理员账号（由管理员提供）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点击「登录」进入系统工作台</w:t>
      </w:r>
    </w:p>
    <w:p>
      <w:pPr>
        <w:spacing w:before="2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4385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business-flow-phas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85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*图1：一期核心业务流程图（销售在CRM下单 → 中台预审 → ERP制单 → 发货通知）*</w:t>
      </w:r>
    </w:p>
    <w:p>
      <w:pPr>
        <w:keepNext/>
        <w:spacing w:before="200" w:after="80"/>
      </w:pPr>
      <w:r>
        <w:rPr>
          <w:rFonts w:ascii="Microsoft YaHei" w:hAnsi="Microsoft YaHei"/>
          <w:b/>
          <w:sz w:val="23"/>
        </w:rPr>
        <w:t>3.2 导航说明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登录后，左侧菜单为主要功能区：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F559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菜单项</w:t>
            </w:r>
          </w:p>
        </w:tc>
        <w:tc>
          <w:tcPr>
            <w:tcW w:type="dxa" w:w="4680"/>
            <w:shd w:val="clear" w:color="auto" w:fill="2F559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您主要用途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🏠 工作台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首页大盘，查看系统整体运行状态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📦 订单处理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查看从CRM同步进来的订单列表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🔍 异常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查看预审失败或需要人工介入的异常工单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⚙️ 初审规则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配置和查看预审规则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📧 外发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查看系统发出的所有邮件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📊 周报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生成和查看业务周报</w:t>
            </w:r>
          </w:p>
        </w:tc>
      </w:tr>
    </w:tbl>
    <w:p>
      <w:pPr>
        <w:spacing w:before="120" w:after="120"/>
      </w:pP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2E75B6"/>
          <w:sz w:val="28"/>
        </w:rPr>
        <w:t>四、内测流程与操作步骤</w:t>
      </w:r>
    </w:p>
    <w:p>
      <w:pPr>
        <w:keepNext/>
        <w:spacing w:before="200" w:after="80"/>
      </w:pPr>
      <w:r>
        <w:rPr>
          <w:rFonts w:ascii="Microsoft YaHei" w:hAnsi="Microsoft YaHei"/>
          <w:b/>
          <w:sz w:val="23"/>
        </w:rPr>
        <w:t>✅ 任务一：查看系统大盘（5分钟）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目的</w:t>
      </w:r>
      <w:r>
        <w:rPr>
          <w:rFonts w:ascii="Microsoft YaHei" w:hAnsi="Microsoft YaHei"/>
          <w:sz w:val="21"/>
        </w:rPr>
        <w:t>：了解系统整体运行状态，确认数据同步正常。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操作步骤</w:t>
      </w:r>
      <w:r>
        <w:rPr>
          <w:rFonts w:ascii="Microsoft YaHei" w:hAnsi="Microsoft YaHei"/>
          <w:sz w:val="21"/>
        </w:rPr>
        <w:t>：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登录后进入「工作台」页面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查看以下核心指标是否显示正常：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订单总数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预审通过 / 预审阻断 / 待处理异常的比例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STP（系统直通率）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确认页面加载流畅，数据显示无乱码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检查要点</w:t>
      </w:r>
      <w:r>
        <w:rPr>
          <w:rFonts w:ascii="Microsoft YaHei" w:hAnsi="Microsoft YaHei"/>
          <w:sz w:val="21"/>
        </w:rPr>
        <w:t>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页面正常加载，无报错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指标数字显示正常（非0非异常大数值）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界面布局清晰，文字可读</w:t>
      </w: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00" w:after="80"/>
      </w:pPr>
      <w:r>
        <w:rPr>
          <w:rFonts w:ascii="Microsoft YaHei" w:hAnsi="Microsoft YaHei"/>
          <w:b/>
          <w:sz w:val="23"/>
        </w:rPr>
        <w:t>✅ 任务二：查看订单列表与订单详情（10分钟）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目的</w:t>
      </w:r>
      <w:r>
        <w:rPr>
          <w:rFonts w:ascii="Microsoft YaHei" w:hAnsi="Microsoft YaHei"/>
          <w:sz w:val="21"/>
        </w:rPr>
        <w:t>：验证CRM订单是否已正确同步进中台，订单信息是否完整准确。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操作步骤</w:t>
      </w:r>
      <w:r>
        <w:rPr>
          <w:rFonts w:ascii="Microsoft YaHei" w:hAnsi="Microsoft YaHei"/>
          <w:sz w:val="21"/>
        </w:rPr>
        <w:t>：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点击左侧「📦 订单处理」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 xml:space="preserve">查看订单列表，确认有从CRM同步进来的订单（订单号以 </w:t>
      </w:r>
      <w:r>
        <w:rPr>
          <w:rFonts w:ascii="Microsoft YaHei" w:hAnsi="Microsoft YaHei"/>
          <w:color w:val="C55A11"/>
          <w:sz w:val="21"/>
        </w:rPr>
        <w:t>MP-</w:t>
      </w:r>
      <w:r>
        <w:rPr>
          <w:rFonts w:ascii="Microsoft YaHei" w:hAnsi="Microsoft YaHei"/>
          <w:sz w:val="21"/>
        </w:rPr>
        <w:t xml:space="preserve"> 开头）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对列表中的订单进行筛选测试：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按</w:t>
      </w:r>
      <w:r>
        <w:rPr>
          <w:rFonts w:ascii="Microsoft YaHei" w:hAnsi="Microsoft YaHei"/>
          <w:b/>
          <w:sz w:val="21"/>
        </w:rPr>
        <w:t>状态</w:t>
      </w:r>
      <w:r>
        <w:rPr>
          <w:rFonts w:ascii="Microsoft YaHei" w:hAnsi="Microsoft YaHei"/>
          <w:sz w:val="21"/>
        </w:rPr>
        <w:t>筛选（例如选「预审通过」「预审阻断」）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按</w:t>
      </w:r>
      <w:r>
        <w:rPr>
          <w:rFonts w:ascii="Microsoft YaHei" w:hAnsi="Microsoft YaHei"/>
          <w:b/>
          <w:sz w:val="21"/>
        </w:rPr>
        <w:t>客户名称</w:t>
      </w:r>
      <w:r>
        <w:rPr>
          <w:rFonts w:ascii="Microsoft YaHei" w:hAnsi="Microsoft YaHei"/>
          <w:sz w:val="21"/>
        </w:rPr>
        <w:t>搜索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点击某条订单，进入</w:t>
      </w:r>
      <w:r>
        <w:rPr>
          <w:rFonts w:ascii="Microsoft YaHei" w:hAnsi="Microsoft YaHei"/>
          <w:b/>
          <w:sz w:val="21"/>
        </w:rPr>
        <w:t>订单详情页</w:t>
      </w:r>
      <w:r>
        <w:rPr>
          <w:rFonts w:ascii="Microsoft YaHei" w:hAnsi="Microsoft YaHei"/>
          <w:sz w:val="21"/>
        </w:rPr>
        <w:t>，检查：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订单基本信息（客户、销售、金额、合同附件）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订单明细（SKU、数量、单价）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预审结果（通过/阻断的原因）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发货通知草稿（如有）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检查要点</w:t>
      </w:r>
      <w:r>
        <w:rPr>
          <w:rFonts w:ascii="Microsoft YaHei" w:hAnsi="Microsoft YaHei"/>
          <w:sz w:val="21"/>
        </w:rPr>
        <w:t>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 xml:space="preserve">[ ] 订单列表能正常加载，显示 </w:t>
      </w:r>
      <w:r>
        <w:rPr>
          <w:rFonts w:ascii="Microsoft YaHei" w:hAnsi="Microsoft YaHei"/>
          <w:color w:val="C55A11"/>
          <w:sz w:val="21"/>
        </w:rPr>
        <w:t>MP-</w:t>
      </w:r>
      <w:r>
        <w:rPr>
          <w:rFonts w:ascii="Microsoft YaHei" w:hAnsi="Microsoft YaHei"/>
          <w:sz w:val="21"/>
        </w:rPr>
        <w:t xml:space="preserve"> 前缀订单号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筛选和搜索功能正常响应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订单详情中，客户名称、产品SKU、数量、金额与CRM一致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预审结果说明清晰，能看懂通过或失败的原因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2EFD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548235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💡 提示/建议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如果发现某条订单的信息与CRM中不一致（比如金额对不上、SKU名称不同），请截图记录，这是需要重点反馈的问题。</w:t>
            </w:r>
          </w:p>
        </w:tc>
      </w:tr>
    </w:tbl>
    <w:p>
      <w:pPr>
        <w:spacing w:before="80" w:after="80"/>
      </w:pP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00" w:after="80"/>
      </w:pPr>
      <w:r>
        <w:rPr>
          <w:rFonts w:ascii="Microsoft YaHei" w:hAnsi="Microsoft YaHei"/>
          <w:b/>
          <w:sz w:val="23"/>
        </w:rPr>
        <w:t>✅ 任务三：查看预审规则（5分钟）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目的</w:t>
      </w:r>
      <w:r>
        <w:rPr>
          <w:rFonts w:ascii="Microsoft YaHei" w:hAnsi="Microsoft YaHei"/>
          <w:sz w:val="21"/>
        </w:rPr>
        <w:t>：了解系统用哪些规则来判断订单是否合格。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操作步骤</w:t>
      </w:r>
      <w:r>
        <w:rPr>
          <w:rFonts w:ascii="Microsoft YaHei" w:hAnsi="Microsoft YaHei"/>
          <w:sz w:val="21"/>
        </w:rPr>
        <w:t>：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点击左侧「⚙️ 初审规则」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查看当前已配置的规则列表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确认以下规则类型是否都有覆盖：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必填字段检查（客户、SKU、数量、收货地址等）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客户主数据匹配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金额合理性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库存预判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检查要点</w:t>
      </w:r>
      <w:r>
        <w:rPr>
          <w:rFonts w:ascii="Microsoft YaHei" w:hAnsi="Microsoft YaHei"/>
          <w:sz w:val="21"/>
        </w:rPr>
        <w:t>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规则列表显示正常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规则名称和说明能看懂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是否有您认为需要增加或修改的规则？（请记录）</w:t>
      </w: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00" w:after="80"/>
      </w:pPr>
      <w:r>
        <w:rPr>
          <w:rFonts w:ascii="Microsoft YaHei" w:hAnsi="Microsoft YaHei"/>
          <w:b/>
          <w:sz w:val="23"/>
        </w:rPr>
        <w:t>✅ 任务四：处理异常工单（15分钟）⭐ 重点任务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目的</w:t>
      </w:r>
      <w:r>
        <w:rPr>
          <w:rFonts w:ascii="Microsoft YaHei" w:hAnsi="Microsoft YaHei"/>
          <w:sz w:val="21"/>
        </w:rPr>
        <w:t>：验证当订单预审失败时，系统的异常处理流程是否可用、AI诊断建议是否合理。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操作步骤</w:t>
      </w:r>
      <w:r>
        <w:rPr>
          <w:rFonts w:ascii="Microsoft YaHei" w:hAnsi="Microsoft YaHei"/>
          <w:sz w:val="21"/>
        </w:rPr>
        <w:t>：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点击左侧「🔍 异常」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查看当前异常列表，重点关注以下类型：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F559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异常类型</w:t>
            </w:r>
          </w:p>
        </w:tc>
        <w:tc>
          <w:tcPr>
            <w:tcW w:type="dxa" w:w="4680"/>
            <w:shd w:val="clear" w:color="auto" w:fill="2F559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预审阻断（ReviewNeedManual）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订单缺少必填信息或不符合规则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客户映射失败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CRM客户在中台找不到对应主数据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字段缺失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收货地址、联系人等关键字段为空</w:t>
            </w:r>
          </w:p>
        </w:tc>
      </w:tr>
    </w:tbl>
    <w:p>
      <w:pPr>
        <w:spacing w:before="120" w:after="120"/>
      </w:pP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点击某条异常，进入</w:t>
      </w:r>
      <w:r>
        <w:rPr>
          <w:rFonts w:ascii="Microsoft YaHei" w:hAnsi="Microsoft YaHei"/>
          <w:b/>
          <w:sz w:val="21"/>
        </w:rPr>
        <w:t>异常详情页</w:t>
      </w:r>
      <w:r>
        <w:rPr>
          <w:rFonts w:ascii="Microsoft YaHei" w:hAnsi="Microsoft YaHei"/>
          <w:sz w:val="21"/>
        </w:rPr>
        <w:t>，查看：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阻断原因描述是否清晰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AI诊断建议是否合理可操作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操作按钮（补字段、关闭、分派）是否正常可用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尝试对一条「字段缺失」类异常进行</w:t>
      </w:r>
      <w:r>
        <w:rPr>
          <w:rFonts w:ascii="Microsoft YaHei" w:hAnsi="Microsoft YaHei"/>
          <w:b/>
          <w:sz w:val="21"/>
        </w:rPr>
        <w:t>补字段操作</w:t>
      </w:r>
      <w:r>
        <w:rPr>
          <w:rFonts w:ascii="Microsoft YaHei" w:hAnsi="Microsoft YaHei"/>
          <w:sz w:val="21"/>
        </w:rPr>
        <w:t>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找到缺失的字段（如收货地址）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手动输入补充信息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点击「确认补充」，观察是否触发重新预审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找一条已处理完的异常，点击「关闭」并填写处理备注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检查要点</w:t>
      </w:r>
      <w:r>
        <w:rPr>
          <w:rFonts w:ascii="Microsoft YaHei" w:hAnsi="Microsoft YaHei"/>
          <w:sz w:val="21"/>
        </w:rPr>
        <w:t>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异常列表加载正常，可按状态/类型筛选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异常详情显示阻断原因，文字描述清晰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AI诊断建议显示，内容与异常情况相关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补字段操作后，系统能重新触发预审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关闭异常后，状态更新为「已关闭」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C65911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⚠ 警告/高风险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补字段操作会触发系统重新预审，如果该订单最终通过预审，系统会尝试制单。内测期间请确认您操作的是测试订单，不要误操作真实订单。</w:t>
            </w:r>
          </w:p>
        </w:tc>
      </w:tr>
    </w:tbl>
    <w:p>
      <w:pPr>
        <w:spacing w:before="80" w:after="80"/>
      </w:pP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00" w:after="80"/>
      </w:pPr>
      <w:r>
        <w:rPr>
          <w:rFonts w:ascii="Microsoft YaHei" w:hAnsi="Microsoft YaHei"/>
          <w:b/>
          <w:sz w:val="23"/>
        </w:rPr>
        <w:t>✅ 任务五：查看发货通知与确认流程（10分钟）⭐ 重点任务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目的</w:t>
      </w:r>
      <w:r>
        <w:rPr>
          <w:rFonts w:ascii="Microsoft YaHei" w:hAnsi="Microsoft YaHei"/>
          <w:sz w:val="21"/>
        </w:rPr>
        <w:t>：验证预审通过后，发货通知草稿生成是否正确，人工确认流程是否顺畅。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操作步骤</w:t>
      </w:r>
      <w:r>
        <w:rPr>
          <w:rFonts w:ascii="Microsoft YaHei" w:hAnsi="Microsoft YaHei"/>
          <w:sz w:val="21"/>
        </w:rPr>
        <w:t>：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在「📦 订单处理」中找到状态为「预审通过/待确认发货通知」的订单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点击进入详情，查看</w:t>
      </w:r>
      <w:r>
        <w:rPr>
          <w:rFonts w:ascii="Microsoft YaHei" w:hAnsi="Microsoft YaHei"/>
          <w:b/>
          <w:sz w:val="21"/>
        </w:rPr>
        <w:t>发货通知草稿</w:t>
      </w:r>
      <w:r>
        <w:rPr>
          <w:rFonts w:ascii="Microsoft YaHei" w:hAnsi="Microsoft YaHei"/>
          <w:sz w:val="21"/>
        </w:rPr>
        <w:t>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拆单预览（如有多仓发货会显示拆单建议）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收货人信息（姓名、电话、地址）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发货仓库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发货明细（SKU、数量）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核对信息无误后，点击「</w:t>
      </w:r>
      <w:r>
        <w:rPr>
          <w:rFonts w:ascii="Microsoft YaHei" w:hAnsi="Microsoft YaHei"/>
          <w:b/>
          <w:sz w:val="21"/>
        </w:rPr>
        <w:t>确认发货通知</w:t>
      </w:r>
      <w:r>
        <w:rPr>
          <w:rFonts w:ascii="Microsoft YaHei" w:hAnsi="Microsoft YaHei"/>
          <w:sz w:val="21"/>
        </w:rPr>
        <w:t>」按钮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观察订单状态变化，确认系统是否触发金蝶ERP制单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查看「📧 外发」页面，确认发货通知邮件已生成并发出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检查要点</w:t>
      </w:r>
      <w:r>
        <w:rPr>
          <w:rFonts w:ascii="Microsoft YaHei" w:hAnsi="Microsoft YaHei"/>
          <w:sz w:val="21"/>
        </w:rPr>
        <w:t>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发货通知草稿信息完整，与CRM订单一致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收货人信息正确（尤其注意地址粒度是否精确到街道门牌）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确认按钮点击后，系统给出反馈（成功或失败提示）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外发邮件列表中能看到发货通知邮件，状态为「已发送」</w:t>
      </w: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00" w:after="80"/>
      </w:pPr>
      <w:r>
        <w:rPr>
          <w:rFonts w:ascii="Microsoft YaHei" w:hAnsi="Microsoft YaHei"/>
          <w:b/>
          <w:sz w:val="23"/>
        </w:rPr>
        <w:t>✅ 任务六：查看外发邮件记录（5分钟）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目的</w:t>
      </w:r>
      <w:r>
        <w:rPr>
          <w:rFonts w:ascii="Microsoft YaHei" w:hAnsi="Microsoft YaHei"/>
          <w:sz w:val="21"/>
        </w:rPr>
        <w:t>：确认系统发出的通知邮件内容正确、收件人准确。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操作步骤</w:t>
      </w:r>
      <w:r>
        <w:rPr>
          <w:rFonts w:ascii="Microsoft YaHei" w:hAnsi="Microsoft YaHei"/>
          <w:sz w:val="21"/>
        </w:rPr>
        <w:t>：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点击左侧「📧 外发」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查看邮件列表，重点看以下类型的邮件：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发货通知（发给物流管理员）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预审失败通知（发给商务/销售）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点击某封邮件查看详情：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收件人是否正确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邮件内容是否完整、格式正常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是否有「发送失败」状态的邮件（如有，需记录）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检查要点</w:t>
      </w:r>
      <w:r>
        <w:rPr>
          <w:rFonts w:ascii="Microsoft YaHei" w:hAnsi="Microsoft YaHei"/>
          <w:sz w:val="21"/>
        </w:rPr>
        <w:t>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外发邮件列表正常加载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发货通知邮件内容格式正确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无异常的「发送失败」邮件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邮件收件人与配置一致</w:t>
      </w: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00" w:after="80"/>
      </w:pPr>
      <w:r>
        <w:rPr>
          <w:rFonts w:ascii="Microsoft YaHei" w:hAnsi="Microsoft YaHei"/>
          <w:b/>
          <w:sz w:val="23"/>
        </w:rPr>
        <w:t>✅ 任务七：生成和查看周报（5分钟）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目的</w:t>
      </w:r>
      <w:r>
        <w:rPr>
          <w:rFonts w:ascii="Microsoft YaHei" w:hAnsi="Microsoft YaHei"/>
          <w:sz w:val="21"/>
        </w:rPr>
        <w:t>：验证数据统计和周报功能是否可用。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操作步骤</w:t>
      </w:r>
      <w:r>
        <w:rPr>
          <w:rFonts w:ascii="Microsoft YaHei" w:hAnsi="Microsoft YaHei"/>
          <w:sz w:val="21"/>
        </w:rPr>
        <w:t>：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点击左侧「📊 周报」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查看周报预览，确认以下数据显示正常：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本周/本月订单总数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已通过预审数量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异常积压数量</w:t>
      </w:r>
    </w:p>
    <w:p>
      <w:pPr>
        <w:pStyle w:val="ListNumber"/>
        <w:spacing w:after="60" w:line="276" w:lineRule="auto"/>
      </w:pPr>
      <w:r>
        <w:rPr>
          <w:rFonts w:ascii="Microsoft YaHei" w:hAnsi="Microsoft YaHei"/>
          <w:sz w:val="21"/>
        </w:rPr>
        <w:t>点击「导出 PDF」，下载周报并检查内容格式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检查要点</w:t>
      </w:r>
      <w:r>
        <w:rPr>
          <w:rFonts w:ascii="Microsoft YaHei" w:hAnsi="Microsoft YaHei"/>
          <w:sz w:val="21"/>
        </w:rPr>
        <w:t>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周报数据统计口径与实际业务一致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PDF 导出正常，内容格式整洁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>[ ] 数据无明显错误（如为0或异常大数）</w:t>
      </w: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2E75B6"/>
          <w:sz w:val="28"/>
        </w:rPr>
        <w:t>五、内测记录表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请在内测过程中填写以下记录表，内测结束后反馈给研发团队。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F559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560"/>
            <w:shd w:val="clear" w:color="auto" w:fill="2F559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测试任务</w:t>
            </w:r>
          </w:p>
        </w:tc>
        <w:tc>
          <w:tcPr>
            <w:tcW w:type="dxa" w:w="1560"/>
            <w:shd w:val="clear" w:color="auto" w:fill="2F559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是否通过</w:t>
            </w:r>
          </w:p>
        </w:tc>
        <w:tc>
          <w:tcPr>
            <w:tcW w:type="dxa" w:w="1560"/>
            <w:shd w:val="clear" w:color="auto" w:fill="2F559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问题描述</w:t>
            </w:r>
          </w:p>
        </w:tc>
        <w:tc>
          <w:tcPr>
            <w:tcW w:type="dxa" w:w="1560"/>
            <w:shd w:val="clear" w:color="auto" w:fill="2F559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严重程度</w:t>
            </w:r>
          </w:p>
        </w:tc>
        <w:tc>
          <w:tcPr>
            <w:tcW w:type="dxa" w:w="1560"/>
            <w:shd w:val="clear" w:color="auto" w:fill="2F559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截图编号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工作台大盘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☐是 ☐否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订单列表与详情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☐是 ☐否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预审规则查看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☐是 ☐否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异常处理流程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☐是 ☐否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发货通知确认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☐是 ☐否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6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外发邮件记录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☐是 ☐否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7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周报功能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☐是 ☐否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严重程度说明</w:t>
      </w:r>
      <w:r>
        <w:rPr>
          <w:rFonts w:ascii="Microsoft YaHei" w:hAnsi="Microsoft YaHei"/>
          <w:sz w:val="21"/>
        </w:rPr>
        <w:t>：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 xml:space="preserve">🔴 </w:t>
      </w:r>
      <w:r>
        <w:rPr>
          <w:rFonts w:ascii="Microsoft YaHei" w:hAnsi="Microsoft YaHei"/>
          <w:b/>
          <w:sz w:val="21"/>
        </w:rPr>
        <w:t>致命</w:t>
      </w:r>
      <w:r>
        <w:rPr>
          <w:rFonts w:ascii="Microsoft YaHei" w:hAnsi="Microsoft YaHei"/>
          <w:sz w:val="21"/>
        </w:rPr>
        <w:t>：功能完全不可用，无法继续操作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 xml:space="preserve">🟠 </w:t>
      </w:r>
      <w:r>
        <w:rPr>
          <w:rFonts w:ascii="Microsoft YaHei" w:hAnsi="Microsoft YaHei"/>
          <w:b/>
          <w:sz w:val="21"/>
        </w:rPr>
        <w:t>严重</w:t>
      </w:r>
      <w:r>
        <w:rPr>
          <w:rFonts w:ascii="Microsoft YaHei" w:hAnsi="Microsoft YaHei"/>
          <w:sz w:val="21"/>
        </w:rPr>
        <w:t>：功能有明显错误，影响正常使用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 xml:space="preserve">🟡 </w:t>
      </w:r>
      <w:r>
        <w:rPr>
          <w:rFonts w:ascii="Microsoft YaHei" w:hAnsi="Microsoft YaHei"/>
          <w:b/>
          <w:sz w:val="21"/>
        </w:rPr>
        <w:t>一般</w:t>
      </w:r>
      <w:r>
        <w:rPr>
          <w:rFonts w:ascii="Microsoft YaHei" w:hAnsi="Microsoft YaHei"/>
          <w:sz w:val="21"/>
        </w:rPr>
        <w:t>：功能可用但有体验问题</w:t>
      </w:r>
    </w:p>
    <w:p>
      <w:pPr>
        <w:pStyle w:val="ListBullet"/>
        <w:spacing w:after="60" w:line="276" w:lineRule="auto"/>
      </w:pPr>
      <w:r>
        <w:rPr>
          <w:rFonts w:ascii="Microsoft YaHei" w:hAnsi="Microsoft YaHei"/>
          <w:sz w:val="21"/>
        </w:rPr>
        <w:t xml:space="preserve">🟢 </w:t>
      </w:r>
      <w:r>
        <w:rPr>
          <w:rFonts w:ascii="Microsoft YaHei" w:hAnsi="Microsoft YaHei"/>
          <w:b/>
          <w:sz w:val="21"/>
        </w:rPr>
        <w:t>建议</w:t>
      </w:r>
      <w:r>
        <w:rPr>
          <w:rFonts w:ascii="Microsoft YaHei" w:hAnsi="Microsoft YaHei"/>
          <w:sz w:val="21"/>
        </w:rPr>
        <w:t>：功能正常，有改进建议</w:t>
      </w: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2E75B6"/>
          <w:sz w:val="28"/>
        </w:rPr>
        <w:t>六、常见问题 Q&amp;A</w:t>
      </w: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Q：订单列表为空，没有看到任何订单？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7F7F7F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ℹ 信息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A：请联系管理员确认 CRM 同步是否已触发。可在工作台查看「上次同步时间」。</w:t>
            </w:r>
          </w:p>
        </w:tc>
      </w:tr>
    </w:tbl>
    <w:p>
      <w:pPr>
        <w:spacing w:before="80" w:after="80"/>
      </w:pP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Q：某个订单的状态一直是「处理中」没有变化？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7F7F7F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ℹ 信息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A：可能是后台处理队列在排队，等待 1-2 分钟后刷新页面。如超过 5 分钟仍无变化，请联系管理员。</w:t>
            </w:r>
          </w:p>
        </w:tc>
      </w:tr>
    </w:tbl>
    <w:p>
      <w:pPr>
        <w:spacing w:before="80" w:after="80"/>
      </w:pP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Q：点击「确认发货通知」后提示失败？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7F7F7F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ℹ 信息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A：请截图错误提示，联系研发人员排查。常见原因是金蝶ERP接口配置问题或网络超时。</w:t>
            </w:r>
          </w:p>
        </w:tc>
      </w:tr>
    </w:tbl>
    <w:p>
      <w:pPr>
        <w:spacing w:before="80" w:after="80"/>
      </w:pP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Q：异常页面的AI诊断建议不准确？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7F7F7F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ℹ 信息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A：请记录下来并反馈，AI建议质量会根据您的反馈持续优化。</w:t>
            </w:r>
          </w:p>
        </w:tc>
      </w:tr>
    </w:tbl>
    <w:p>
      <w:pPr>
        <w:spacing w:before="80" w:after="80"/>
      </w:pPr>
    </w:p>
    <w:p>
      <w:pPr>
        <w:spacing w:after="120" w:line="276" w:lineRule="auto"/>
      </w:pPr>
      <w:r>
        <w:rPr>
          <w:rFonts w:ascii="Microsoft YaHei" w:hAnsi="Microsoft YaHei"/>
          <w:b/>
          <w:sz w:val="21"/>
        </w:rPr>
        <w:t>Q：发现系统中有真实客户数据，是否安全？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2F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7F7F7F"/>
              <w:top w:val="none"/>
              <w:bottom w:val="none"/>
              <w:right w:val="none"/>
            </w:tcBorders>
          </w:tcPr>
          <w:p>
            <w:pPr>
              <w:spacing w:after="80"/>
            </w:pPr>
            <w:r>
              <w:rPr>
                <w:rFonts w:ascii="Microsoft YaHei" w:hAnsi="Microsoft YaHei"/>
                <w:b/>
                <w:sz w:val="21"/>
              </w:rPr>
              <w:t>ℹ 信息</w:t>
              <w:br/>
            </w:r>
            <w:r>
              <w:rPr>
                <w:rFonts w:ascii="Microsoft YaHei" w:hAnsi="Microsoft YaHei"/>
                <w:i/>
                <w:color w:val="505050"/>
                <w:sz w:val="20"/>
              </w:rPr>
              <w:t>A：内测环境使用的是测试数据。如发现有真实敏感数据，请立即联系管理员处理。</w:t>
            </w:r>
          </w:p>
        </w:tc>
      </w:tr>
    </w:tbl>
    <w:p>
      <w:pPr>
        <w:spacing w:before="80" w:after="80"/>
      </w:pP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p>
      <w:pPr>
        <w:keepNext/>
        <w:spacing w:before="280" w:after="120"/>
      </w:pPr>
      <w:r>
        <w:rPr>
          <w:rFonts w:ascii="Microsoft YaHei" w:hAnsi="Microsoft YaHei"/>
          <w:b/>
          <w:color w:val="2E75B6"/>
          <w:sz w:val="28"/>
        </w:rPr>
        <w:t>七、重点内测关注维度</w:t>
      </w:r>
    </w:p>
    <w:p>
      <w:pPr>
        <w:spacing w:after="120" w:line="276" w:lineRule="auto"/>
      </w:pPr>
      <w:r>
        <w:rPr>
          <w:rFonts w:ascii="Microsoft YaHei" w:hAnsi="Microsoft YaHei"/>
          <w:sz w:val="21"/>
        </w:rPr>
        <w:t>作为商务负责人，请您在内测时重点关注：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2F559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680"/>
            <w:shd w:val="clear" w:color="auto" w:fill="2F559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关注点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b/>
                <w:sz w:val="21"/>
              </w:rPr>
              <w:t>业务准确性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中台订单信息是否与CRM原始订单完全一致？金额、SKU、客户有无偏差？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b/>
                <w:sz w:val="21"/>
              </w:rPr>
              <w:t>规则合理性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预审规则的阻断逻辑是否符合实际业务要求？有无误拦截或漏放？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b/>
                <w:sz w:val="21"/>
              </w:rPr>
              <w:t>异常可处理性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异常工单的描述能否让商务同事看懂并知道如何处理？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b/>
                <w:sz w:val="21"/>
              </w:rPr>
              <w:t>通知准确性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2F2F2"/>
          </w:tcPr>
          <w:p>
            <w:r/>
            <w:r>
              <w:rPr>
                <w:rFonts w:ascii="Microsoft YaHei" w:hAnsi="Microsoft YaHei"/>
                <w:sz w:val="21"/>
              </w:rPr>
              <w:t>发货通知邮件的收件人、内容是否准确？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b/>
                <w:sz w:val="21"/>
              </w:rPr>
              <w:t>操作便捷性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icrosoft YaHei" w:hAnsi="Microsoft YaHei"/>
                <w:sz w:val="21"/>
              </w:rPr>
              <w:t>整体操作流程是否顺畅，有无多余步骤或难以理解的界面？</w:t>
            </w:r>
          </w:p>
        </w:tc>
      </w:tr>
    </w:tbl>
    <w:p>
      <w:pPr>
        <w:spacing w:before="120" w:after="120"/>
      </w:pPr>
    </w:p>
    <w:p>
      <w:pPr>
        <w:spacing w:before="240" w:after="240"/>
        <w:jc w:val="center"/>
      </w:pPr>
      <w:r>
        <w:rPr>
          <w:color w:val="B4B4B4"/>
        </w:rPr>
        <w:t>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