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and fasteners.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3"/>
        <w:gridCol w:w="1787"/>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3" w:type="dxa"/>
            <w:tcBorders>
              <w:top w:val="single" w:sz="4" w:space="0" w:color="000000"/>
            </w:tcBorders>
            <w:shd w:fill="FFFFFF" w:val="clear"/>
          </w:tcPr>
          <w:p>
            <w:pPr>
              <w:pStyle w:val="Normal"/>
              <w:rPr/>
            </w:pPr>
            <w:r>
              <w:rPr>
                <w:b/>
                <w:bCs/>
                <w:sz w:val="22"/>
                <w:szCs w:val="22"/>
              </w:rPr>
              <w:t>Value per Assignment</w:t>
            </w:r>
          </w:p>
        </w:tc>
        <w:tc>
          <w:tcPr>
            <w:tcW w:w="1787"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12</w:t>
            </w:r>
          </w:p>
        </w:tc>
        <w:tc>
          <w:tcPr>
            <w:tcW w:w="2393" w:type="dxa"/>
            <w:tcBorders/>
          </w:tcPr>
          <w:p>
            <w:pPr>
              <w:pStyle w:val="Normal"/>
              <w:jc w:val="start"/>
              <w:rPr/>
            </w:pPr>
            <w:r>
              <w:rPr>
                <w:sz w:val="22"/>
                <w:szCs w:val="22"/>
              </w:rPr>
              <w:t>1</w:t>
            </w:r>
          </w:p>
        </w:tc>
        <w:tc>
          <w:tcPr>
            <w:tcW w:w="1787"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3" w:type="dxa"/>
            <w:tcBorders/>
          </w:tcPr>
          <w:p>
            <w:pPr>
              <w:pStyle w:val="Normal"/>
              <w:jc w:val="start"/>
              <w:rPr/>
            </w:pPr>
            <w:r>
              <w:rPr>
                <w:sz w:val="22"/>
                <w:szCs w:val="22"/>
              </w:rPr>
              <w:t>100</w:t>
            </w:r>
          </w:p>
        </w:tc>
        <w:tc>
          <w:tcPr>
            <w:tcW w:w="1787"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Competency Checks</w:t>
            </w:r>
          </w:p>
        </w:tc>
        <w:tc>
          <w:tcPr>
            <w:tcW w:w="2402" w:type="dxa"/>
            <w:tcBorders/>
          </w:tcPr>
          <w:p>
            <w:pPr>
              <w:pStyle w:val="Normal"/>
              <w:jc w:val="start"/>
              <w:rPr/>
            </w:pPr>
            <w:r>
              <w:rPr>
                <w:sz w:val="22"/>
                <w:szCs w:val="22"/>
              </w:rPr>
              <w:t>3</w:t>
            </w:r>
          </w:p>
        </w:tc>
        <w:tc>
          <w:tcPr>
            <w:tcW w:w="2393" w:type="dxa"/>
            <w:tcBorders/>
          </w:tcPr>
          <w:p>
            <w:pPr>
              <w:pStyle w:val="Normal"/>
              <w:jc w:val="start"/>
              <w:rPr/>
            </w:pPr>
            <w:r>
              <w:rPr>
                <w:sz w:val="22"/>
                <w:szCs w:val="22"/>
              </w:rPr>
              <w:t>1</w:t>
            </w:r>
          </w:p>
        </w:tc>
        <w:tc>
          <w:tcPr>
            <w:tcW w:w="1787"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3" w:type="dxa"/>
            <w:tcBorders/>
          </w:tcPr>
          <w:p>
            <w:pPr>
              <w:pStyle w:val="Normal"/>
              <w:jc w:val="start"/>
              <w:rPr/>
            </w:pPr>
            <w:r>
              <w:rPr>
                <w:sz w:val="22"/>
                <w:szCs w:val="22"/>
              </w:rPr>
              <w:t>100</w:t>
            </w:r>
          </w:p>
        </w:tc>
        <w:tc>
          <w:tcPr>
            <w:tcW w:w="1787" w:type="dxa"/>
            <w:tcBorders/>
          </w:tcPr>
          <w:p>
            <w:pPr>
              <w:pStyle w:val="Normal"/>
              <w:jc w:val="start"/>
              <w:rPr/>
            </w:pPr>
            <w:r>
              <w:rPr>
                <w:sz w:val="22"/>
                <w:szCs w:val="22"/>
              </w:rPr>
              <w:t>30%</w:t>
            </w:r>
          </w:p>
        </w:tc>
      </w:tr>
      <w:tr>
        <w:trPr/>
        <w:tc>
          <w:tcPr>
            <w:tcW w:w="7693" w:type="dxa"/>
            <w:gridSpan w:val="3"/>
            <w:tcBorders>
              <w:bottom w:val="single" w:sz="4" w:space="0" w:color="000000"/>
            </w:tcBorders>
          </w:tcPr>
          <w:p>
            <w:pPr>
              <w:pStyle w:val="Normal"/>
              <w:jc w:val="start"/>
              <w:rPr>
                <w:sz w:val="22"/>
                <w:szCs w:val="22"/>
              </w:rPr>
            </w:pPr>
            <w:r>
              <w:rPr>
                <w:sz w:val="22"/>
                <w:szCs w:val="22"/>
              </w:rPr>
              <w:t>Total</w:t>
            </w:r>
          </w:p>
        </w:tc>
        <w:tc>
          <w:tcPr>
            <w:tcW w:w="1787"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none"/>
        </w:rPr>
      </w:pPr>
      <w:r>
        <w:rPr>
          <w:b/>
          <w:bCs/>
          <w:sz w:val="22"/>
          <w:szCs w:val="22"/>
          <w:u w:val="none"/>
        </w:rPr>
        <w:t>While grades are earned individually, students of the course are encouraged to have open discussions with each other to build their own knowledge base on executing technical designs confidently.</w:t>
      </w:r>
    </w:p>
    <w:p>
      <w:pPr>
        <w:pStyle w:val="Normal"/>
        <w:spacing w:before="120" w:after="120"/>
        <w:rPr>
          <w:sz w:val="22"/>
          <w:szCs w:val="22"/>
          <w:u w:val="single"/>
        </w:rPr>
      </w:pPr>
      <w:r>
        <w:rPr>
          <w:sz w:val="22"/>
          <w:szCs w:val="22"/>
          <w:u w:val="single"/>
        </w:rPr>
        <w:t>Attendance via Practice Problem Submissions</w:t>
      </w:r>
    </w:p>
    <w:p>
      <w:pPr>
        <w:pStyle w:val="Normal"/>
        <w:spacing w:before="0" w:after="120"/>
        <w:rPr>
          <w:sz w:val="22"/>
          <w:szCs w:val="22"/>
        </w:rPr>
      </w:pPr>
      <w:r>
        <w:rPr>
          <w:sz w:val="22"/>
          <w:szCs w:val="22"/>
        </w:rPr>
        <w:t xml:space="preserve">These practice problems are designed to encourage further hands-on practice and build competency in the CAD program you’ve chosen for this course. Attendance credit (12 total, 10% of course grade) is earned weekly by completing and submitting SolidWorks practice-problem work — see the course website’s SolidWorks Practice Problems page for the full Level 1–8 problem sets and the Level 9 project </w:t>
      </w:r>
      <w:r>
        <w:rPr>
          <w:sz w:val="22"/>
          <w:szCs w:val="22"/>
        </w:rPr>
        <w:t>details</w:t>
      </w:r>
      <w:r>
        <w:rPr>
          <w:sz w:val="22"/>
          <w:szCs w:val="22"/>
        </w:rPr>
        <w:t xml:space="preserve">. Email </w:t>
      </w:r>
      <w:r>
        <w:rPr>
          <w:sz w:val="22"/>
          <w:szCs w:val="22"/>
        </w:rPr>
        <w:t>your work</w:t>
      </w:r>
      <w:r>
        <w:rPr>
          <w:sz w:val="22"/>
          <w:szCs w:val="22"/>
        </w:rPr>
        <w:t xml:space="preserve"> to kainanis@hawaii.edu — as a direct attachment, or through the UH FileDrop service (hawaii.edu/filedrop) addressed to the same email — by the </w:t>
      </w:r>
      <w:r>
        <w:rPr>
          <w:sz w:val="22"/>
          <w:szCs w:val="22"/>
        </w:rPr>
        <w:t>end of the semester.</w:t>
      </w:r>
    </w:p>
    <w:p>
      <w:pPr>
        <w:pStyle w:val="Normal"/>
        <w:spacing w:before="0" w:after="120"/>
        <w:rPr>
          <w:b/>
          <w:bCs/>
          <w:sz w:val="22"/>
          <w:szCs w:val="22"/>
        </w:rPr>
      </w:pPr>
      <w:r>
        <w:rPr>
          <w:b/>
          <w:bCs/>
          <w:sz w:val="22"/>
          <w:szCs w:val="22"/>
        </w:rPr>
        <w:t>Credit is contingent on accuracy: your model must actually capture the part’s form — its features, proportions, and geometry as shown in the problem — not a placeholder or primitive shape (e.g. a plain block or cylinder) standing in for it. Submissions that don’t reflect the modeled part will not receive credit.</w:t>
      </w:r>
      <w:r>
        <w:br w:type="page"/>
      </w:r>
    </w:p>
    <w:p>
      <w:pPr>
        <w:pStyle w:val="Normal"/>
        <w:spacing w:before="0" w:after="120"/>
        <w:rPr>
          <w:b/>
          <w:bCs/>
          <w:sz w:val="22"/>
          <w:szCs w:val="22"/>
        </w:rPr>
      </w:pPr>
      <w:r>
        <w:rPr>
          <w:b/>
          <w:bCs/>
          <w:sz w:val="22"/>
          <w:szCs w:val="22"/>
        </w:rPr>
        <w:t xml:space="preserve">Recommended </w:t>
      </w:r>
      <w:r>
        <w:rPr>
          <w:b/>
          <w:bCs/>
          <w:sz w:val="22"/>
          <w:szCs w:val="22"/>
        </w:rPr>
        <w:t>Deadlines for Receiving Attendance Credit</w:t>
      </w:r>
    </w:p>
    <w:tbl>
      <w:tblPr>
        <w:tblW w:w="9480" w:type="dxa"/>
        <w:jc w:val="start"/>
        <w:tblInd w:w="0" w:type="dxa"/>
        <w:tblLayout w:type="fixed"/>
        <w:tblCellMar>
          <w:top w:w="60" w:type="dxa"/>
          <w:start w:w="80" w:type="dxa"/>
          <w:bottom w:w="60" w:type="dxa"/>
          <w:end w:w="80" w:type="dxa"/>
        </w:tblCellMar>
      </w:tblPr>
      <w:tblGrid>
        <w:gridCol w:w="897"/>
        <w:gridCol w:w="1600"/>
        <w:gridCol w:w="2603"/>
        <w:gridCol w:w="2597"/>
        <w:gridCol w:w="1783"/>
      </w:tblGrid>
      <w:tr>
        <w:trPr/>
        <w:tc>
          <w:tcPr>
            <w:tcW w:w="897" w:type="dxa"/>
            <w:tcBorders>
              <w:top w:val="single" w:sz="4" w:space="0" w:color="000000"/>
            </w:tcBorders>
            <w:shd w:fill="FFFFFF" w:val="clear"/>
          </w:tcPr>
          <w:p>
            <w:pPr>
              <w:pStyle w:val="Normal"/>
              <w:jc w:val="start"/>
              <w:rPr>
                <w:b/>
                <w:bCs/>
                <w:sz w:val="20"/>
                <w:szCs w:val="20"/>
              </w:rPr>
            </w:pPr>
            <w:r>
              <w:rPr>
                <w:b/>
                <w:bCs/>
                <w:sz w:val="20"/>
                <w:szCs w:val="20"/>
              </w:rPr>
              <w:t>Week</w:t>
            </w:r>
          </w:p>
        </w:tc>
        <w:tc>
          <w:tcPr>
            <w:tcW w:w="1600" w:type="dxa"/>
            <w:tcBorders>
              <w:top w:val="single" w:sz="4" w:space="0" w:color="000000"/>
            </w:tcBorders>
            <w:shd w:fill="FFFFFF" w:val="clear"/>
          </w:tcPr>
          <w:p>
            <w:pPr>
              <w:pStyle w:val="Normal"/>
              <w:jc w:val="start"/>
              <w:rPr/>
            </w:pPr>
            <w:r>
              <w:rPr>
                <w:b/>
                <w:bCs/>
                <w:sz w:val="20"/>
                <w:szCs w:val="20"/>
              </w:rPr>
              <w:t>Dates</w:t>
            </w:r>
          </w:p>
        </w:tc>
        <w:tc>
          <w:tcPr>
            <w:tcW w:w="2603" w:type="dxa"/>
            <w:tcBorders>
              <w:top w:val="single" w:sz="4" w:space="0" w:color="000000"/>
            </w:tcBorders>
            <w:shd w:fill="FFFFFF" w:val="clear"/>
          </w:tcPr>
          <w:p>
            <w:pPr>
              <w:pStyle w:val="Normal"/>
              <w:jc w:val="start"/>
              <w:rPr/>
            </w:pPr>
            <w:r>
              <w:rPr>
                <w:b/>
                <w:bCs/>
                <w:sz w:val="20"/>
                <w:szCs w:val="20"/>
              </w:rPr>
              <w:t>Practice Problem Focus</w:t>
            </w:r>
          </w:p>
        </w:tc>
        <w:tc>
          <w:tcPr>
            <w:tcW w:w="2597" w:type="dxa"/>
            <w:tcBorders>
              <w:top w:val="single" w:sz="4" w:space="0" w:color="000000"/>
            </w:tcBorders>
            <w:shd w:fill="FFFFFF" w:val="clear"/>
          </w:tcPr>
          <w:p>
            <w:pPr>
              <w:pStyle w:val="Normal"/>
              <w:jc w:val="start"/>
              <w:rPr/>
            </w:pPr>
            <w:r>
              <w:rPr>
                <w:b/>
                <w:bCs/>
                <w:sz w:val="20"/>
                <w:szCs w:val="20"/>
              </w:rPr>
              <w:t>Deliverable Due</w:t>
            </w:r>
          </w:p>
        </w:tc>
        <w:tc>
          <w:tcPr>
            <w:tcW w:w="1783" w:type="dxa"/>
            <w:tcBorders>
              <w:top w:val="single" w:sz="4" w:space="0" w:color="000000"/>
            </w:tcBorders>
            <w:shd w:fill="FFFFFF" w:val="clear"/>
          </w:tcPr>
          <w:p>
            <w:pPr>
              <w:pStyle w:val="Normal"/>
              <w:jc w:val="start"/>
              <w:rPr/>
            </w:pPr>
            <w:r>
              <w:rPr>
                <w:b/>
                <w:bCs/>
                <w:sz w:val="20"/>
                <w:szCs w:val="20"/>
              </w:rPr>
              <w:t>Deadline</w:t>
            </w:r>
          </w:p>
        </w:tc>
      </w:tr>
      <w:tr>
        <w:trPr/>
        <w:tc>
          <w:tcPr>
            <w:tcW w:w="897" w:type="dxa"/>
            <w:tcBorders/>
          </w:tcPr>
          <w:p>
            <w:pPr>
              <w:pStyle w:val="Normal"/>
              <w:jc w:val="start"/>
              <w:rPr/>
            </w:pPr>
            <w:r>
              <w:rPr>
                <w:sz w:val="20"/>
                <w:szCs w:val="20"/>
              </w:rPr>
              <w:t>4</w:t>
            </w:r>
          </w:p>
        </w:tc>
        <w:tc>
          <w:tcPr>
            <w:tcW w:w="1600" w:type="dxa"/>
            <w:tcBorders/>
          </w:tcPr>
          <w:p>
            <w:pPr>
              <w:pStyle w:val="Normal"/>
              <w:jc w:val="start"/>
              <w:rPr/>
            </w:pPr>
            <w:r>
              <w:rPr>
                <w:sz w:val="20"/>
                <w:szCs w:val="20"/>
              </w:rPr>
              <w:t>Sep 16–17</w:t>
            </w:r>
          </w:p>
        </w:tc>
        <w:tc>
          <w:tcPr>
            <w:tcW w:w="2603" w:type="dxa"/>
            <w:tcBorders/>
          </w:tcPr>
          <w:p>
            <w:pPr>
              <w:pStyle w:val="Normal"/>
              <w:jc w:val="start"/>
              <w:rPr/>
            </w:pPr>
            <w:r>
              <w:rPr>
                <w:sz w:val="20"/>
                <w:szCs w:val="20"/>
              </w:rPr>
              <w:t>Level 1 – Basic Sketch and Extrusion</w:t>
            </w:r>
          </w:p>
        </w:tc>
        <w:tc>
          <w:tcPr>
            <w:tcW w:w="2597" w:type="dxa"/>
            <w:tcBorders/>
          </w:tcPr>
          <w:p>
            <w:pPr>
              <w:pStyle w:val="Normal"/>
              <w:jc w:val="start"/>
              <w:rPr/>
            </w:pPr>
            <w:r>
              <w:rPr>
                <w:sz w:val="20"/>
                <w:szCs w:val="20"/>
              </w:rPr>
              <w:t>3 problems of your choice from Level 1</w:t>
            </w:r>
          </w:p>
        </w:tc>
        <w:tc>
          <w:tcPr>
            <w:tcW w:w="1783" w:type="dxa"/>
            <w:tcBorders/>
          </w:tcPr>
          <w:p>
            <w:pPr>
              <w:pStyle w:val="Normal"/>
              <w:jc w:val="start"/>
              <w:rPr/>
            </w:pPr>
            <w:r>
              <w:rPr>
                <w:sz w:val="20"/>
                <w:szCs w:val="20"/>
              </w:rPr>
              <w:t>Sun, Sep 20</w:t>
            </w:r>
          </w:p>
        </w:tc>
      </w:tr>
      <w:tr>
        <w:trPr/>
        <w:tc>
          <w:tcPr>
            <w:tcW w:w="897" w:type="dxa"/>
            <w:tcBorders/>
          </w:tcPr>
          <w:p>
            <w:pPr>
              <w:pStyle w:val="Normal"/>
              <w:jc w:val="start"/>
              <w:rPr/>
            </w:pPr>
            <w:r>
              <w:rPr>
                <w:sz w:val="20"/>
                <w:szCs w:val="20"/>
              </w:rPr>
              <w:t>5</w:t>
            </w:r>
          </w:p>
        </w:tc>
        <w:tc>
          <w:tcPr>
            <w:tcW w:w="1600" w:type="dxa"/>
            <w:tcBorders/>
          </w:tcPr>
          <w:p>
            <w:pPr>
              <w:pStyle w:val="Normal"/>
              <w:jc w:val="start"/>
              <w:rPr/>
            </w:pPr>
            <w:r>
              <w:rPr>
                <w:sz w:val="20"/>
                <w:szCs w:val="20"/>
              </w:rPr>
              <w:t>Sep 23–24</w:t>
            </w:r>
          </w:p>
        </w:tc>
        <w:tc>
          <w:tcPr>
            <w:tcW w:w="2603" w:type="dxa"/>
            <w:tcBorders/>
          </w:tcPr>
          <w:p>
            <w:pPr>
              <w:pStyle w:val="Normal"/>
              <w:jc w:val="start"/>
              <w:rPr/>
            </w:pPr>
            <w:r>
              <w:rPr>
                <w:sz w:val="20"/>
                <w:szCs w:val="20"/>
              </w:rPr>
              <w:t>Level 2 – Sketch Tools &amp; End Conditions</w:t>
            </w:r>
          </w:p>
        </w:tc>
        <w:tc>
          <w:tcPr>
            <w:tcW w:w="2597" w:type="dxa"/>
            <w:tcBorders/>
          </w:tcPr>
          <w:p>
            <w:pPr>
              <w:pStyle w:val="Normal"/>
              <w:jc w:val="start"/>
              <w:rPr/>
            </w:pPr>
            <w:r>
              <w:rPr>
                <w:sz w:val="20"/>
                <w:szCs w:val="20"/>
              </w:rPr>
              <w:t>3 problems from Level 2</w:t>
            </w:r>
          </w:p>
        </w:tc>
        <w:tc>
          <w:tcPr>
            <w:tcW w:w="1783" w:type="dxa"/>
            <w:tcBorders/>
          </w:tcPr>
          <w:p>
            <w:pPr>
              <w:pStyle w:val="Normal"/>
              <w:jc w:val="start"/>
              <w:rPr/>
            </w:pPr>
            <w:r>
              <w:rPr>
                <w:sz w:val="20"/>
                <w:szCs w:val="20"/>
              </w:rPr>
              <w:t>Sun, Sep 27</w:t>
            </w:r>
          </w:p>
        </w:tc>
      </w:tr>
      <w:tr>
        <w:trPr/>
        <w:tc>
          <w:tcPr>
            <w:tcW w:w="897" w:type="dxa"/>
            <w:tcBorders/>
          </w:tcPr>
          <w:p>
            <w:pPr>
              <w:pStyle w:val="Normal"/>
              <w:jc w:val="start"/>
              <w:rPr/>
            </w:pPr>
            <w:r>
              <w:rPr>
                <w:sz w:val="20"/>
                <w:szCs w:val="20"/>
              </w:rPr>
              <w:t>6</w:t>
            </w:r>
          </w:p>
        </w:tc>
        <w:tc>
          <w:tcPr>
            <w:tcW w:w="1600" w:type="dxa"/>
            <w:tcBorders/>
          </w:tcPr>
          <w:p>
            <w:pPr>
              <w:pStyle w:val="Normal"/>
              <w:jc w:val="start"/>
              <w:rPr/>
            </w:pPr>
            <w:r>
              <w:rPr>
                <w:sz w:val="20"/>
                <w:szCs w:val="20"/>
              </w:rPr>
              <w:t>Sep 30–Oct 1</w:t>
            </w:r>
          </w:p>
        </w:tc>
        <w:tc>
          <w:tcPr>
            <w:tcW w:w="2603" w:type="dxa"/>
            <w:tcBorders/>
          </w:tcPr>
          <w:p>
            <w:pPr>
              <w:pStyle w:val="Normal"/>
              <w:jc w:val="start"/>
              <w:rPr/>
            </w:pPr>
            <w:r>
              <w:rPr>
                <w:sz w:val="20"/>
                <w:szCs w:val="20"/>
              </w:rPr>
              <w:t>Level 3 – Global Variables &amp; Sketch Patterns</w:t>
            </w:r>
          </w:p>
        </w:tc>
        <w:tc>
          <w:tcPr>
            <w:tcW w:w="2597" w:type="dxa"/>
            <w:tcBorders/>
          </w:tcPr>
          <w:p>
            <w:pPr>
              <w:pStyle w:val="Normal"/>
              <w:jc w:val="start"/>
              <w:rPr/>
            </w:pPr>
            <w:r>
              <w:rPr>
                <w:sz w:val="20"/>
                <w:szCs w:val="20"/>
              </w:rPr>
              <w:t>3 problems from Level 3</w:t>
            </w:r>
          </w:p>
        </w:tc>
        <w:tc>
          <w:tcPr>
            <w:tcW w:w="1783" w:type="dxa"/>
            <w:tcBorders/>
          </w:tcPr>
          <w:p>
            <w:pPr>
              <w:pStyle w:val="Normal"/>
              <w:jc w:val="start"/>
              <w:rPr/>
            </w:pPr>
            <w:r>
              <w:rPr>
                <w:sz w:val="20"/>
                <w:szCs w:val="20"/>
              </w:rPr>
              <w:t>Sun, Oct 4</w:t>
            </w:r>
          </w:p>
        </w:tc>
      </w:tr>
      <w:tr>
        <w:trPr/>
        <w:tc>
          <w:tcPr>
            <w:tcW w:w="897" w:type="dxa"/>
            <w:tcBorders/>
          </w:tcPr>
          <w:p>
            <w:pPr>
              <w:pStyle w:val="Normal"/>
              <w:jc w:val="start"/>
              <w:rPr/>
            </w:pPr>
            <w:r>
              <w:rPr>
                <w:sz w:val="20"/>
                <w:szCs w:val="20"/>
              </w:rPr>
              <w:t>7</w:t>
            </w:r>
          </w:p>
        </w:tc>
        <w:tc>
          <w:tcPr>
            <w:tcW w:w="1600" w:type="dxa"/>
            <w:tcBorders/>
          </w:tcPr>
          <w:p>
            <w:pPr>
              <w:pStyle w:val="Normal"/>
              <w:jc w:val="start"/>
              <w:rPr/>
            </w:pPr>
            <w:r>
              <w:rPr>
                <w:sz w:val="20"/>
                <w:szCs w:val="20"/>
              </w:rPr>
              <w:t>Oct 7–8</w:t>
            </w:r>
          </w:p>
        </w:tc>
        <w:tc>
          <w:tcPr>
            <w:tcW w:w="2603" w:type="dxa"/>
            <w:tcBorders/>
          </w:tcPr>
          <w:p>
            <w:pPr>
              <w:pStyle w:val="Normal"/>
              <w:jc w:val="start"/>
              <w:rPr/>
            </w:pPr>
            <w:r>
              <w:rPr>
                <w:sz w:val="20"/>
                <w:szCs w:val="20"/>
              </w:rPr>
              <w:t>Level 4 – Extrude Cut &amp; Fillet/Chamfer</w:t>
            </w:r>
          </w:p>
        </w:tc>
        <w:tc>
          <w:tcPr>
            <w:tcW w:w="2597" w:type="dxa"/>
            <w:tcBorders/>
          </w:tcPr>
          <w:p>
            <w:pPr>
              <w:pStyle w:val="Normal"/>
              <w:jc w:val="start"/>
              <w:rPr/>
            </w:pPr>
            <w:r>
              <w:rPr>
                <w:sz w:val="20"/>
                <w:szCs w:val="20"/>
              </w:rPr>
              <w:t>3 problems from Level 4</w:t>
            </w:r>
          </w:p>
        </w:tc>
        <w:tc>
          <w:tcPr>
            <w:tcW w:w="1783" w:type="dxa"/>
            <w:tcBorders/>
          </w:tcPr>
          <w:p>
            <w:pPr>
              <w:pStyle w:val="Normal"/>
              <w:jc w:val="start"/>
              <w:rPr/>
            </w:pPr>
            <w:r>
              <w:rPr>
                <w:sz w:val="20"/>
                <w:szCs w:val="20"/>
              </w:rPr>
              <w:t>Sun, Oct 11</w:t>
            </w:r>
          </w:p>
        </w:tc>
      </w:tr>
      <w:tr>
        <w:trPr/>
        <w:tc>
          <w:tcPr>
            <w:tcW w:w="897" w:type="dxa"/>
            <w:tcBorders/>
          </w:tcPr>
          <w:p>
            <w:pPr>
              <w:pStyle w:val="Normal"/>
              <w:jc w:val="start"/>
              <w:rPr/>
            </w:pPr>
            <w:r>
              <w:rPr>
                <w:sz w:val="20"/>
                <w:szCs w:val="20"/>
              </w:rPr>
              <w:t>8</w:t>
            </w:r>
          </w:p>
        </w:tc>
        <w:tc>
          <w:tcPr>
            <w:tcW w:w="1600" w:type="dxa"/>
            <w:tcBorders/>
          </w:tcPr>
          <w:p>
            <w:pPr>
              <w:pStyle w:val="Normal"/>
              <w:jc w:val="start"/>
              <w:rPr/>
            </w:pPr>
            <w:r>
              <w:rPr>
                <w:sz w:val="20"/>
                <w:szCs w:val="20"/>
              </w:rPr>
              <w:t>Oct 14–15</w:t>
            </w:r>
          </w:p>
        </w:tc>
        <w:tc>
          <w:tcPr>
            <w:tcW w:w="2603" w:type="dxa"/>
            <w:tcBorders/>
          </w:tcPr>
          <w:p>
            <w:pPr>
              <w:pStyle w:val="Normal"/>
              <w:jc w:val="start"/>
              <w:rPr/>
            </w:pPr>
            <w:r>
              <w:rPr>
                <w:sz w:val="20"/>
                <w:szCs w:val="20"/>
              </w:rPr>
              <w:t>Level 5 – Reference Geometry</w:t>
            </w:r>
          </w:p>
        </w:tc>
        <w:tc>
          <w:tcPr>
            <w:tcW w:w="2597" w:type="dxa"/>
            <w:tcBorders/>
          </w:tcPr>
          <w:p>
            <w:pPr>
              <w:pStyle w:val="Normal"/>
              <w:jc w:val="start"/>
              <w:rPr/>
            </w:pPr>
            <w:r>
              <w:rPr>
                <w:sz w:val="20"/>
                <w:szCs w:val="20"/>
              </w:rPr>
              <w:t>3 problems from Level 5</w:t>
            </w:r>
          </w:p>
        </w:tc>
        <w:tc>
          <w:tcPr>
            <w:tcW w:w="1783" w:type="dxa"/>
            <w:tcBorders/>
          </w:tcPr>
          <w:p>
            <w:pPr>
              <w:pStyle w:val="Normal"/>
              <w:jc w:val="start"/>
              <w:rPr/>
            </w:pPr>
            <w:r>
              <w:rPr>
                <w:sz w:val="20"/>
                <w:szCs w:val="20"/>
              </w:rPr>
              <w:t>Sun, Oct 18</w:t>
            </w:r>
          </w:p>
        </w:tc>
      </w:tr>
      <w:tr>
        <w:trPr/>
        <w:tc>
          <w:tcPr>
            <w:tcW w:w="897" w:type="dxa"/>
            <w:tcBorders/>
          </w:tcPr>
          <w:p>
            <w:pPr>
              <w:pStyle w:val="Normal"/>
              <w:jc w:val="start"/>
              <w:rPr/>
            </w:pPr>
            <w:r>
              <w:rPr>
                <w:sz w:val="20"/>
                <w:szCs w:val="20"/>
              </w:rPr>
              <w:t>9</w:t>
            </w:r>
          </w:p>
        </w:tc>
        <w:tc>
          <w:tcPr>
            <w:tcW w:w="1600" w:type="dxa"/>
            <w:tcBorders/>
          </w:tcPr>
          <w:p>
            <w:pPr>
              <w:pStyle w:val="Normal"/>
              <w:jc w:val="start"/>
              <w:rPr/>
            </w:pPr>
            <w:r>
              <w:rPr>
                <w:sz w:val="20"/>
                <w:szCs w:val="20"/>
              </w:rPr>
              <w:t>Oct 21–22</w:t>
            </w:r>
          </w:p>
        </w:tc>
        <w:tc>
          <w:tcPr>
            <w:tcW w:w="2603" w:type="dxa"/>
            <w:tcBorders/>
          </w:tcPr>
          <w:p>
            <w:pPr>
              <w:pStyle w:val="Normal"/>
              <w:jc w:val="start"/>
              <w:rPr/>
            </w:pPr>
            <w:r>
              <w:rPr>
                <w:sz w:val="20"/>
                <w:szCs w:val="20"/>
              </w:rPr>
              <w:t>Level 6 – Revolve Boss/Cut</w:t>
            </w:r>
          </w:p>
        </w:tc>
        <w:tc>
          <w:tcPr>
            <w:tcW w:w="2597" w:type="dxa"/>
            <w:tcBorders/>
          </w:tcPr>
          <w:p>
            <w:pPr>
              <w:pStyle w:val="Normal"/>
              <w:jc w:val="start"/>
              <w:rPr/>
            </w:pPr>
            <w:r>
              <w:rPr>
                <w:sz w:val="20"/>
                <w:szCs w:val="20"/>
              </w:rPr>
              <w:t>3 problems from Level 6</w:t>
            </w:r>
          </w:p>
        </w:tc>
        <w:tc>
          <w:tcPr>
            <w:tcW w:w="1783" w:type="dxa"/>
            <w:tcBorders/>
          </w:tcPr>
          <w:p>
            <w:pPr>
              <w:pStyle w:val="Normal"/>
              <w:jc w:val="start"/>
              <w:rPr/>
            </w:pPr>
            <w:r>
              <w:rPr>
                <w:sz w:val="20"/>
                <w:szCs w:val="20"/>
              </w:rPr>
              <w:t>Sun, Oct 25</w:t>
            </w:r>
          </w:p>
        </w:tc>
      </w:tr>
      <w:tr>
        <w:trPr/>
        <w:tc>
          <w:tcPr>
            <w:tcW w:w="897" w:type="dxa"/>
            <w:tcBorders/>
          </w:tcPr>
          <w:p>
            <w:pPr>
              <w:pStyle w:val="Normal"/>
              <w:jc w:val="start"/>
              <w:rPr/>
            </w:pPr>
            <w:r>
              <w:rPr>
                <w:sz w:val="20"/>
                <w:szCs w:val="20"/>
              </w:rPr>
              <w:t>10</w:t>
            </w:r>
          </w:p>
        </w:tc>
        <w:tc>
          <w:tcPr>
            <w:tcW w:w="1600" w:type="dxa"/>
            <w:tcBorders/>
          </w:tcPr>
          <w:p>
            <w:pPr>
              <w:pStyle w:val="Normal"/>
              <w:jc w:val="start"/>
              <w:rPr/>
            </w:pPr>
            <w:r>
              <w:rPr>
                <w:sz w:val="20"/>
                <w:szCs w:val="20"/>
              </w:rPr>
              <w:t>Oct 28–29</w:t>
            </w:r>
          </w:p>
        </w:tc>
        <w:tc>
          <w:tcPr>
            <w:tcW w:w="2603" w:type="dxa"/>
            <w:tcBorders/>
          </w:tcPr>
          <w:p>
            <w:pPr>
              <w:pStyle w:val="Normal"/>
              <w:jc w:val="start"/>
              <w:rPr/>
            </w:pPr>
            <w:r>
              <w:rPr>
                <w:sz w:val="20"/>
                <w:szCs w:val="20"/>
              </w:rPr>
              <w:t>Level 7 – Feature Patterning</w:t>
            </w:r>
          </w:p>
        </w:tc>
        <w:tc>
          <w:tcPr>
            <w:tcW w:w="2597" w:type="dxa"/>
            <w:tcBorders/>
          </w:tcPr>
          <w:p>
            <w:pPr>
              <w:pStyle w:val="Normal"/>
              <w:jc w:val="start"/>
              <w:rPr/>
            </w:pPr>
            <w:r>
              <w:rPr>
                <w:sz w:val="20"/>
                <w:szCs w:val="20"/>
              </w:rPr>
              <w:t>3 problems from Level 7</w:t>
            </w:r>
          </w:p>
        </w:tc>
        <w:tc>
          <w:tcPr>
            <w:tcW w:w="1783" w:type="dxa"/>
            <w:tcBorders/>
          </w:tcPr>
          <w:p>
            <w:pPr>
              <w:pStyle w:val="Normal"/>
              <w:jc w:val="start"/>
              <w:rPr/>
            </w:pPr>
            <w:r>
              <w:rPr>
                <w:sz w:val="20"/>
                <w:szCs w:val="20"/>
              </w:rPr>
              <w:t>Sun, Nov 1</w:t>
            </w:r>
          </w:p>
        </w:tc>
      </w:tr>
      <w:tr>
        <w:trPr/>
        <w:tc>
          <w:tcPr>
            <w:tcW w:w="897" w:type="dxa"/>
            <w:tcBorders/>
          </w:tcPr>
          <w:p>
            <w:pPr>
              <w:pStyle w:val="Normal"/>
              <w:jc w:val="start"/>
              <w:rPr/>
            </w:pPr>
            <w:r>
              <w:rPr>
                <w:sz w:val="20"/>
                <w:szCs w:val="20"/>
              </w:rPr>
              <w:t>11</w:t>
            </w:r>
          </w:p>
        </w:tc>
        <w:tc>
          <w:tcPr>
            <w:tcW w:w="1600" w:type="dxa"/>
            <w:tcBorders/>
          </w:tcPr>
          <w:p>
            <w:pPr>
              <w:pStyle w:val="Normal"/>
              <w:jc w:val="start"/>
              <w:rPr/>
            </w:pPr>
            <w:r>
              <w:rPr>
                <w:sz w:val="20"/>
                <w:szCs w:val="20"/>
              </w:rPr>
              <w:t>Nov 4–5</w:t>
            </w:r>
          </w:p>
        </w:tc>
        <w:tc>
          <w:tcPr>
            <w:tcW w:w="2603" w:type="dxa"/>
            <w:tcBorders/>
          </w:tcPr>
          <w:p>
            <w:pPr>
              <w:pStyle w:val="Normal"/>
              <w:jc w:val="start"/>
              <w:rPr/>
            </w:pPr>
            <w:r>
              <w:rPr>
                <w:sz w:val="20"/>
                <w:szCs w:val="20"/>
              </w:rPr>
              <w:t>Level 8 – Sweep Boss/Cut</w:t>
            </w:r>
          </w:p>
        </w:tc>
        <w:tc>
          <w:tcPr>
            <w:tcW w:w="2597" w:type="dxa"/>
            <w:tcBorders/>
          </w:tcPr>
          <w:p>
            <w:pPr>
              <w:pStyle w:val="Normal"/>
              <w:jc w:val="start"/>
              <w:rPr/>
            </w:pPr>
            <w:r>
              <w:rPr>
                <w:sz w:val="20"/>
                <w:szCs w:val="20"/>
              </w:rPr>
              <w:t>3 problems from Level 8</w:t>
            </w:r>
          </w:p>
        </w:tc>
        <w:tc>
          <w:tcPr>
            <w:tcW w:w="1783" w:type="dxa"/>
            <w:tcBorders/>
          </w:tcPr>
          <w:p>
            <w:pPr>
              <w:pStyle w:val="Normal"/>
              <w:jc w:val="start"/>
              <w:rPr/>
            </w:pPr>
            <w:r>
              <w:rPr>
                <w:sz w:val="20"/>
                <w:szCs w:val="20"/>
              </w:rPr>
              <w:t>Sun, Nov 8</w:t>
            </w:r>
          </w:p>
        </w:tc>
      </w:tr>
      <w:tr>
        <w:trPr/>
        <w:tc>
          <w:tcPr>
            <w:tcW w:w="897" w:type="dxa"/>
            <w:tcBorders/>
          </w:tcPr>
          <w:p>
            <w:pPr>
              <w:pStyle w:val="Normal"/>
              <w:jc w:val="start"/>
              <w:rPr/>
            </w:pPr>
            <w:r>
              <w:rPr>
                <w:sz w:val="20"/>
                <w:szCs w:val="20"/>
              </w:rPr>
              <w:t>12</w:t>
            </w:r>
          </w:p>
        </w:tc>
        <w:tc>
          <w:tcPr>
            <w:tcW w:w="1600" w:type="dxa"/>
            <w:tcBorders/>
          </w:tcPr>
          <w:p>
            <w:pPr>
              <w:pStyle w:val="Normal"/>
              <w:jc w:val="start"/>
              <w:rPr/>
            </w:pPr>
            <w:r>
              <w:rPr>
                <w:sz w:val="20"/>
                <w:szCs w:val="20"/>
              </w:rPr>
              <w:t>Nov 11–12</w:t>
            </w:r>
          </w:p>
        </w:tc>
        <w:tc>
          <w:tcPr>
            <w:tcW w:w="2603" w:type="dxa"/>
            <w:tcBorders/>
          </w:tcPr>
          <w:p>
            <w:pPr>
              <w:pStyle w:val="Normal"/>
              <w:jc w:val="start"/>
              <w:rPr/>
            </w:pPr>
            <w:r>
              <w:rPr>
                <w:sz w:val="20"/>
                <w:szCs w:val="20"/>
              </w:rPr>
              <w:t>Level 9 Vice – Stage 1</w:t>
            </w:r>
          </w:p>
        </w:tc>
        <w:tc>
          <w:tcPr>
            <w:tcW w:w="2597" w:type="dxa"/>
            <w:tcBorders/>
          </w:tcPr>
          <w:p>
            <w:pPr>
              <w:pStyle w:val="Normal"/>
              <w:jc w:val="start"/>
              <w:rPr/>
            </w:pPr>
            <w:r>
              <w:rPr>
                <w:sz w:val="20"/>
                <w:szCs w:val="20"/>
              </w:rPr>
              <w:t>Mechanism concept finalized; fixed jaw/base modeled</w:t>
            </w:r>
          </w:p>
        </w:tc>
        <w:tc>
          <w:tcPr>
            <w:tcW w:w="1783" w:type="dxa"/>
            <w:tcBorders/>
          </w:tcPr>
          <w:p>
            <w:pPr>
              <w:pStyle w:val="Normal"/>
              <w:jc w:val="start"/>
              <w:rPr/>
            </w:pPr>
            <w:r>
              <w:rPr>
                <w:sz w:val="20"/>
                <w:szCs w:val="20"/>
              </w:rPr>
              <w:t>Sun, Nov 15</w:t>
            </w:r>
          </w:p>
        </w:tc>
      </w:tr>
      <w:tr>
        <w:trPr/>
        <w:tc>
          <w:tcPr>
            <w:tcW w:w="897" w:type="dxa"/>
            <w:tcBorders/>
          </w:tcPr>
          <w:p>
            <w:pPr>
              <w:pStyle w:val="Normal"/>
              <w:jc w:val="start"/>
              <w:rPr/>
            </w:pPr>
            <w:r>
              <w:rPr>
                <w:sz w:val="20"/>
                <w:szCs w:val="20"/>
              </w:rPr>
              <w:t>13</w:t>
            </w:r>
          </w:p>
        </w:tc>
        <w:tc>
          <w:tcPr>
            <w:tcW w:w="1600" w:type="dxa"/>
            <w:tcBorders/>
          </w:tcPr>
          <w:p>
            <w:pPr>
              <w:pStyle w:val="Normal"/>
              <w:jc w:val="start"/>
              <w:rPr/>
            </w:pPr>
            <w:r>
              <w:rPr>
                <w:sz w:val="20"/>
                <w:szCs w:val="20"/>
              </w:rPr>
              <w:t>Nov 18–19</w:t>
            </w:r>
          </w:p>
        </w:tc>
        <w:tc>
          <w:tcPr>
            <w:tcW w:w="2603" w:type="dxa"/>
            <w:tcBorders/>
          </w:tcPr>
          <w:p>
            <w:pPr>
              <w:pStyle w:val="Normal"/>
              <w:jc w:val="start"/>
              <w:rPr/>
            </w:pPr>
            <w:r>
              <w:rPr>
                <w:sz w:val="20"/>
                <w:szCs w:val="20"/>
              </w:rPr>
              <w:t>Level 9 Vice – Stage 2</w:t>
            </w:r>
          </w:p>
        </w:tc>
        <w:tc>
          <w:tcPr>
            <w:tcW w:w="2597" w:type="dxa"/>
            <w:tcBorders/>
          </w:tcPr>
          <w:p>
            <w:pPr>
              <w:pStyle w:val="Normal"/>
              <w:jc w:val="start"/>
              <w:rPr/>
            </w:pPr>
            <w:r>
              <w:rPr>
                <w:sz w:val="20"/>
                <w:szCs w:val="20"/>
              </w:rPr>
              <w:t>Moving jaw + actuator parts modeled</w:t>
            </w:r>
          </w:p>
        </w:tc>
        <w:tc>
          <w:tcPr>
            <w:tcW w:w="1783" w:type="dxa"/>
            <w:tcBorders/>
          </w:tcPr>
          <w:p>
            <w:pPr>
              <w:pStyle w:val="Normal"/>
              <w:jc w:val="start"/>
              <w:rPr/>
            </w:pPr>
            <w:r>
              <w:rPr>
                <w:sz w:val="20"/>
                <w:szCs w:val="20"/>
              </w:rPr>
              <w:t>Sun, Nov 22</w:t>
            </w:r>
          </w:p>
        </w:tc>
      </w:tr>
      <w:tr>
        <w:trPr/>
        <w:tc>
          <w:tcPr>
            <w:tcW w:w="897" w:type="dxa"/>
            <w:tcBorders/>
          </w:tcPr>
          <w:p>
            <w:pPr>
              <w:pStyle w:val="Normal"/>
              <w:jc w:val="start"/>
              <w:rPr/>
            </w:pPr>
            <w:r>
              <w:rPr>
                <w:sz w:val="20"/>
                <w:szCs w:val="20"/>
              </w:rPr>
              <w:t>14</w:t>
            </w:r>
          </w:p>
        </w:tc>
        <w:tc>
          <w:tcPr>
            <w:tcW w:w="1600" w:type="dxa"/>
            <w:tcBorders/>
          </w:tcPr>
          <w:p>
            <w:pPr>
              <w:pStyle w:val="Normal"/>
              <w:jc w:val="start"/>
              <w:rPr/>
            </w:pPr>
            <w:r>
              <w:rPr>
                <w:sz w:val="20"/>
                <w:szCs w:val="20"/>
              </w:rPr>
              <w:t>Nov 25–26*</w:t>
            </w:r>
          </w:p>
        </w:tc>
        <w:tc>
          <w:tcPr>
            <w:tcW w:w="2603" w:type="dxa"/>
            <w:tcBorders/>
          </w:tcPr>
          <w:p>
            <w:pPr>
              <w:pStyle w:val="Normal"/>
              <w:jc w:val="start"/>
              <w:rPr/>
            </w:pPr>
            <w:r>
              <w:rPr>
                <w:sz w:val="20"/>
                <w:szCs w:val="20"/>
              </w:rPr>
              <w:t>Level 9 Vice – Stage 3</w:t>
            </w:r>
          </w:p>
        </w:tc>
        <w:tc>
          <w:tcPr>
            <w:tcW w:w="2597" w:type="dxa"/>
            <w:tcBorders/>
          </w:tcPr>
          <w:p>
            <w:pPr>
              <w:pStyle w:val="Normal"/>
              <w:jc w:val="start"/>
              <w:rPr/>
            </w:pPr>
            <w:r>
              <w:rPr>
                <w:sz w:val="20"/>
                <w:szCs w:val="20"/>
              </w:rPr>
              <w:t>Full assembly with all parts mated</w:t>
            </w:r>
          </w:p>
        </w:tc>
        <w:tc>
          <w:tcPr>
            <w:tcW w:w="1783" w:type="dxa"/>
            <w:tcBorders/>
          </w:tcPr>
          <w:p>
            <w:pPr>
              <w:pStyle w:val="Normal"/>
              <w:jc w:val="start"/>
              <w:rPr/>
            </w:pPr>
            <w:r>
              <w:rPr>
                <w:sz w:val="20"/>
                <w:szCs w:val="20"/>
              </w:rPr>
              <w:t>Sun, Nov 29</w:t>
            </w:r>
          </w:p>
        </w:tc>
      </w:tr>
      <w:tr>
        <w:trPr/>
        <w:tc>
          <w:tcPr>
            <w:tcW w:w="897" w:type="dxa"/>
            <w:tcBorders/>
          </w:tcPr>
          <w:p>
            <w:pPr>
              <w:pStyle w:val="Normal"/>
              <w:jc w:val="start"/>
              <w:rPr/>
            </w:pPr>
            <w:r>
              <w:rPr>
                <w:sz w:val="20"/>
                <w:szCs w:val="20"/>
              </w:rPr>
              <w:t>15</w:t>
            </w:r>
          </w:p>
        </w:tc>
        <w:tc>
          <w:tcPr>
            <w:tcW w:w="1600" w:type="dxa"/>
            <w:tcBorders/>
          </w:tcPr>
          <w:p>
            <w:pPr>
              <w:pStyle w:val="Normal"/>
              <w:jc w:val="start"/>
              <w:rPr/>
            </w:pPr>
            <w:r>
              <w:rPr>
                <w:sz w:val="20"/>
                <w:szCs w:val="20"/>
              </w:rPr>
              <w:t>Dec 2–3</w:t>
            </w:r>
          </w:p>
        </w:tc>
        <w:tc>
          <w:tcPr>
            <w:tcW w:w="2603" w:type="dxa"/>
            <w:tcBorders/>
          </w:tcPr>
          <w:p>
            <w:pPr>
              <w:pStyle w:val="Normal"/>
              <w:jc w:val="start"/>
              <w:rPr/>
            </w:pPr>
            <w:r>
              <w:rPr>
                <w:sz w:val="20"/>
                <w:szCs w:val="20"/>
              </w:rPr>
              <w:t>Level 9 Vice – Stage 4 (Final)</w:t>
            </w:r>
          </w:p>
        </w:tc>
        <w:tc>
          <w:tcPr>
            <w:tcW w:w="2597" w:type="dxa"/>
            <w:tcBorders/>
          </w:tcPr>
          <w:p>
            <w:pPr>
              <w:pStyle w:val="Normal"/>
              <w:jc w:val="start"/>
              <w:rPr/>
            </w:pPr>
            <w:r>
              <w:rPr>
                <w:sz w:val="20"/>
                <w:szCs w:val="20"/>
              </w:rPr>
              <w:t>Full range of motion verified; final submission</w:t>
            </w:r>
          </w:p>
        </w:tc>
        <w:tc>
          <w:tcPr>
            <w:tcW w:w="1783" w:type="dxa"/>
            <w:tcBorders/>
          </w:tcPr>
          <w:p>
            <w:pPr>
              <w:pStyle w:val="Normal"/>
              <w:jc w:val="start"/>
              <w:rPr/>
            </w:pPr>
            <w:r>
              <w:rPr>
                <w:sz w:val="20"/>
                <w:szCs w:val="20"/>
              </w:rPr>
              <w:t>Sun, Dec 6</w:t>
            </w:r>
          </w:p>
        </w:tc>
      </w:tr>
    </w:tbl>
    <w:p>
      <w:pPr>
        <w:pStyle w:val="Normal"/>
        <w:spacing w:before="60" w:after="180"/>
        <w:rPr>
          <w:sz w:val="22"/>
          <w:szCs w:val="22"/>
        </w:rPr>
      </w:pPr>
      <w:r>
        <w:rPr>
          <w:sz w:val="22"/>
          <w:szCs w:val="22"/>
        </w:rPr>
        <w:t>*No class Thursday, November 26, 2026 (Thanksgiving Holiday).</w:t>
      </w:r>
    </w:p>
    <w:p>
      <w:pPr>
        <w:pStyle w:val="Normal"/>
        <w:spacing w:before="0" w:after="160"/>
        <w:rPr>
          <w:sz w:val="22"/>
          <w:szCs w:val="22"/>
        </w:rPr>
      </w:pPr>
      <w:r>
        <w:rPr>
          <w:sz w:val="22"/>
          <w:szCs w:val="22"/>
        </w:rPr>
        <w:t xml:space="preserve">Levels 1–8 and the Level 9 project follow the same schedule described in the Course Schedule below; this table exists to tie attendance credit directly to practice-problem progress. This is a </w:t>
      </w:r>
      <w:r>
        <w:rPr>
          <w:sz w:val="22"/>
          <w:szCs w:val="22"/>
        </w:rPr>
        <w:t>suggested</w:t>
      </w:r>
      <w:r>
        <w:rPr>
          <w:sz w:val="22"/>
          <w:szCs w:val="22"/>
        </w:rPr>
        <w:t xml:space="preserve"> pacing guide.</w:t>
      </w:r>
    </w:p>
    <w:p>
      <w:pPr>
        <w:pStyle w:val="Normal"/>
        <w:spacing w:before="120" w:after="120"/>
        <w:rPr>
          <w:sz w:val="22"/>
          <w:szCs w:val="22"/>
          <w:u w:val="single"/>
        </w:rPr>
      </w:pPr>
      <w:r>
        <w:rPr>
          <w:sz w:val="22"/>
          <w:szCs w:val="22"/>
          <w:u w:val="single"/>
        </w:rPr>
      </w:r>
      <w:r>
        <w:br w:type="page"/>
      </w:r>
    </w:p>
    <w:p>
      <w:pPr>
        <w:pStyle w:val="Normal"/>
        <w:spacing w:before="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1"/>
        </w:numPr>
        <w:spacing w:before="0" w:after="120"/>
        <w:rPr>
          <w:sz w:val="22"/>
          <w:szCs w:val="22"/>
        </w:rPr>
      </w:pPr>
      <w:r>
        <w:rPr>
          <w:sz w:val="22"/>
          <w:szCs w:val="22"/>
        </w:rPr>
        <w:t>Prototype Design Proposal – Establishing team members, what design is being made, and how it will:</w:t>
      </w:r>
    </w:p>
    <w:p>
      <w:pPr>
        <w:pStyle w:val="Normal"/>
        <w:numPr>
          <w:ilvl w:val="1"/>
          <w:numId w:val="1"/>
        </w:numPr>
        <w:spacing w:before="0" w:after="120"/>
        <w:rPr>
          <w:sz w:val="22"/>
          <w:szCs w:val="22"/>
        </w:rPr>
      </w:pPr>
      <w:r>
        <w:rPr>
          <w:sz w:val="22"/>
          <w:szCs w:val="22"/>
        </w:rPr>
        <w:t>Integrate of at least 2 different types of bulk material (i.e., thermoplastic + raw/processed stock).</w:t>
      </w:r>
    </w:p>
    <w:p>
      <w:pPr>
        <w:pStyle w:val="Normal"/>
        <w:numPr>
          <w:ilvl w:val="1"/>
          <w:numId w:val="1"/>
        </w:numPr>
        <w:spacing w:before="0" w:after="120"/>
        <w:rPr>
          <w:sz w:val="22"/>
          <w:szCs w:val="22"/>
        </w:rPr>
      </w:pPr>
      <w:r>
        <w:rPr>
          <w:sz w:val="22"/>
          <w:szCs w:val="22"/>
        </w:rPr>
        <w:t>Demonstrate of at least 1 joining method between 2 parts (i.e., heat insert, snap fit).</w:t>
      </w:r>
    </w:p>
    <w:p>
      <w:pPr>
        <w:pStyle w:val="Normal"/>
        <w:numPr>
          <w:ilvl w:val="0"/>
          <w:numId w:val="1"/>
        </w:numPr>
        <w:spacing w:before="0" w:after="120"/>
        <w:rPr>
          <w:sz w:val="22"/>
          <w:szCs w:val="22"/>
        </w:rPr>
      </w:pPr>
      <w:r>
        <w:rPr>
          <w:sz w:val="22"/>
          <w:szCs w:val="22"/>
        </w:rPr>
        <w:t>All pertinent documentation for manufacturing (i.e., drawings with pertinent views and GD&amp;T callouts).</w:t>
      </w:r>
    </w:p>
    <w:p>
      <w:pPr>
        <w:pStyle w:val="Normal"/>
        <w:numPr>
          <w:ilvl w:val="0"/>
          <w:numId w:val="1"/>
        </w:numPr>
        <w:spacing w:before="0" w:after="120"/>
        <w:rPr>
          <w:sz w:val="22"/>
          <w:szCs w:val="22"/>
        </w:rPr>
      </w:pPr>
      <w:r>
        <w:rPr>
          <w:sz w:val="22"/>
          <w:szCs w:val="22"/>
        </w:rPr>
        <w:t>Work breakdown summary.</w:t>
      </w:r>
    </w:p>
    <w:p>
      <w:pPr>
        <w:pStyle w:val="Normal"/>
        <w:numPr>
          <w:ilvl w:val="0"/>
          <w:numId w:val="1"/>
        </w:numPr>
        <w:spacing w:before="0" w:after="120"/>
        <w:rPr>
          <w:sz w:val="22"/>
          <w:szCs w:val="22"/>
        </w:rPr>
      </w:pPr>
      <w:r>
        <w:rPr>
          <w:sz w:val="22"/>
          <w:szCs w:val="22"/>
        </w:rPr>
        <w:t>Self Reflection.</w:t>
      </w:r>
    </w:p>
    <w:p>
      <w:pPr>
        <w:pStyle w:val="Normal"/>
        <w:spacing w:before="0" w:after="120"/>
        <w:rPr>
          <w:sz w:val="22"/>
          <w:szCs w:val="22"/>
        </w:rPr>
      </w:pPr>
      <w:r>
        <w:rPr>
          <w:sz w:val="22"/>
          <w:szCs w:val="22"/>
        </w:rPr>
        <w:t>The Final Exam will be held at CE405 on Wednesday, December 16, 2026, wherein groups will present their design to the class. The exam will begin at 1600 (4:00pm) and end at 1830 (6:30pm). Exam’s must be submitted to the instructor by 1830 (6:30pm) to be considered for grading. Failure to submit the exam by the ending time will result in an automatic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r>
      <w:r>
        <w:br w:type="page"/>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three units: CAD Fundamentals (Basic),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6"/>
        <w:gridCol w:w="5643"/>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6" w:type="dxa"/>
            <w:tcBorders>
              <w:top w:val="single" w:sz="4" w:space="0" w:color="000000"/>
              <w:bottom w:val="single" w:sz="2" w:space="0" w:color="BFBFBF"/>
            </w:tcBorders>
          </w:tcPr>
          <w:p>
            <w:pPr>
              <w:pStyle w:val="Normal"/>
              <w:rPr/>
            </w:pPr>
            <w:r>
              <w:rPr>
                <w:b/>
                <w:bCs/>
                <w:sz w:val="20"/>
                <w:szCs w:val="20"/>
              </w:rPr>
              <w:t>Session</w:t>
            </w:r>
          </w:p>
        </w:tc>
        <w:tc>
          <w:tcPr>
            <w:tcW w:w="5643"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Section views (full, half, offset), Auxiliary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Unit 1 Competency Check; 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Unit 2 Competency Check</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6" w:type="dxa"/>
            <w:tcBorders>
              <w:top w:val="single" w:sz="2" w:space="0" w:color="BFBFBF"/>
              <w:bottom w:val="single" w:sz="2" w:space="0" w:color="BFBFBF"/>
            </w:tcBorders>
          </w:tcPr>
          <w:p>
            <w:pPr>
              <w:pStyle w:val="Normal"/>
              <w:rPr/>
            </w:pPr>
            <w:r>
              <w:rPr>
                <w:b w:val="false"/>
                <w:bCs w:val="false"/>
                <w:sz w:val="20"/>
                <w:szCs w:val="20"/>
              </w:rPr>
              <w:t>Wed</w:t>
            </w:r>
          </w:p>
        </w:tc>
        <w:tc>
          <w:tcPr>
            <w:tcW w:w="5643"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6" w:type="dxa"/>
            <w:tcBorders>
              <w:top w:val="single" w:sz="2" w:space="0" w:color="BFBFBF"/>
              <w:bottom w:val="single" w:sz="2" w:space="0" w:color="BFBFBF"/>
            </w:tcBorders>
          </w:tcPr>
          <w:p>
            <w:pPr>
              <w:pStyle w:val="Normal"/>
              <w:rPr/>
            </w:pPr>
            <w:r>
              <w:rPr>
                <w:b w:val="false"/>
                <w:bCs w:val="false"/>
                <w:sz w:val="20"/>
                <w:szCs w:val="20"/>
              </w:rPr>
              <w:t>Thu</w:t>
            </w:r>
          </w:p>
        </w:tc>
        <w:tc>
          <w:tcPr>
            <w:tcW w:w="5643" w:type="dxa"/>
            <w:tcBorders>
              <w:top w:val="single" w:sz="2" w:space="0" w:color="BFBFBF"/>
              <w:bottom w:val="single" w:sz="2" w:space="0" w:color="BFBFBF"/>
            </w:tcBorders>
          </w:tcPr>
          <w:p>
            <w:pPr>
              <w:pStyle w:val="Normal"/>
              <w:rPr/>
            </w:pPr>
            <w:r>
              <w:rPr>
                <w:b w:val="false"/>
                <w:bCs w:val="false"/>
                <w:sz w:val="20"/>
                <w:szCs w:val="20"/>
              </w:rPr>
              <w:t>Unit 3 Competency Check</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296" w:type="dxa"/>
            <w:tcBorders>
              <w:top w:val="single" w:sz="2" w:space="0" w:color="BFBFBF"/>
              <w:bottom w:val="single" w:sz="4" w:space="0" w:color="000000"/>
            </w:tcBorders>
          </w:tcPr>
          <w:p>
            <w:pPr>
              <w:pStyle w:val="Normal"/>
              <w:rPr/>
            </w:pPr>
            <w:r>
              <w:rPr>
                <w:b w:val="false"/>
                <w:bCs w:val="false"/>
                <w:sz w:val="20"/>
                <w:szCs w:val="20"/>
              </w:rPr>
              <w:t>Monday</w:t>
            </w:r>
          </w:p>
        </w:tc>
        <w:tc>
          <w:tcPr>
            <w:tcW w:w="5643"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LibreOffice/26.2.6.3$Windows_X86_64 LibreOffice_project/8221e31b3ac356a1623c672912a3d2b492f7e3d1</Application>
  <AppVersion>15.0000</AppVersion>
  <Pages>6</Pages>
  <Words>2014</Words>
  <Characters>11014</Characters>
  <CharactersWithSpaces>12720</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2026-09-10T12:38:54Z</cp:lastPrinted>
  <dcterms:modified xsi:type="dcterms:W3CDTF">2026-10-14T20:30:45Z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