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00"/>
        <w:jc w:val="center"/>
      </w:pPr>
      <w:r>
        <w:rPr>
          <w:rFonts w:ascii="Times New Roman" w:hAnsi="Times New Roman"/>
          <w:b/>
          <w:i w:val="0"/>
          <w:color w:val="1F3864"/>
          <w:sz w:val="40"/>
        </w:rPr>
        <w:t>MECH 191 — Unit Quizzes</w:t>
      </w:r>
    </w:p>
    <w:p>
      <w:pPr>
        <w:spacing w:before="0" w:after="480"/>
        <w:jc w:val="center"/>
      </w:pPr>
      <w:r>
        <w:rPr>
          <w:rFonts w:ascii="Times New Roman" w:hAnsi="Times New Roman"/>
          <w:b w:val="0"/>
          <w:i/>
          <w:color w:val="595959"/>
          <w:sz w:val="24"/>
        </w:rPr>
        <w:t>Applied, scenario-based short-answer quiz — each question requires using a formula, chart, or diagram from the course reference materials to reach an answer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color w:val="595959"/>
          <w:sz w:val="22"/>
        </w:rPr>
        <w:t>MECH 191 — Metallurgy</w:t>
      </w:r>
    </w:p>
    <w:p>
      <w:pPr>
        <w:spacing w:before="0" w:after="220"/>
        <w:jc w:val="center"/>
      </w:pPr>
      <w:r>
        <w:rPr>
          <w:rFonts w:ascii="Times New Roman" w:hAnsi="Times New Roman"/>
          <w:b w:val="0"/>
          <w:i w:val="0"/>
          <w:color w:val="595959"/>
          <w:sz w:val="22"/>
        </w:rPr>
        <w:t>Leeward Community College · Math and Science Division · Mechatronics Program</w:t>
      </w:r>
    </w:p>
    <w:p>
      <w:pPr>
        <w:spacing w:before="220" w:after="80"/>
        <w:jc w:val="center"/>
      </w:pPr>
      <w:r>
        <w:rPr>
          <w:rFonts w:ascii="Times New Roman" w:hAnsi="Times New Roman"/>
          <w:b/>
          <w:i w:val="0"/>
          <w:color w:val="1F3864"/>
          <w:sz w:val="22"/>
        </w:rPr>
        <w:t>Name: _______________________________________        Date: _______________        Unit: 5</w:t>
      </w:r>
    </w:p>
    <w:p>
      <w:pPr>
        <w:spacing w:before="0" w:after="400"/>
        <w:jc w:val="center"/>
      </w:pPr>
      <w:r>
        <w:rPr>
          <w:rFonts w:ascii="Times New Roman" w:hAnsi="Times New Roman"/>
          <w:b w:val="0"/>
          <w:i w:val="0"/>
          <w:color w:val="595959"/>
          <w:sz w:val="20"/>
        </w:rPr>
        <w:t>Student Handout — write your answers in the space provided</w:t>
      </w:r>
    </w:p>
    <w:p>
      <w:pPr>
        <w:spacing w:before="80" w:after="200"/>
        <w:pBdr>
          <w:bottom w:val="single" w:sz="6" w:space="4" w:color="1F3864"/>
        </w:pBdr>
      </w:pPr>
      <w:r>
        <w:rPr>
          <w:rFonts w:ascii="Times New Roman" w:hAnsi="Times New Roman"/>
          <w:b/>
          <w:i w:val="0"/>
          <w:color w:val="1F3864"/>
          <w:sz w:val="28"/>
        </w:rPr>
        <w:t>Unit 5 — Joining, Failure &amp; Corrosion</w:t>
      </w:r>
    </w:p>
    <w:p>
      <w:pPr>
        <w:spacing w:before="200" w:after="80"/>
      </w:pPr>
      <w:r>
        <w:rPr>
          <w:rFonts w:ascii="Times New Roman" w:hAnsi="Times New Roman"/>
          <w:b/>
          <w:i w:val="0"/>
          <w:color w:val="C00000"/>
          <w:sz w:val="22"/>
        </w:rPr>
        <w:t xml:space="preserve">1. </w:t>
      </w:r>
      <w:r>
        <w:rPr>
          <w:rFonts w:ascii="Times New Roman" w:hAnsi="Times New Roman"/>
          <w:b w:val="0"/>
          <w:i w:val="0"/>
          <w:sz w:val="22"/>
        </w:rPr>
        <w:t>A welder uses 25 V, 180 A, and a travel speed of 300 mm/min. Using HI = (V×A×60)/(1000×travel speed), calculate the heat input in kJ/mm. If the joint's WPS specifies a maximum heat input of 1.5 kJ/mm to avoid excessive HAZ grain coarsening, is this parameter set acceptable?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200" w:after="80"/>
      </w:pPr>
      <w:r>
        <w:rPr>
          <w:rFonts w:ascii="Times New Roman" w:hAnsi="Times New Roman"/>
          <w:b/>
          <w:i w:val="0"/>
          <w:color w:val="C00000"/>
          <w:sz w:val="22"/>
        </w:rPr>
        <w:t xml:space="preserve">2. </w:t>
      </w:r>
      <w:r>
        <w:rPr>
          <w:rFonts w:ascii="Times New Roman" w:hAnsi="Times New Roman"/>
          <w:b w:val="0"/>
          <w:i w:val="0"/>
          <w:sz w:val="22"/>
        </w:rPr>
        <w:t>A welding drawing shows a fillet weld symbol with "6" written to the left of the symbol on the arrow side of the reference line, and a tail containing the note "GMAW." Referencing weld symbol anatomy (reference line, arrow/other side, tail), what does the "6" specify, which side of the joint does the weld go on, and what does the tail note tell the welder?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200" w:after="80"/>
      </w:pPr>
      <w:r>
        <w:rPr>
          <w:rFonts w:ascii="Times New Roman" w:hAnsi="Times New Roman"/>
          <w:b/>
          <w:i w:val="0"/>
          <w:color w:val="C00000"/>
          <w:sz w:val="22"/>
        </w:rPr>
        <w:t xml:space="preserve">3. </w:t>
      </w:r>
      <w:r>
        <w:rPr>
          <w:rFonts w:ascii="Times New Roman" w:hAnsi="Times New Roman"/>
          <w:b w:val="0"/>
          <w:i w:val="0"/>
          <w:sz w:val="22"/>
        </w:rPr>
        <w:t>Referencing the galvanic series (most active/anodic like magnesium down to most noble/cathodic like gold/platinum, with steel and aluminum in between), an aluminum plate is fastened with stainless steel bolts in a marine environment. Which metal corrodes preferentially, and would the corrosion be worse with a small stainless bolt in a large aluminum plate, or a large stainless plate with small aluminum rivets? Explain using the area effect.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200" w:after="80"/>
      </w:pPr>
      <w:r>
        <w:rPr>
          <w:rFonts w:ascii="Times New Roman" w:hAnsi="Times New Roman"/>
          <w:b/>
          <w:i w:val="0"/>
          <w:color w:val="C00000"/>
          <w:sz w:val="22"/>
        </w:rPr>
        <w:t xml:space="preserve">4. </w:t>
      </w:r>
      <w:r>
        <w:rPr>
          <w:rFonts w:ascii="Times New Roman" w:hAnsi="Times New Roman"/>
          <w:b w:val="0"/>
          <w:i w:val="0"/>
          <w:sz w:val="22"/>
        </w:rPr>
        <w:t>A structural component fails unexpectedly in service. Walk through the standard failure analysis methodology in order (visual inspection → NDT → mechanical/metallographic testing → root cause → report), and explain why skipping straight to metallographic sectioning without a visual inspection first risks losing evidence needed to determine the failure's origin.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200" w:after="80"/>
      </w:pPr>
      <w:r>
        <w:rPr>
          <w:rFonts w:ascii="Times New Roman" w:hAnsi="Times New Roman"/>
          <w:b/>
          <w:i w:val="0"/>
          <w:color w:val="C00000"/>
          <w:sz w:val="22"/>
        </w:rPr>
        <w:t xml:space="preserve">5. </w:t>
      </w:r>
      <w:r>
        <w:rPr>
          <w:rFonts w:ascii="Times New Roman" w:hAnsi="Times New Roman"/>
          <w:b w:val="0"/>
          <w:i w:val="0"/>
          <w:sz w:val="22"/>
        </w:rPr>
        <w:t>A buried pipeline requires cathodic protection to a target of -0.85 V vs. Cu/CuSO4 per NACE SP0169. Referencing sacrificial anode vs. impressed current systems, if the pipeline is very long (50+ km) and needs a large protective current, which system is generally more practical, and why might a sacrificial anode system struggle over that distance?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