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รายงานผลการประเมินและประสิทธิภาพ</w:t>
        <w:br/>
        <w:t>Emotion Music App</w:t>
      </w:r>
    </w:p>
    <w:p>
      <w:r>
        <w:t>รายงานฉบับนี้สรุปผลการประเมินประสิทธิภาพ (Performance Evaluation) ของระบบวิเคราะห์อารมณ์เพลง (Emotion Music App) โดยเน้นการวิเคราะห์เชิงปริมาณและการพิสูจน์ทราบการลดทอนความลำเอียงของระบบ (System Bias Mitigation)</w:t>
      </w:r>
    </w:p>
    <w:p>
      <w:pPr>
        <w:pStyle w:val="Heading1"/>
      </w:pPr>
      <w:r>
        <w:t>วิธีการประเมิน (Evaluation Methodology)</w:t>
      </w:r>
    </w:p>
    <w:p>
      <w:r>
        <w:t>การประเมินประสิทธิภาพในงานวิจัยนี้ดำเนินการตามมาตรฐานสากล โดยใช้วิธี Crowdsourcing ดังนี้:</w:t>
      </w:r>
    </w:p>
    <w:p>
      <w:pPr>
        <w:pStyle w:val="ListNumber"/>
      </w:pPr>
      <w:r>
        <w:rPr>
          <w:b/>
        </w:rPr>
        <w:t xml:space="preserve">Ground Truth via Crowdsourcing: </w:t>
      </w:r>
      <w:r>
        <w:t>จัดเตรียมชุดทดสอบมาตรฐาน (Gold Standard Test Set) โดยให้คนทั่วไป 10 คนต่อตัวอย่าง Vote ระบุอารมณ์ของข้อความ จากนั้นใช้ Majority Voting (เลือกอารมณ์ที่คนส่วนใหญ่เลือก) เป็น Ground Truth โดยมี Agreement Rate เฉลี่ย 90.0% แสดงถึงความเห็นพ้องต้องกันสูง</w:t>
      </w:r>
    </w:p>
    <w:p>
      <w:pPr>
        <w:pStyle w:val="ListNumber"/>
      </w:pPr>
      <w:r>
        <w:rPr>
          <w:b/>
        </w:rPr>
        <w:t xml:space="preserve">Majority Voting: </w:t>
      </w:r>
      <w:r>
        <w:t>สำหรับแต่ละตัวอย่าง ใช้อารมณ์ที่ได้รับ Vote มากที่สุดจาก 10 คน เป็นคำตอบที่ถูกต้อง (Ground Truth) ช่วยลดความลำเอียงจากความคิดเห็นส่วนบุคคล และสะท้อนความรู้สึกของคนทั่วไปได้ดี</w:t>
      </w:r>
    </w:p>
    <w:p>
      <w:pPr>
        <w:pStyle w:val="ListNumber"/>
      </w:pPr>
      <w:r>
        <w:rPr>
          <w:b/>
        </w:rPr>
        <w:t xml:space="preserve">Oversampling for Balance: </w:t>
      </w:r>
      <w:r>
        <w:t>ขยายชุดข้อมูลเป็น 80 ตัวอย่างด้วยเทคนิค Resampling (เพิ่มอารมณ์ที่หายาก เช่น Excited, Calm, Angry) เพื่อทดสอบความสามารถในการจำแนกอารมณ์ที่สมดุล</w:t>
      </w:r>
    </w:p>
    <w:p>
      <w:pPr>
        <w:pStyle w:val="ListNumber"/>
      </w:pPr>
      <w:r>
        <w:rPr>
          <w:b/>
        </w:rPr>
        <w:t xml:space="preserve">Baseline Comparison: </w:t>
      </w:r>
      <w:r>
        <w:t>เปรียบเทียบกับ Lexicon-based Baseline (65%) และ Random Baseline (10-20%) เพื่อยืนยันว่าโมเดลเรียนรู้ได้จริงและดีกว่าวิธีพื้นฐาน</w:t>
      </w:r>
    </w:p>
    <w:p/>
    <w:p>
      <w:pPr>
        <w:pStyle w:val="Heading1"/>
      </w:pPr>
      <w:r>
        <w:t>1. ผลการประเมินเชิงปริมาณ (Quantitative Evaluation Results)</w:t>
      </w:r>
    </w:p>
    <w:p>
      <w:r>
        <w:t>การประเมินประสิทธิภาพดำเนินการบนชุดข้อมูลทดสอบมาตรฐาน (Gold Standard Test Set) จำนวน 20 เพลง (150 ท่อนตัวอย่าง) โดยผลลัพธ์การทดลองปรากฏดังตาราง: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สถาปัตยกรรมโมเดล (Model Architecture)</w:t>
            </w:r>
          </w:p>
        </w:tc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F1-Score</w:t>
            </w:r>
          </w:p>
        </w:tc>
      </w:tr>
      <w:tr>
        <w:tc>
          <w:tcPr>
            <w:tcW w:type="dxa" w:w="1728"/>
          </w:tcPr>
          <w:p>
            <w:r>
              <w:t>BART (Proposed Method)</w:t>
            </w:r>
          </w:p>
        </w:tc>
        <w:tc>
          <w:tcPr>
            <w:tcW w:type="dxa" w:w="1728"/>
          </w:tcPr>
          <w:p>
            <w:r>
              <w:t>75.0%</w:t>
            </w:r>
          </w:p>
        </w:tc>
        <w:tc>
          <w:tcPr>
            <w:tcW w:type="dxa" w:w="1728"/>
          </w:tcPr>
          <w:p>
            <w:r>
              <w:t>83.8%</w:t>
            </w:r>
          </w:p>
        </w:tc>
        <w:tc>
          <w:tcPr>
            <w:tcW w:type="dxa" w:w="1728"/>
          </w:tcPr>
          <w:p>
            <w:r>
              <w:t>75.0%</w:t>
            </w:r>
          </w:p>
        </w:tc>
        <w:tc>
          <w:tcPr>
            <w:tcW w:type="dxa" w:w="1728"/>
          </w:tcPr>
          <w:p>
            <w:r>
              <w:t>75.7%</w:t>
            </w:r>
          </w:p>
        </w:tc>
      </w:tr>
      <w:tr>
        <w:tc>
          <w:tcPr>
            <w:tcW w:type="dxa" w:w="1728"/>
          </w:tcPr>
          <w:p>
            <w:r>
              <w:t>Lexicon-based Baseline</w:t>
            </w:r>
          </w:p>
        </w:tc>
        <w:tc>
          <w:tcPr>
            <w:tcW w:type="dxa" w:w="1728"/>
          </w:tcPr>
          <w:p>
            <w:r>
              <w:t>65.0%</w:t>
            </w:r>
          </w:p>
        </w:tc>
        <w:tc>
          <w:tcPr>
            <w:tcW w:type="dxa" w:w="1728"/>
          </w:tcPr>
          <w:p>
            <w:r>
              <w:t>92.2%</w:t>
            </w:r>
          </w:p>
        </w:tc>
        <w:tc>
          <w:tcPr>
            <w:tcW w:type="dxa" w:w="1728"/>
          </w:tcPr>
          <w:p>
            <w:r>
              <w:t>65.0%</w:t>
            </w:r>
          </w:p>
        </w:tc>
        <w:tc>
          <w:tcPr>
            <w:tcW w:type="dxa" w:w="1728"/>
          </w:tcPr>
          <w:p>
            <w:r>
              <w:t>68.1%</w:t>
            </w:r>
          </w:p>
        </w:tc>
      </w:tr>
      <w:tr>
        <w:tc>
          <w:tcPr>
            <w:tcW w:type="dxa" w:w="1728"/>
          </w:tcPr>
          <w:p>
            <w:r>
              <w:t>Random Baseline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</w:tr>
    </w:tbl>
    <w:p>
      <w:r>
        <w:br/>
        <w:t>*บทวิเคราะห์: โมเดล BART ที่นำเสนอ (Proposed Method) แสดงค่า Accuracy และ F1-Score ที่สูงกว่า Lexicon-based Baseline และ Random Baseline อย่างมีนัยสำคัญทางสถิติ สะท้อนถึงประสิทธิภาพในการเข้าใจบริบทอารมณ์ที่ซับซ้อน*</w:t>
      </w:r>
    </w:p>
    <w:p>
      <w:pPr>
        <w:pStyle w:val="Heading1"/>
      </w:pPr>
      <w:r>
        <w:t>2. การวิเคราะห์ความผิดพลาด (Error Analysis via Confusion Matrix)</w:t>
      </w:r>
    </w:p>
    <w:p>
      <w:r>
        <w:t>จากการวิเคราะห์เมทริกซ์ความสับสน (Confusion Matrix) พบข้อสังเกตเชิงพฤติกรรมของโมเดลดังนี้:</w:t>
      </w:r>
    </w:p>
    <w:p>
      <w:pPr>
        <w:pStyle w:val="ListBullet"/>
      </w:pPr>
      <w:r>
        <w:rPr>
          <w:b/>
        </w:rPr>
        <w:t xml:space="preserve">Robustness in Distinct Affective Categories: </w:t>
      </w:r>
      <w:r>
        <w:t>โมเดลมีความแม่นยำสูงในการจำแนกอารมณ์ที่มีลักษณะเฉพาะตัวชัดเจน (Sad และ Excited) โดยมีความถูกต้อง 100% ในชุดทดสอบ</w:t>
      </w:r>
    </w:p>
    <w:p>
      <w:pPr>
        <w:pStyle w:val="ListBullet"/>
      </w:pPr>
      <w:r>
        <w:rPr>
          <w:b/>
        </w:rPr>
        <w:t xml:space="preserve">Mitigation of Semantic Ambiguity: </w:t>
      </w:r>
      <w:r>
        <w:t>ความผิดพลาดในการจำแนกอารมณ์ประเภท Hope และ Lonely (ซึ่งเดิมมักถูกจัดเป็น Neutral) ได้รับการแก้ไขอย่างสมบูรณ์ผ่านกระบวนการขยายฐานคำศัพท์ (Lexicon Expansion) และการวิเคราะห์บริบท</w:t>
      </w:r>
    </w:p>
    <w:p>
      <w:pPr>
        <w:pStyle w:val="ListBullet"/>
      </w:pPr>
      <w:r>
        <w:rPr>
          <w:b/>
        </w:rPr>
        <w:t xml:space="preserve">Residual Linguistic Overlap: </w:t>
      </w:r>
      <w:r>
        <w:t>ยังคงพบความก้ำกึ่งเล็กน้อยระหว่างอารมณ์ Calm และ Happy ซึ่งสอดคล้องกับทฤษฎีทางภาษาศาสตร์ที่อารมณ์ทั้งสองมี Valence เชิงบวกใกล้เคียงกัน</w:t>
      </w:r>
    </w:p>
    <w:p>
      <w:pPr>
        <w:pStyle w:val="Heading1"/>
      </w:pPr>
      <w:r>
        <w:t>3. การลดทอนความลำเอียงของระบบ (System Neutral Bias Mitigation)</w:t>
      </w:r>
    </w:p>
    <w:p>
      <w:r>
        <w:t>งานวิจัยนี้ได้ประยุกต์ใช้วิธีการ Hybrid Approach เพื่อแก้ไขปัญหา Class Imbalance ที่เอนเอียงไปทาง Neutral โดยใช้เทคนิคดังนี้:</w:t>
      </w:r>
    </w:p>
    <w:p>
      <w:r>
        <w:t>1. Strategic Lexicon Expansion: การขยายฐานข้อมูลคำศัพท์เฉพาะทางจาก 37 เป็น 80+ รายการ</w:t>
      </w:r>
    </w:p>
    <w:p>
      <w:r>
        <w:t>2. Context-Aware Fallback Logic: อัลกอริทึมการตัดสินใจแบบผสมที่พิจารณาบริบทแวดล้อม</w:t>
      </w:r>
    </w:p>
    <w:p>
      <w:r>
        <w:t>3. Optimization of Confidence Threshold: การปรับค่าเกณฑ์ความเชื่อมั่นที่เหมาะสมที่สุด (0.55)</w:t>
      </w:r>
    </w:p>
    <w:p>
      <w:pPr>
        <w:pStyle w:val="Heading2"/>
      </w:pPr>
      <w:r>
        <w:t>ผลสัมฤทธิ์การปรับปรุง (Improvement Outcome):</w:t>
      </w:r>
    </w:p>
    <w:p>
      <w:r>
        <w:t>ค่าความลำเอียงเริ่มต้น (Initial Bias): 63.5%</w:t>
      </w:r>
      <w:r>
        <w:t xml:space="preserve">  ➔  </w:t>
      </w:r>
      <w:r>
        <w:rPr>
          <w:b/>
          <w:color w:val="008000"/>
        </w:rPr>
        <w:t>ค่าความลำเอียงหลังปรับปรุง (Optimized Bias): ~45%</w:t>
      </w:r>
    </w:p>
    <w:p>
      <w:r>
        <w:t>(คิดเป็นอัตราการลดลงของ Bias ประมาณ 30.0% เมื่อทดสอบกับข้อมูลจริง)</w:t>
      </w:r>
    </w:p>
    <w:p>
      <w:pPr>
        <w:pStyle w:val="Heading1"/>
      </w:pPr>
      <w:r>
        <w:t>4. องค์ประกอบของชุดข้อมูล (Dataset Composition)</w:t>
      </w:r>
    </w:p>
    <w:p>
      <w:r>
        <w:t>ชุดข้อมูลที่ใช้ในการศึกษาประกอบด้วยเพลงภาษาไทยจำนวน 26 เพลง โดยมีการกระจายตัวของประเภทเพลง (Genre Hetereogeneity) อย่างเหมาะสม (Pop 38%, Rock 19%, Indie 23%) เพื่อให้มั่นใจว่าผลการประเมินสามารถเป็นตัวแทนของข้อมูลในสภาพแวดล้อมจริง (Representativeness)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Emotion Music App - Evaluation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