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3C4AD" w14:textId="77777777" w:rsidR="001B260F" w:rsidRDefault="001B260F" w:rsidP="001B260F">
      <w:pPr>
        <w:spacing w:before="1400"/>
        <w:jc w:val="both"/>
        <w:rPr>
          <w:rFonts w:ascii="Aptos Display" w:hAnsi="Aptos Display" w:hint="eastAsia"/>
          <w:b/>
          <w:color w:val="18324A"/>
          <w:sz w:val="62"/>
        </w:rPr>
      </w:pPr>
    </w:p>
    <w:p w14:paraId="176D05EE" w14:textId="77777777" w:rsidR="00E3265D" w:rsidRDefault="00736ECE" w:rsidP="001B260F">
      <w:pPr>
        <w:spacing w:before="1400"/>
        <w:jc w:val="center"/>
        <w:rPr>
          <w:rFonts w:hint="eastAsia"/>
        </w:rPr>
      </w:pPr>
      <w:r>
        <w:rPr>
          <w:rFonts w:ascii="Aptos Display" w:hAnsi="Aptos Display"/>
          <w:b/>
          <w:color w:val="18324A"/>
          <w:sz w:val="62"/>
        </w:rPr>
        <w:t>LEGAL CONTRACT</w:t>
      </w:r>
      <w:r>
        <w:rPr>
          <w:rFonts w:ascii="Aptos Display" w:hAnsi="Aptos Display"/>
          <w:b/>
          <w:color w:val="18324A"/>
          <w:sz w:val="62"/>
        </w:rPr>
        <w:br/>
        <w:t>ANALYZER</w:t>
      </w:r>
    </w:p>
    <w:p w14:paraId="4C893036" w14:textId="77777777" w:rsidR="00E3265D" w:rsidRDefault="00736ECE" w:rsidP="001B260F">
      <w:pPr>
        <w:jc w:val="center"/>
        <w:rPr>
          <w:rFonts w:hint="eastAsia"/>
        </w:rPr>
      </w:pPr>
      <w:r>
        <w:rPr>
          <w:color w:val="275D87"/>
          <w:sz w:val="32"/>
        </w:rPr>
        <w:t>Machine Learning-Based Legal Contract Review SaaS</w:t>
      </w:r>
    </w:p>
    <w:p w14:paraId="460B5CA9" w14:textId="77777777" w:rsidR="00E3265D" w:rsidRDefault="00736ECE" w:rsidP="001B260F">
      <w:pPr>
        <w:jc w:val="center"/>
        <w:rPr>
          <w:rFonts w:hint="eastAsia"/>
        </w:rPr>
      </w:pPr>
      <w:r>
        <w:rPr>
          <w:color w:val="C89B3C"/>
          <w:sz w:val="24"/>
        </w:rPr>
        <w:t>━━━━━━━━━━━━━━━━━━━━━━━━━━━━━━━━━━━━</w:t>
      </w:r>
    </w:p>
    <w:p w14:paraId="3CEE9F74" w14:textId="77777777" w:rsidR="00E3265D" w:rsidRDefault="00736ECE" w:rsidP="001B260F">
      <w:pPr>
        <w:spacing w:before="400"/>
        <w:jc w:val="center"/>
        <w:rPr>
          <w:rFonts w:hint="eastAsia"/>
        </w:rPr>
      </w:pPr>
      <w:r>
        <w:rPr>
          <w:b/>
          <w:color w:val="222222"/>
          <w:sz w:val="28"/>
        </w:rPr>
        <w:t>FINAL PROJECT DOCUMENTATION</w:t>
      </w:r>
    </w:p>
    <w:tbl>
      <w:tblPr>
        <w:tblW w:w="0" w:type="auto"/>
        <w:jc w:val="center"/>
        <w:tblLayout w:type="fixed"/>
        <w:tblLook w:val="04A0" w:firstRow="1" w:lastRow="0" w:firstColumn="1" w:lastColumn="0" w:noHBand="0" w:noVBand="1"/>
      </w:tblPr>
      <w:tblGrid>
        <w:gridCol w:w="2376"/>
        <w:gridCol w:w="5760"/>
      </w:tblGrid>
      <w:tr w:rsidR="00E3265D" w14:paraId="1CBF1A9B" w14:textId="77777777">
        <w:trPr>
          <w:jc w:val="center"/>
        </w:trPr>
        <w:tc>
          <w:tcPr>
            <w:tcW w:w="2376" w:type="dxa"/>
            <w:tcBorders>
              <w:top w:val="single" w:sz="4" w:space="0" w:color="B8C7D3"/>
              <w:left w:val="single" w:sz="4" w:space="0" w:color="B8C7D3"/>
              <w:bottom w:val="single" w:sz="4" w:space="0" w:color="B8C7D3"/>
              <w:right w:val="single" w:sz="4" w:space="0" w:color="B8C7D3"/>
            </w:tcBorders>
            <w:shd w:val="clear" w:color="auto" w:fill="DDEBF7"/>
          </w:tcPr>
          <w:p w14:paraId="2967F9BD" w14:textId="77777777" w:rsidR="00E3265D" w:rsidRDefault="00736ECE" w:rsidP="001B260F">
            <w:pPr>
              <w:jc w:val="center"/>
              <w:rPr>
                <w:rFonts w:hint="eastAsia"/>
              </w:rPr>
            </w:pPr>
            <w:r>
              <w:rPr>
                <w:b/>
                <w:color w:val="18324A"/>
                <w:sz w:val="20"/>
              </w:rPr>
              <w:t>Prepared By</w:t>
            </w:r>
          </w:p>
        </w:tc>
        <w:tc>
          <w:tcPr>
            <w:tcW w:w="5760" w:type="dxa"/>
            <w:tcBorders>
              <w:top w:val="single" w:sz="4" w:space="0" w:color="B8C7D3"/>
              <w:left w:val="single" w:sz="4" w:space="0" w:color="B8C7D3"/>
              <w:bottom w:val="single" w:sz="4" w:space="0" w:color="B8C7D3"/>
              <w:right w:val="single" w:sz="4" w:space="0" w:color="B8C7D3"/>
            </w:tcBorders>
          </w:tcPr>
          <w:p w14:paraId="14E47DE9" w14:textId="77777777" w:rsidR="00E3265D" w:rsidRDefault="001B260F" w:rsidP="001B260F">
            <w:pPr>
              <w:jc w:val="center"/>
              <w:rPr>
                <w:rFonts w:hint="eastAsia"/>
              </w:rPr>
            </w:pPr>
            <w:r>
              <w:rPr>
                <w:sz w:val="20"/>
              </w:rPr>
              <w:t>Kainat Arshad</w:t>
            </w:r>
          </w:p>
        </w:tc>
      </w:tr>
      <w:tr w:rsidR="00E3265D" w14:paraId="4F870BED" w14:textId="77777777">
        <w:trPr>
          <w:jc w:val="center"/>
        </w:trPr>
        <w:tc>
          <w:tcPr>
            <w:tcW w:w="2376" w:type="dxa"/>
            <w:tcBorders>
              <w:top w:val="single" w:sz="4" w:space="0" w:color="B8C7D3"/>
              <w:left w:val="single" w:sz="4" w:space="0" w:color="B8C7D3"/>
              <w:bottom w:val="single" w:sz="4" w:space="0" w:color="B8C7D3"/>
              <w:right w:val="single" w:sz="4" w:space="0" w:color="B8C7D3"/>
            </w:tcBorders>
            <w:shd w:val="clear" w:color="auto" w:fill="DDEBF7"/>
          </w:tcPr>
          <w:p w14:paraId="6A6C604E" w14:textId="77777777" w:rsidR="00E3265D" w:rsidRDefault="00736ECE" w:rsidP="001B260F">
            <w:pPr>
              <w:jc w:val="center"/>
              <w:rPr>
                <w:rFonts w:hint="eastAsia"/>
              </w:rPr>
            </w:pPr>
            <w:r>
              <w:rPr>
                <w:b/>
                <w:color w:val="18324A"/>
                <w:sz w:val="20"/>
              </w:rPr>
              <w:t>Project Name</w:t>
            </w:r>
          </w:p>
        </w:tc>
        <w:tc>
          <w:tcPr>
            <w:tcW w:w="5760" w:type="dxa"/>
            <w:tcBorders>
              <w:top w:val="single" w:sz="4" w:space="0" w:color="B8C7D3"/>
              <w:left w:val="single" w:sz="4" w:space="0" w:color="B8C7D3"/>
              <w:bottom w:val="single" w:sz="4" w:space="0" w:color="B8C7D3"/>
              <w:right w:val="single" w:sz="4" w:space="0" w:color="B8C7D3"/>
            </w:tcBorders>
          </w:tcPr>
          <w:p w14:paraId="5AB792C9" w14:textId="77777777" w:rsidR="00E3265D" w:rsidRDefault="00736ECE" w:rsidP="001B260F">
            <w:pPr>
              <w:jc w:val="center"/>
              <w:rPr>
                <w:rFonts w:hint="eastAsia"/>
              </w:rPr>
            </w:pPr>
            <w:r>
              <w:rPr>
                <w:sz w:val="20"/>
              </w:rPr>
              <w:t>Legal Contract Analyzer</w:t>
            </w:r>
          </w:p>
        </w:tc>
      </w:tr>
      <w:tr w:rsidR="00E3265D" w14:paraId="1872126F" w14:textId="77777777">
        <w:trPr>
          <w:jc w:val="center"/>
        </w:trPr>
        <w:tc>
          <w:tcPr>
            <w:tcW w:w="2376" w:type="dxa"/>
            <w:tcBorders>
              <w:top w:val="single" w:sz="4" w:space="0" w:color="B8C7D3"/>
              <w:left w:val="single" w:sz="4" w:space="0" w:color="B8C7D3"/>
              <w:bottom w:val="single" w:sz="4" w:space="0" w:color="B8C7D3"/>
              <w:right w:val="single" w:sz="4" w:space="0" w:color="B8C7D3"/>
            </w:tcBorders>
            <w:shd w:val="clear" w:color="auto" w:fill="DDEBF7"/>
          </w:tcPr>
          <w:p w14:paraId="0AE153F3" w14:textId="77777777" w:rsidR="00E3265D" w:rsidRDefault="00736ECE" w:rsidP="001B260F">
            <w:pPr>
              <w:jc w:val="center"/>
              <w:rPr>
                <w:rFonts w:hint="eastAsia"/>
              </w:rPr>
            </w:pPr>
            <w:r>
              <w:rPr>
                <w:b/>
                <w:color w:val="18324A"/>
                <w:sz w:val="20"/>
              </w:rPr>
              <w:t>Project Type</w:t>
            </w:r>
          </w:p>
        </w:tc>
        <w:tc>
          <w:tcPr>
            <w:tcW w:w="5760" w:type="dxa"/>
            <w:tcBorders>
              <w:top w:val="single" w:sz="4" w:space="0" w:color="B8C7D3"/>
              <w:left w:val="single" w:sz="4" w:space="0" w:color="B8C7D3"/>
              <w:bottom w:val="single" w:sz="4" w:space="0" w:color="B8C7D3"/>
              <w:right w:val="single" w:sz="4" w:space="0" w:color="B8C7D3"/>
            </w:tcBorders>
          </w:tcPr>
          <w:p w14:paraId="015E4462" w14:textId="77777777" w:rsidR="00E3265D" w:rsidRDefault="00736ECE" w:rsidP="001B260F">
            <w:pPr>
              <w:jc w:val="center"/>
              <w:rPr>
                <w:rFonts w:hint="eastAsia"/>
              </w:rPr>
            </w:pPr>
            <w:r>
              <w:rPr>
                <w:sz w:val="20"/>
              </w:rPr>
              <w:t>ML-Based SaaS / Legal Technology</w:t>
            </w:r>
          </w:p>
        </w:tc>
      </w:tr>
      <w:tr w:rsidR="00E3265D" w14:paraId="1D291EAF" w14:textId="77777777">
        <w:trPr>
          <w:jc w:val="center"/>
        </w:trPr>
        <w:tc>
          <w:tcPr>
            <w:tcW w:w="2376" w:type="dxa"/>
            <w:tcBorders>
              <w:top w:val="single" w:sz="4" w:space="0" w:color="B8C7D3"/>
              <w:left w:val="single" w:sz="4" w:space="0" w:color="B8C7D3"/>
              <w:bottom w:val="single" w:sz="4" w:space="0" w:color="B8C7D3"/>
              <w:right w:val="single" w:sz="4" w:space="0" w:color="B8C7D3"/>
            </w:tcBorders>
            <w:shd w:val="clear" w:color="auto" w:fill="DDEBF7"/>
          </w:tcPr>
          <w:p w14:paraId="6B39F3F4" w14:textId="77777777" w:rsidR="00E3265D" w:rsidRDefault="00736ECE" w:rsidP="001B260F">
            <w:pPr>
              <w:jc w:val="center"/>
              <w:rPr>
                <w:rFonts w:hint="eastAsia"/>
              </w:rPr>
            </w:pPr>
            <w:r>
              <w:rPr>
                <w:b/>
                <w:color w:val="18324A"/>
                <w:sz w:val="20"/>
              </w:rPr>
              <w:t>Current Phase</w:t>
            </w:r>
          </w:p>
        </w:tc>
        <w:tc>
          <w:tcPr>
            <w:tcW w:w="5760" w:type="dxa"/>
            <w:tcBorders>
              <w:top w:val="single" w:sz="4" w:space="0" w:color="B8C7D3"/>
              <w:left w:val="single" w:sz="4" w:space="0" w:color="B8C7D3"/>
              <w:bottom w:val="single" w:sz="4" w:space="0" w:color="B8C7D3"/>
              <w:right w:val="single" w:sz="4" w:space="0" w:color="B8C7D3"/>
            </w:tcBorders>
          </w:tcPr>
          <w:p w14:paraId="2950D5DC" w14:textId="77777777" w:rsidR="004260AA" w:rsidRDefault="00A05F04" w:rsidP="00CB712D">
            <w:pPr>
              <w:jc w:val="center"/>
              <w:rPr>
                <w:rFonts w:hint="eastAsia"/>
              </w:rPr>
            </w:pPr>
            <w:r>
              <w:rPr>
                <w:sz w:val="18"/>
              </w:rPr>
              <w:t>Final Phase - Post-Completion Enhancements, Evaluation, QA, and Submission</w:t>
            </w:r>
          </w:p>
        </w:tc>
      </w:tr>
      <w:tr w:rsidR="00E3265D" w14:paraId="1E789B12" w14:textId="77777777">
        <w:trPr>
          <w:jc w:val="center"/>
        </w:trPr>
        <w:tc>
          <w:tcPr>
            <w:tcW w:w="2376" w:type="dxa"/>
            <w:tcBorders>
              <w:top w:val="single" w:sz="4" w:space="0" w:color="B8C7D3"/>
              <w:left w:val="single" w:sz="4" w:space="0" w:color="B8C7D3"/>
              <w:bottom w:val="single" w:sz="4" w:space="0" w:color="B8C7D3"/>
              <w:right w:val="single" w:sz="4" w:space="0" w:color="B8C7D3"/>
            </w:tcBorders>
            <w:shd w:val="clear" w:color="auto" w:fill="DDEBF7"/>
          </w:tcPr>
          <w:p w14:paraId="4D8AD72C" w14:textId="77777777" w:rsidR="00E3265D" w:rsidRDefault="00736ECE" w:rsidP="001B260F">
            <w:pPr>
              <w:jc w:val="center"/>
              <w:rPr>
                <w:rFonts w:hint="eastAsia"/>
              </w:rPr>
            </w:pPr>
            <w:r>
              <w:rPr>
                <w:b/>
                <w:color w:val="18324A"/>
                <w:sz w:val="20"/>
              </w:rPr>
              <w:t>Date</w:t>
            </w:r>
          </w:p>
        </w:tc>
        <w:tc>
          <w:tcPr>
            <w:tcW w:w="5760" w:type="dxa"/>
            <w:tcBorders>
              <w:top w:val="single" w:sz="4" w:space="0" w:color="B8C7D3"/>
              <w:left w:val="single" w:sz="4" w:space="0" w:color="B8C7D3"/>
              <w:bottom w:val="single" w:sz="4" w:space="0" w:color="B8C7D3"/>
              <w:right w:val="single" w:sz="4" w:space="0" w:color="B8C7D3"/>
            </w:tcBorders>
          </w:tcPr>
          <w:p w14:paraId="626D8448" w14:textId="77777777" w:rsidR="004260AA" w:rsidRDefault="00A05F04" w:rsidP="00CB712D">
            <w:pPr>
              <w:jc w:val="center"/>
              <w:rPr>
                <w:rFonts w:hint="eastAsia"/>
              </w:rPr>
            </w:pPr>
            <w:r>
              <w:rPr>
                <w:sz w:val="18"/>
              </w:rPr>
              <w:t>July 20, 2026</w:t>
            </w:r>
          </w:p>
        </w:tc>
      </w:tr>
    </w:tbl>
    <w:p w14:paraId="13E1BE02" w14:textId="77777777" w:rsidR="00E3265D" w:rsidRDefault="00E3265D" w:rsidP="001B260F">
      <w:pPr>
        <w:spacing w:after="800"/>
        <w:jc w:val="both"/>
        <w:rPr>
          <w:rFonts w:hint="eastAsia"/>
        </w:rPr>
      </w:pPr>
    </w:p>
    <w:p w14:paraId="56431C9B" w14:textId="77777777" w:rsidR="00E3265D" w:rsidRDefault="00736ECE" w:rsidP="001B260F">
      <w:pPr>
        <w:jc w:val="both"/>
        <w:rPr>
          <w:rFonts w:hint="eastAsia"/>
        </w:rPr>
      </w:pPr>
      <w:r>
        <w:br w:type="page"/>
      </w:r>
    </w:p>
    <w:p w14:paraId="67AD43E4" w14:textId="77777777" w:rsidR="00E3265D" w:rsidRDefault="00736ECE" w:rsidP="001B260F">
      <w:pPr>
        <w:pStyle w:val="Heading1"/>
        <w:spacing w:before="200" w:after="80"/>
        <w:jc w:val="both"/>
      </w:pPr>
      <w:r>
        <w:lastRenderedPageBreak/>
        <w:t>Document Control</w:t>
      </w:r>
    </w:p>
    <w:tbl>
      <w:tblPr>
        <w:tblStyle w:val="TableGrid"/>
        <w:tblW w:w="0" w:type="auto"/>
        <w:jc w:val="center"/>
        <w:tblLook w:val="04A0" w:firstRow="1" w:lastRow="0" w:firstColumn="1" w:lastColumn="0" w:noHBand="0" w:noVBand="1"/>
      </w:tblPr>
      <w:tblGrid>
        <w:gridCol w:w="2304"/>
        <w:gridCol w:w="7344"/>
      </w:tblGrid>
      <w:tr w:rsidR="00E3265D" w14:paraId="02E6D68F" w14:textId="77777777">
        <w:trPr>
          <w:tblHeader/>
          <w:jc w:val="center"/>
        </w:trPr>
        <w:tc>
          <w:tcPr>
            <w:tcW w:w="2304" w:type="dxa"/>
            <w:shd w:val="clear" w:color="auto" w:fill="18324A"/>
            <w:vAlign w:val="center"/>
          </w:tcPr>
          <w:p w14:paraId="7D127D02" w14:textId="77777777" w:rsidR="00E3265D" w:rsidRDefault="00736ECE" w:rsidP="001B260F">
            <w:pPr>
              <w:jc w:val="both"/>
              <w:rPr>
                <w:rFonts w:hint="eastAsia"/>
              </w:rPr>
            </w:pPr>
            <w:r>
              <w:rPr>
                <w:b/>
                <w:color w:val="FFFFFF"/>
                <w:sz w:val="18"/>
              </w:rPr>
              <w:t>Item</w:t>
            </w:r>
          </w:p>
        </w:tc>
        <w:tc>
          <w:tcPr>
            <w:tcW w:w="7344" w:type="dxa"/>
            <w:shd w:val="clear" w:color="auto" w:fill="18324A"/>
            <w:vAlign w:val="center"/>
          </w:tcPr>
          <w:p w14:paraId="4952A73E" w14:textId="77777777" w:rsidR="00E3265D" w:rsidRDefault="00736ECE" w:rsidP="001B260F">
            <w:pPr>
              <w:jc w:val="both"/>
              <w:rPr>
                <w:rFonts w:hint="eastAsia"/>
              </w:rPr>
            </w:pPr>
            <w:r>
              <w:rPr>
                <w:b/>
                <w:color w:val="FFFFFF"/>
                <w:sz w:val="18"/>
              </w:rPr>
              <w:t>Details</w:t>
            </w:r>
          </w:p>
        </w:tc>
      </w:tr>
      <w:tr w:rsidR="00E3265D" w14:paraId="38F51AE3" w14:textId="77777777">
        <w:trPr>
          <w:jc w:val="center"/>
        </w:trPr>
        <w:tc>
          <w:tcPr>
            <w:tcW w:w="2304" w:type="dxa"/>
            <w:vAlign w:val="center"/>
          </w:tcPr>
          <w:p w14:paraId="6CC1E80A" w14:textId="77777777" w:rsidR="00E3265D" w:rsidRDefault="00736ECE" w:rsidP="001B260F">
            <w:pPr>
              <w:jc w:val="both"/>
              <w:rPr>
                <w:rFonts w:hint="eastAsia"/>
              </w:rPr>
            </w:pPr>
            <w:r>
              <w:rPr>
                <w:sz w:val="18"/>
              </w:rPr>
              <w:t>Document title</w:t>
            </w:r>
          </w:p>
        </w:tc>
        <w:tc>
          <w:tcPr>
            <w:tcW w:w="7344" w:type="dxa"/>
            <w:vAlign w:val="center"/>
          </w:tcPr>
          <w:p w14:paraId="65EFBB66" w14:textId="77777777" w:rsidR="00E3265D" w:rsidRDefault="00736ECE" w:rsidP="001B260F">
            <w:pPr>
              <w:jc w:val="both"/>
              <w:rPr>
                <w:rFonts w:hint="eastAsia"/>
              </w:rPr>
            </w:pPr>
            <w:r>
              <w:rPr>
                <w:sz w:val="18"/>
              </w:rPr>
              <w:t>Legal Contract Analyzer - Project Documentation</w:t>
            </w:r>
          </w:p>
        </w:tc>
      </w:tr>
      <w:tr w:rsidR="00E3265D" w14:paraId="70761567" w14:textId="77777777">
        <w:trPr>
          <w:jc w:val="center"/>
        </w:trPr>
        <w:tc>
          <w:tcPr>
            <w:tcW w:w="2304" w:type="dxa"/>
            <w:shd w:val="clear" w:color="auto" w:fill="F7F9FB"/>
            <w:vAlign w:val="center"/>
          </w:tcPr>
          <w:p w14:paraId="2E154058" w14:textId="77777777" w:rsidR="00E3265D" w:rsidRDefault="00736ECE" w:rsidP="001B260F">
            <w:pPr>
              <w:jc w:val="both"/>
              <w:rPr>
                <w:rFonts w:hint="eastAsia"/>
              </w:rPr>
            </w:pPr>
            <w:r>
              <w:rPr>
                <w:sz w:val="18"/>
              </w:rPr>
              <w:t>Purpose</w:t>
            </w:r>
          </w:p>
        </w:tc>
        <w:tc>
          <w:tcPr>
            <w:tcW w:w="7344" w:type="dxa"/>
            <w:shd w:val="clear" w:color="auto" w:fill="F7F9FB"/>
            <w:vAlign w:val="center"/>
          </w:tcPr>
          <w:p w14:paraId="00524D8F" w14:textId="77777777" w:rsidR="00E3265D" w:rsidRDefault="00736ECE" w:rsidP="001B260F">
            <w:pPr>
              <w:jc w:val="both"/>
              <w:rPr>
                <w:rFonts w:hint="eastAsia"/>
              </w:rPr>
            </w:pPr>
            <w:r>
              <w:rPr>
                <w:sz w:val="18"/>
              </w:rPr>
              <w:t>To document the design, implementation, testing, evaluation, and current status of the Legal Contract Analyzer.</w:t>
            </w:r>
          </w:p>
        </w:tc>
      </w:tr>
      <w:tr w:rsidR="00E3265D" w14:paraId="5629B142" w14:textId="77777777">
        <w:trPr>
          <w:jc w:val="center"/>
        </w:trPr>
        <w:tc>
          <w:tcPr>
            <w:tcW w:w="2304" w:type="dxa"/>
            <w:vAlign w:val="center"/>
          </w:tcPr>
          <w:p w14:paraId="7D2001EF" w14:textId="77777777" w:rsidR="00E3265D" w:rsidRDefault="00736ECE" w:rsidP="001B260F">
            <w:pPr>
              <w:jc w:val="both"/>
              <w:rPr>
                <w:rFonts w:hint="eastAsia"/>
              </w:rPr>
            </w:pPr>
            <w:r>
              <w:rPr>
                <w:sz w:val="18"/>
              </w:rPr>
              <w:t>Intended audience</w:t>
            </w:r>
          </w:p>
        </w:tc>
        <w:tc>
          <w:tcPr>
            <w:tcW w:w="7344" w:type="dxa"/>
            <w:vAlign w:val="center"/>
          </w:tcPr>
          <w:p w14:paraId="4FF71D3E" w14:textId="77777777" w:rsidR="00E3265D" w:rsidRDefault="00736ECE" w:rsidP="001B260F">
            <w:pPr>
              <w:jc w:val="both"/>
              <w:rPr>
                <w:rFonts w:hint="eastAsia"/>
              </w:rPr>
            </w:pPr>
            <w:r>
              <w:rPr>
                <w:sz w:val="18"/>
              </w:rPr>
              <w:t>Academic supervisor, examiner, software reviewer, project stakeholder, or future developer.</w:t>
            </w:r>
          </w:p>
        </w:tc>
      </w:tr>
      <w:tr w:rsidR="00E3265D" w14:paraId="7F9590F5" w14:textId="77777777">
        <w:trPr>
          <w:jc w:val="center"/>
        </w:trPr>
        <w:tc>
          <w:tcPr>
            <w:tcW w:w="2304" w:type="dxa"/>
            <w:shd w:val="clear" w:color="auto" w:fill="F7F9FB"/>
            <w:vAlign w:val="center"/>
          </w:tcPr>
          <w:p w14:paraId="188213BC" w14:textId="77777777" w:rsidR="00E3265D" w:rsidRDefault="00736ECE" w:rsidP="001B260F">
            <w:pPr>
              <w:jc w:val="both"/>
              <w:rPr>
                <w:rFonts w:hint="eastAsia"/>
              </w:rPr>
            </w:pPr>
            <w:r>
              <w:rPr>
                <w:sz w:val="18"/>
              </w:rPr>
              <w:t>Technology domain</w:t>
            </w:r>
          </w:p>
        </w:tc>
        <w:tc>
          <w:tcPr>
            <w:tcW w:w="7344" w:type="dxa"/>
            <w:shd w:val="clear" w:color="auto" w:fill="F7F9FB"/>
            <w:vAlign w:val="center"/>
          </w:tcPr>
          <w:p w14:paraId="513BD635" w14:textId="77777777" w:rsidR="00E3265D" w:rsidRDefault="00736ECE" w:rsidP="001B260F">
            <w:pPr>
              <w:jc w:val="both"/>
              <w:rPr>
                <w:rFonts w:hint="eastAsia"/>
              </w:rPr>
            </w:pPr>
            <w:r>
              <w:rPr>
                <w:sz w:val="18"/>
              </w:rPr>
              <w:t>Legal technology, machine learning, natural language processing, OCR, and SaaS development.</w:t>
            </w:r>
          </w:p>
        </w:tc>
      </w:tr>
      <w:tr w:rsidR="00E3265D" w14:paraId="204B6E3B" w14:textId="77777777">
        <w:trPr>
          <w:jc w:val="center"/>
        </w:trPr>
        <w:tc>
          <w:tcPr>
            <w:tcW w:w="2304" w:type="dxa"/>
            <w:vAlign w:val="center"/>
          </w:tcPr>
          <w:p w14:paraId="27E701D0" w14:textId="77777777" w:rsidR="00E3265D" w:rsidRDefault="00736ECE" w:rsidP="001B260F">
            <w:pPr>
              <w:jc w:val="both"/>
              <w:rPr>
                <w:rFonts w:hint="eastAsia"/>
              </w:rPr>
            </w:pPr>
            <w:r>
              <w:rPr>
                <w:sz w:val="18"/>
              </w:rPr>
              <w:t>Editing guidance</w:t>
            </w:r>
          </w:p>
        </w:tc>
        <w:tc>
          <w:tcPr>
            <w:tcW w:w="7344" w:type="dxa"/>
            <w:vAlign w:val="center"/>
          </w:tcPr>
          <w:p w14:paraId="643D574F" w14:textId="77777777" w:rsidR="00E3265D" w:rsidRDefault="00736ECE" w:rsidP="001B260F">
            <w:pPr>
              <w:jc w:val="both"/>
              <w:rPr>
                <w:rFonts w:hint="eastAsia"/>
              </w:rPr>
            </w:pPr>
            <w:r>
              <w:rPr>
                <w:sz w:val="18"/>
              </w:rPr>
              <w:t>Replace bracketed placeholders, add screenshots, and update dates or metrics if the system changes.</w:t>
            </w:r>
          </w:p>
        </w:tc>
      </w:tr>
    </w:tbl>
    <w:p w14:paraId="08D0A2EE" w14:textId="77777777" w:rsidR="00E3265D" w:rsidRDefault="00E3265D" w:rsidP="001B260F">
      <w:pPr>
        <w:spacing w:after="20"/>
        <w:jc w:val="both"/>
        <w:rPr>
          <w:rFonts w:hint="eastAsia"/>
        </w:rPr>
      </w:pPr>
    </w:p>
    <w:p w14:paraId="4707419A" w14:textId="77777777" w:rsidR="00E3265D" w:rsidRDefault="00736ECE" w:rsidP="001B260F">
      <w:pPr>
        <w:pStyle w:val="Heading1"/>
        <w:spacing w:before="200" w:after="80"/>
        <w:jc w:val="both"/>
      </w:pPr>
      <w:r>
        <w:t>Declaration and Disclaimer</w:t>
      </w:r>
    </w:p>
    <w:p w14:paraId="7C6C932C" w14:textId="77777777" w:rsidR="00E3265D" w:rsidRDefault="00736ECE" w:rsidP="001B260F">
      <w:pPr>
        <w:jc w:val="both"/>
        <w:rPr>
          <w:rFonts w:hint="eastAsia"/>
        </w:rPr>
      </w:pPr>
      <w:r>
        <w:t>This project provides automated contract analysis and general legal information. It is not a substitute for advice from a qualified lawyer. Model predictions, risk levels, recommendations, and generated answers should be reviewed by a legal professional before they are used for legal, financial, or contractual decisions.</w:t>
      </w:r>
    </w:p>
    <w:p w14:paraId="6C570434" w14:textId="77777777" w:rsidR="001B4F6A" w:rsidRDefault="001B4F6A" w:rsidP="001B4F6A">
      <w:pPr>
        <w:pStyle w:val="Heading1"/>
      </w:pPr>
      <w:r>
        <w:t>Executive Summary</w:t>
      </w:r>
    </w:p>
    <w:p w14:paraId="61493D98" w14:textId="77777777" w:rsidR="001B4F6A" w:rsidRDefault="001B4F6A" w:rsidP="001B4F6A">
      <w:pPr>
        <w:jc w:val="both"/>
        <w:rPr>
          <w:rFonts w:hint="eastAsia"/>
        </w:rPr>
      </w:pPr>
      <w:r>
        <w:t>The Legal Contract Analyzer is an ML-based software-as-a-service prototype designed to assist users in reviewing legal contracts, with a current specialization in lease, rent, tenancy, and related commercial agreements. The application accepts PDF contracts, extracts selectable text, applies optical character recognition to scanned pages, cleans and segments the content into legal clauses, predicts clause risk, assigns legal clause categories, detects missing information, stores results, and supports contract-specific legal questions.</w:t>
      </w:r>
    </w:p>
    <w:p w14:paraId="51CCD00D" w14:textId="77777777" w:rsidR="001B4F6A" w:rsidRDefault="001B4F6A" w:rsidP="001B4F6A">
      <w:pPr>
        <w:jc w:val="both"/>
        <w:rPr>
          <w:rFonts w:hint="eastAsia"/>
        </w:rPr>
      </w:pPr>
      <w:r>
        <w:t>The system is implemented as a client-server application. A React/Vite frontend provides an interactive review workspace, while a modular FastAPI backend coordinates validated PDF uploads, document extraction, OCR, text cleaning, clause segmentation, machine-learning inference, deterministic legal validation, SQLite persistence, retrieval-augmented generation (RAG), and Gemini-powered question answering. The backend is divided into routers, services, database, and schema packages so that responsibilities are isolated and the application entry point remains small and maintainable.</w:t>
      </w:r>
    </w:p>
    <w:tbl>
      <w:tblPr>
        <w:tblW w:w="0" w:type="auto"/>
        <w:jc w:val="center"/>
        <w:tblLook w:val="04A0" w:firstRow="1" w:lastRow="0" w:firstColumn="1" w:lastColumn="0" w:noHBand="0" w:noVBand="1"/>
      </w:tblPr>
      <w:tblGrid>
        <w:gridCol w:w="9792"/>
      </w:tblGrid>
      <w:tr w:rsidR="001B4F6A" w14:paraId="42FE5CE8" w14:textId="77777777" w:rsidTr="00D1655B">
        <w:trPr>
          <w:jc w:val="center"/>
        </w:trPr>
        <w:tc>
          <w:tcPr>
            <w:tcW w:w="9936" w:type="dxa"/>
            <w:shd w:val="clear" w:color="auto" w:fill="F7F1E5"/>
            <w:tcMar>
              <w:top w:w="180" w:type="dxa"/>
              <w:left w:w="220" w:type="dxa"/>
              <w:bottom w:w="180" w:type="dxa"/>
              <w:right w:w="220" w:type="dxa"/>
            </w:tcMar>
          </w:tcPr>
          <w:p w14:paraId="395668C7" w14:textId="77777777" w:rsidR="004260AA" w:rsidRDefault="00A05F04">
            <w:pPr>
              <w:rPr>
                <w:rFonts w:hint="eastAsia"/>
              </w:rPr>
            </w:pPr>
            <w:r>
              <w:rPr>
                <w:sz w:val="18"/>
              </w:rPr>
              <w:t>Final Prototype Status</w:t>
            </w:r>
            <w:r>
              <w:rPr>
                <w:sz w:val="18"/>
              </w:rPr>
              <w:br/>
              <w:t>Frontend, modular backend, validated PDF upload, selective OCR, clause segmentation, risk classification, hy</w:t>
            </w:r>
            <w:r>
              <w:rPr>
                <w:sz w:val="18"/>
              </w:rPr>
              <w:t>brid clause-type classification, missing-field detection, Gemini Q&amp;A, SQLite history, contract reopening, deletion, proper HTTP status handling, and global exception handling are operational. The prototype is suitable for academic demonstration and further</w:t>
            </w:r>
            <w:r>
              <w:rPr>
                <w:sz w:val="18"/>
              </w:rPr>
              <w:t xml:space="preserve"> product development.</w:t>
            </w:r>
          </w:p>
        </w:tc>
      </w:tr>
    </w:tbl>
    <w:p w14:paraId="333EF61E" w14:textId="77777777" w:rsidR="001B4F6A" w:rsidRDefault="001B4F6A" w:rsidP="001B4F6A">
      <w:pPr>
        <w:spacing w:after="20"/>
        <w:rPr>
          <w:rFonts w:hint="eastAsia"/>
        </w:rPr>
      </w:pPr>
    </w:p>
    <w:p w14:paraId="11749B77" w14:textId="77777777" w:rsidR="001B4F6A" w:rsidRDefault="001B4F6A" w:rsidP="001B4F6A">
      <w:pPr>
        <w:pStyle w:val="Heading2"/>
      </w:pPr>
      <w:r>
        <w:t>Key Outcomes</w:t>
      </w:r>
    </w:p>
    <w:p w14:paraId="417CF168" w14:textId="77777777" w:rsidR="001B4F6A" w:rsidRDefault="001B4F6A" w:rsidP="001B4F6A">
      <w:pPr>
        <w:pStyle w:val="ListBullet"/>
        <w:jc w:val="both"/>
        <w:rPr>
          <w:rFonts w:hint="eastAsia"/>
        </w:rPr>
      </w:pPr>
      <w:r>
        <w:t>A complete end-to-end legal contract review workflow was implemented.</w:t>
      </w:r>
    </w:p>
    <w:p w14:paraId="71460010" w14:textId="77777777" w:rsidR="001B4F6A" w:rsidRDefault="001B4F6A" w:rsidP="001B4F6A">
      <w:pPr>
        <w:pStyle w:val="ListBullet"/>
        <w:jc w:val="both"/>
        <w:rPr>
          <w:rFonts w:hint="eastAsia"/>
        </w:rPr>
      </w:pPr>
      <w:r>
        <w:t>The clause classifier was improved from a 41.21% external accuracy baseline to 53.33% using a hybrid ML and rule-based approach.</w:t>
      </w:r>
    </w:p>
    <w:p w14:paraId="257D6B7D" w14:textId="77777777" w:rsidR="001B4F6A" w:rsidRDefault="001B4F6A" w:rsidP="001B4F6A">
      <w:pPr>
        <w:pStyle w:val="ListBullet"/>
        <w:jc w:val="both"/>
        <w:rPr>
          <w:rFonts w:hint="eastAsia"/>
        </w:rPr>
      </w:pPr>
      <w:r>
        <w:t>Mixed-document extraction was verified on a 103-page PDF, using selectable text on 102 pages and OCR on one page without OCR failure.</w:t>
      </w:r>
    </w:p>
    <w:p w14:paraId="57914FAF" w14:textId="77777777" w:rsidR="001B4F6A" w:rsidRDefault="001B4F6A" w:rsidP="001B4F6A">
      <w:pPr>
        <w:pStyle w:val="ListBullet"/>
        <w:jc w:val="both"/>
        <w:rPr>
          <w:rFonts w:hint="eastAsia"/>
        </w:rPr>
      </w:pPr>
      <w:r>
        <w:t>A professional frontend presents summaries, clause cards, risks, missing information, saved contract history, and focused legal Q&amp;A.</w:t>
      </w:r>
    </w:p>
    <w:p w14:paraId="7CAACC08" w14:textId="77777777" w:rsidR="001B260F" w:rsidRDefault="001B4F6A" w:rsidP="001B4F6A">
      <w:pPr>
        <w:pStyle w:val="ListBullet"/>
        <w:jc w:val="both"/>
        <w:rPr>
          <w:rFonts w:hint="eastAsia"/>
        </w:rPr>
      </w:pPr>
      <w:r>
        <w:lastRenderedPageBreak/>
        <w:t>Project assets were organized into active models, final datasets, evaluation reports, archived development files, and reproducibility scripts.</w:t>
      </w:r>
    </w:p>
    <w:p w14:paraId="3F62387B" w14:textId="77777777" w:rsidR="004260AA" w:rsidRDefault="00A05F04">
      <w:pPr>
        <w:rPr>
          <w:rFonts w:hint="eastAsia"/>
        </w:rPr>
      </w:pPr>
      <w:r>
        <w:t>The backend was refactored from a large single file into routers, services, database, and schema modules. Upload limits an</w:t>
      </w:r>
      <w:r>
        <w:t>d safe HTTP error handling were added to reduce denial-of-service and stability risks.</w:t>
      </w:r>
    </w:p>
    <w:p>
      <w:pPr>
        <w:pStyle w:val="ListParagraph"/>
      </w:pPr>
      <w:r>
        <w:t>Contract-specific Q&amp;A was upgraded from full-contract prompt stuffing to clause-aware RAG using SQLite chunk storage, TF-IDF retrieval, cosine-similarity ranking, top-source selection, and visible evidence snippets.</w:t>
      </w:r>
    </w:p>
    <w:p>
      <w:pPr>
        <w:pStyle w:val="ListParagraph"/>
      </w:pPr>
      <w:r>
        <w:t>Post-completion workflow features were added: clause-level plain-English explanation, PDF/DOCX report export, and clause-level contract comparison with risk deltas.</w:t>
      </w:r>
    </w:p>
    <w:p>
      <w:pPr>
        <w:pStyle w:val="ListParagraph"/>
      </w:pPr>
      <w:r>
        <w:t>A DistilBERT classifier was implemented and tested on the frozen 330-clause set. The reduced CPU feasibility run achieved 6.06% accuracy, so the existing 53.33% hybrid classifier was retained based on objective evaluation.</w:t>
      </w:r>
    </w:p>
    <w:p w14:paraId="361D9DFA" w14:textId="77777777" w:rsidR="001B260F" w:rsidRDefault="001B260F" w:rsidP="001B260F">
      <w:pPr>
        <w:pStyle w:val="Heading1"/>
        <w:spacing w:before="200" w:after="80"/>
        <w:jc w:val="both"/>
      </w:pPr>
    </w:p>
    <w:p w14:paraId="29424AC0" w14:textId="77777777" w:rsidR="00E3265D" w:rsidRDefault="00736ECE" w:rsidP="001B260F">
      <w:pPr>
        <w:pStyle w:val="Heading1"/>
        <w:spacing w:before="200" w:after="80"/>
        <w:jc w:val="both"/>
      </w:pPr>
      <w:r>
        <w:t>Table of Contents</w:t>
      </w:r>
    </w:p>
    <w:p w14:paraId="6F3A73CD" w14:textId="77777777" w:rsidR="00E3265D" w:rsidRDefault="00736ECE" w:rsidP="001B260F">
      <w:pPr>
        <w:jc w:val="both"/>
        <w:rPr>
          <w:rFonts w:hint="eastAsia"/>
        </w:rPr>
      </w:pPr>
      <w:r>
        <w:t>In Microsoft Word, click inside this section and use References &gt; Table of Contents to insert an automatic table of contents after final editing.</w:t>
      </w:r>
    </w:p>
    <w:p w14:paraId="30796753" w14:textId="77777777" w:rsidR="00E3265D" w:rsidRDefault="00736ECE" w:rsidP="001B260F">
      <w:pPr>
        <w:spacing w:after="20"/>
        <w:ind w:left="288"/>
        <w:jc w:val="both"/>
        <w:rPr>
          <w:rFonts w:hint="eastAsia"/>
        </w:rPr>
      </w:pPr>
      <w:r>
        <w:rPr>
          <w:sz w:val="20"/>
        </w:rPr>
        <w:t>1. Introduction</w:t>
      </w:r>
    </w:p>
    <w:p w14:paraId="3C7DABB3" w14:textId="77777777" w:rsidR="00E3265D" w:rsidRDefault="00736ECE" w:rsidP="001B260F">
      <w:pPr>
        <w:spacing w:after="20"/>
        <w:ind w:left="288"/>
        <w:jc w:val="both"/>
        <w:rPr>
          <w:rFonts w:hint="eastAsia"/>
        </w:rPr>
      </w:pPr>
      <w:r>
        <w:rPr>
          <w:sz w:val="20"/>
        </w:rPr>
        <w:t>2. Problem Statement and Objectives</w:t>
      </w:r>
    </w:p>
    <w:p w14:paraId="3C30D5FB" w14:textId="77777777" w:rsidR="00E3265D" w:rsidRDefault="00736ECE" w:rsidP="001B260F">
      <w:pPr>
        <w:spacing w:after="20"/>
        <w:ind w:left="288"/>
        <w:jc w:val="both"/>
        <w:rPr>
          <w:rFonts w:hint="eastAsia"/>
        </w:rPr>
      </w:pPr>
      <w:r>
        <w:rPr>
          <w:sz w:val="20"/>
        </w:rPr>
        <w:t>3. Scope and Functional Requirements</w:t>
      </w:r>
    </w:p>
    <w:p w14:paraId="388DE3DD" w14:textId="77777777" w:rsidR="00E3265D" w:rsidRDefault="00736ECE" w:rsidP="001B260F">
      <w:pPr>
        <w:spacing w:after="20"/>
        <w:ind w:left="288"/>
        <w:jc w:val="both"/>
        <w:rPr>
          <w:rFonts w:hint="eastAsia"/>
        </w:rPr>
      </w:pPr>
      <w:r>
        <w:rPr>
          <w:sz w:val="20"/>
        </w:rPr>
        <w:t>4. System Architecture and Workflow</w:t>
      </w:r>
    </w:p>
    <w:p w14:paraId="366B5B6B" w14:textId="77777777" w:rsidR="00E3265D" w:rsidRDefault="00736ECE" w:rsidP="001B260F">
      <w:pPr>
        <w:spacing w:after="20"/>
        <w:ind w:left="288"/>
        <w:jc w:val="both"/>
        <w:rPr>
          <w:rFonts w:hint="eastAsia"/>
        </w:rPr>
      </w:pPr>
      <w:r>
        <w:rPr>
          <w:sz w:val="20"/>
        </w:rPr>
        <w:t>5. Backend Design and Implementation</w:t>
      </w:r>
    </w:p>
    <w:p w14:paraId="4F9EF24F" w14:textId="77777777" w:rsidR="00E3265D" w:rsidRDefault="00736ECE" w:rsidP="001B260F">
      <w:pPr>
        <w:spacing w:after="20"/>
        <w:ind w:left="288"/>
        <w:jc w:val="both"/>
        <w:rPr>
          <w:rFonts w:hint="eastAsia"/>
        </w:rPr>
      </w:pPr>
      <w:r>
        <w:rPr>
          <w:sz w:val="20"/>
        </w:rPr>
        <w:t>6. Machine Learning Methodology</w:t>
      </w:r>
    </w:p>
    <w:p>
      <w:pPr>
        <w:pStyle w:val="Heading2"/>
      </w:pPr>
      <w:r>
        <w:t>6.11 Transformer Fine-Tuning Experiment</w:t>
      </w:r>
    </w:p>
    <w:p>
      <w:pPr/>
      <w:r>
        <w:t>A DistilBERT sequence-classification pipeline was implemented as a controlled experiment to determine whether a transformer should replace or augment the character TF-IDF classifier. The experiment reused the established 22-class label mapping, the existing train/validation/test splits, and the untouched frozen 330-clause external evaluation set.</w:t>
      </w:r>
    </w:p>
    <w:p>
      <w:pPr/>
      <w:r>
        <w:t>The uploaded datasets were validated before training: 6,486 combined rows, 5,041 training rows, 749 validation rows, 696 test rows, 22 training labels, 330 external evaluation clauses, zero duplicate clause-label pairs, and zero normalized text overlap between training and external evaluation.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tcPr>
          <w:p>
            <w:r>
              <w:rPr>
                <w:b/>
              </w:rPr>
              <w:t>Model / experiment</w:t>
            </w:r>
          </w:p>
        </w:tc>
        <w:tc>
          <w:tcPr>
            <w:tcW w:type="dxa" w:w="1958"/>
          </w:tcPr>
          <w:p>
            <w:r>
              <w:rPr>
                <w:b/>
              </w:rPr>
              <w:t>Accuracy</w:t>
            </w:r>
          </w:p>
        </w:tc>
        <w:tc>
          <w:tcPr>
            <w:tcW w:type="dxa" w:w="1958"/>
          </w:tcPr>
          <w:p>
            <w:r>
              <w:rPr>
                <w:b/>
              </w:rPr>
              <w:t>Macro F1</w:t>
            </w:r>
          </w:p>
        </w:tc>
        <w:tc>
          <w:tcPr>
            <w:tcW w:type="dxa" w:w="1958"/>
          </w:tcPr>
          <w:p>
            <w:r>
              <w:rPr>
                <w:b/>
              </w:rPr>
              <w:t>Weighted F1</w:t>
            </w:r>
          </w:p>
        </w:tc>
        <w:tc>
          <w:tcPr>
            <w:tcW w:type="dxa" w:w="1958"/>
          </w:tcPr>
          <w:p>
            <w:r>
              <w:rPr>
                <w:b/>
              </w:rPr>
              <w:t>Decision</w:t>
            </w:r>
          </w:p>
        </w:tc>
      </w:tr>
      <w:tr>
        <w:tc>
          <w:tcPr>
            <w:tcW w:type="dxa" w:w="1958"/>
          </w:tcPr>
          <w:p>
            <w:r>
              <w:t>Character TF-IDF</w:t>
            </w:r>
          </w:p>
        </w:tc>
        <w:tc>
          <w:tcPr>
            <w:tcW w:type="dxa" w:w="1958"/>
          </w:tcPr>
          <w:p>
            <w:r>
              <w:t>50.00%</w:t>
            </w:r>
          </w:p>
        </w:tc>
        <w:tc>
          <w:tcPr>
            <w:tcW w:type="dxa" w:w="1958"/>
          </w:tcPr>
          <w:p>
            <w:r>
              <w:t>44.67%</w:t>
            </w:r>
          </w:p>
        </w:tc>
        <w:tc>
          <w:tcPr>
            <w:tcW w:type="dxa" w:w="1958"/>
          </w:tcPr>
          <w:p>
            <w:r>
              <w:t>49.74%</w:t>
            </w:r>
          </w:p>
        </w:tc>
        <w:tc>
          <w:tcPr>
            <w:tcW w:type="dxa" w:w="1958"/>
          </w:tcPr>
          <w:p>
            <w:r>
              <w:t>Retained baseline</w:t>
            </w:r>
          </w:p>
        </w:tc>
      </w:tr>
      <w:tr>
        <w:tc>
          <w:tcPr>
            <w:tcW w:type="dxa" w:w="1958"/>
          </w:tcPr>
          <w:p>
            <w:r>
              <w:t>Current hybrid ML + rules</w:t>
            </w:r>
          </w:p>
        </w:tc>
        <w:tc>
          <w:tcPr>
            <w:tcW w:type="dxa" w:w="1958"/>
          </w:tcPr>
          <w:p>
            <w:r>
              <w:t>53.33%</w:t>
            </w:r>
          </w:p>
        </w:tc>
        <w:tc>
          <w:tcPr>
            <w:tcW w:type="dxa" w:w="1958"/>
          </w:tcPr>
          <w:p>
            <w:r>
              <w:t>46.86%</w:t>
            </w:r>
          </w:p>
        </w:tc>
        <w:tc>
          <w:tcPr>
            <w:tcW w:type="dxa" w:w="1958"/>
          </w:tcPr>
          <w:p>
            <w:r>
              <w:t>53.13%</w:t>
            </w:r>
          </w:p>
        </w:tc>
        <w:tc>
          <w:tcPr>
            <w:tcW w:type="dxa" w:w="1958"/>
          </w:tcPr>
          <w:p>
            <w:r>
              <w:t>Production classifier</w:t>
            </w:r>
          </w:p>
        </w:tc>
      </w:tr>
      <w:tr>
        <w:tc>
          <w:tcPr>
            <w:tcW w:type="dxa" w:w="1958"/>
          </w:tcPr>
          <w:p>
            <w:r>
              <w:t>DistilBERT CPU feasibility run (0.2 epoch)</w:t>
            </w:r>
          </w:p>
        </w:tc>
        <w:tc>
          <w:tcPr>
            <w:tcW w:type="dxa" w:w="1958"/>
          </w:tcPr>
          <w:p>
            <w:r>
              <w:t>6.06%</w:t>
            </w:r>
          </w:p>
        </w:tc>
        <w:tc>
          <w:tcPr>
            <w:tcW w:type="dxa" w:w="1958"/>
          </w:tcPr>
          <w:p>
            <w:r>
              <w:t>2.61%</w:t>
            </w:r>
          </w:p>
        </w:tc>
        <w:tc>
          <w:tcPr>
            <w:tcW w:type="dxa" w:w="1958"/>
          </w:tcPr>
          <w:p>
            <w:r>
              <w:t>4.48%</w:t>
            </w:r>
          </w:p>
        </w:tc>
        <w:tc>
          <w:tcPr>
            <w:tcW w:type="dxa" w:w="1958"/>
          </w:tcPr>
          <w:p>
            <w:r>
              <w:t>Not adopted</w:t>
            </w:r>
          </w:p>
        </w:tc>
      </w:tr>
    </w:tbl>
    <w:p>
      <w:pPr>
        <w:pStyle w:val="Caption"/>
      </w:pPr>
      <w:r>
        <w:t>Table 12: Transformer feasibility experiment compared with the production classifiers</w:t>
      </w:r>
    </w:p>
    <w:p>
      <w:pPr/>
      <w:r>
        <w:t>The result does not establish the upper limit of transformer performance because the model was severely undertrained. It does establish that this specific local feasibility model should not be integrated. The stronger and smaller hybrid classifier remains the production model, while full multi-epoch GPU training or a legal-domain pretrained transformer remains optional future research.</w:t>
      </w:r>
    </w:p>
    <w:p>
      <w:pPr/>
      <w:r>
        <w:t>The reduced-duration run used a maximum sequence length of 96 on CPU and trained for approximately 0.20 epoch because of local time and hardware constraints. It reached 6.06% external accuracy, 2.61% Macro F1, 4.48% Weighted F1, and approximately 5.38% average confidence. The saved model occupied about 1.02 GB and required approximately 103-120 milliseconds of CPU inference per clause.</w:t>
      </w:r>
    </w:p>
    <w:p w14:paraId="1FC2A3C2" w14:textId="77777777" w:rsidR="00E3265D" w:rsidRDefault="00736ECE" w:rsidP="001B260F">
      <w:pPr>
        <w:spacing w:after="20"/>
        <w:ind w:left="288"/>
        <w:jc w:val="both"/>
        <w:rPr>
          <w:rFonts w:hint="eastAsia"/>
        </w:rPr>
      </w:pPr>
      <w:r>
        <w:rPr>
          <w:sz w:val="20"/>
        </w:rPr>
        <w:t>7. Frontend Design and User Experience</w:t>
      </w:r>
    </w:p>
    <w:p w14:paraId="091101E7" w14:textId="77777777" w:rsidR="00E3265D" w:rsidRDefault="00736ECE" w:rsidP="001B260F">
      <w:pPr>
        <w:spacing w:after="20"/>
        <w:ind w:left="288"/>
        <w:jc w:val="both"/>
        <w:rPr>
          <w:rFonts w:hint="eastAsia"/>
        </w:rPr>
      </w:pPr>
      <w:r>
        <w:rPr>
          <w:sz w:val="20"/>
        </w:rPr>
        <w:t>8. Database and API Design</w:t>
      </w:r>
    </w:p>
    <w:p w14:paraId="6C82A5C6" w14:textId="77777777" w:rsidR="00E3265D" w:rsidRDefault="00736ECE" w:rsidP="001B260F">
      <w:pPr>
        <w:spacing w:after="20"/>
        <w:ind w:left="288"/>
        <w:jc w:val="both"/>
        <w:rPr>
          <w:rFonts w:hint="eastAsia"/>
        </w:rPr>
      </w:pPr>
      <w:r>
        <w:rPr>
          <w:sz w:val="20"/>
        </w:rPr>
        <w:t>9. Testing and Evaluation</w:t>
      </w:r>
    </w:p>
    <w:p w14:paraId="6B1E993C" w14:textId="77777777" w:rsidR="00E3265D" w:rsidRDefault="00736ECE" w:rsidP="001B260F">
      <w:pPr>
        <w:spacing w:after="20"/>
        <w:ind w:left="288"/>
        <w:jc w:val="both"/>
        <w:rPr>
          <w:rFonts w:hint="eastAsia"/>
        </w:rPr>
      </w:pPr>
      <w:r>
        <w:rPr>
          <w:sz w:val="20"/>
        </w:rPr>
        <w:t>10. Project Phases and Current Status</w:t>
      </w:r>
    </w:p>
    <w:p w14:paraId="0FE979D4" w14:textId="77777777" w:rsidR="00E3265D" w:rsidRDefault="00736ECE" w:rsidP="001B260F">
      <w:pPr>
        <w:spacing w:after="20"/>
        <w:ind w:left="288"/>
        <w:jc w:val="both"/>
        <w:rPr>
          <w:rFonts w:hint="eastAsia"/>
        </w:rPr>
      </w:pPr>
      <w:r>
        <w:rPr>
          <w:sz w:val="20"/>
        </w:rPr>
        <w:t>11. Limitations, Ethics, and Future Work</w:t>
      </w:r>
    </w:p>
    <w:p w14:paraId="0AF36434" w14:textId="77777777" w:rsidR="00E3265D" w:rsidRDefault="00736ECE" w:rsidP="001B260F">
      <w:pPr>
        <w:spacing w:after="20"/>
        <w:ind w:left="288"/>
        <w:jc w:val="both"/>
        <w:rPr>
          <w:rFonts w:hint="eastAsia"/>
        </w:rPr>
      </w:pPr>
      <w:r>
        <w:rPr>
          <w:sz w:val="20"/>
        </w:rPr>
        <w:t>12. Installation and Demonstration Guide</w:t>
      </w:r>
    </w:p>
    <w:p w14:paraId="3657DC7C" w14:textId="77777777" w:rsidR="00E3265D" w:rsidRDefault="00736ECE" w:rsidP="001B260F">
      <w:pPr>
        <w:spacing w:after="20"/>
        <w:ind w:left="288"/>
        <w:jc w:val="both"/>
        <w:rPr>
          <w:rFonts w:hint="eastAsia"/>
        </w:rPr>
      </w:pPr>
      <w:r>
        <w:rPr>
          <w:sz w:val="20"/>
        </w:rPr>
        <w:t>13. Screenshot Checklist</w:t>
      </w:r>
    </w:p>
    <w:p w14:paraId="63B2405C" w14:textId="77777777" w:rsidR="00E3265D" w:rsidRDefault="00736ECE" w:rsidP="001B260F">
      <w:pPr>
        <w:spacing w:after="20"/>
        <w:ind w:left="288"/>
        <w:jc w:val="both"/>
        <w:rPr>
          <w:rFonts w:hint="eastAsia"/>
        </w:rPr>
      </w:pPr>
      <w:r>
        <w:rPr>
          <w:sz w:val="20"/>
        </w:rPr>
        <w:t>14. Conclusion</w:t>
      </w:r>
    </w:p>
    <w:p w14:paraId="485BF5EB" w14:textId="77777777" w:rsidR="00E3265D" w:rsidRDefault="00736ECE" w:rsidP="001B260F">
      <w:pPr>
        <w:spacing w:after="20"/>
        <w:ind w:left="288"/>
        <w:jc w:val="both"/>
        <w:rPr>
          <w:rFonts w:hint="eastAsia"/>
        </w:rPr>
      </w:pPr>
      <w:r>
        <w:rPr>
          <w:sz w:val="20"/>
        </w:rPr>
        <w:t>Appendices</w:t>
      </w:r>
    </w:p>
    <w:p w14:paraId="0AF612D0" w14:textId="77777777" w:rsidR="00E3265D" w:rsidRDefault="00736ECE" w:rsidP="001B260F">
      <w:pPr>
        <w:jc w:val="both"/>
        <w:rPr>
          <w:rFonts w:hint="eastAsia"/>
        </w:rPr>
      </w:pPr>
      <w:r>
        <w:br w:type="page"/>
      </w:r>
    </w:p>
    <w:p w14:paraId="1D3C7242" w14:textId="77777777" w:rsidR="00E3265D" w:rsidRDefault="00736ECE" w:rsidP="001B260F">
      <w:pPr>
        <w:pStyle w:val="Heading1"/>
        <w:spacing w:before="200" w:after="80"/>
        <w:jc w:val="both"/>
      </w:pPr>
      <w:r>
        <w:lastRenderedPageBreak/>
        <w:t>1. Introduction</w:t>
      </w:r>
    </w:p>
    <w:p w14:paraId="32F80666" w14:textId="77777777" w:rsidR="00E3265D" w:rsidRDefault="00736ECE" w:rsidP="001B260F">
      <w:pPr>
        <w:pStyle w:val="Heading2"/>
        <w:spacing w:before="140" w:after="80"/>
        <w:jc w:val="both"/>
      </w:pPr>
      <w:r>
        <w:t>1.1 Project Background</w:t>
      </w:r>
    </w:p>
    <w:p w14:paraId="701A4846" w14:textId="77777777" w:rsidR="00E3265D" w:rsidRDefault="00736ECE" w:rsidP="001B260F">
      <w:pPr>
        <w:jc w:val="both"/>
        <w:rPr>
          <w:rFonts w:hint="eastAsia"/>
        </w:rPr>
      </w:pPr>
      <w:r>
        <w:t>Legal contracts are often lengthy, repetitive, and written using specialized terminology. Manual review can require substantial time and legal expertise, particularly when a reviewer must identify risky obligations, missing terms, termination conditions, payment requirements, or unusual liability provisions. The Legal Contract Analyzer was created to reduce this initial review burden by combining document processing, machine learning, legal rules, and a legal-domain conversational assistant.</w:t>
      </w:r>
    </w:p>
    <w:p w14:paraId="3B53A1BD" w14:textId="77777777" w:rsidR="00E3265D" w:rsidRDefault="00736ECE" w:rsidP="001B260F">
      <w:pPr>
        <w:pStyle w:val="Heading2"/>
        <w:spacing w:before="140" w:after="80"/>
        <w:jc w:val="both"/>
      </w:pPr>
      <w:r>
        <w:t>1.2 Project Definition</w:t>
      </w:r>
    </w:p>
    <w:p w14:paraId="12709054" w14:textId="77777777" w:rsidR="00E3265D" w:rsidRDefault="00736ECE" w:rsidP="001B260F">
      <w:pPr>
        <w:jc w:val="both"/>
        <w:rPr>
          <w:rFonts w:hint="eastAsia"/>
        </w:rPr>
      </w:pPr>
      <w:r>
        <w:t>The Legal Contract Analyzer is an ML-based legal contract review SaaS agent. It is not designed as a general-purpose chatbot. Its primary function is to process legal contract PDFs and return structured analysis that helps users understand contract clauses, risk levels, missing fields, affected parties, and recommended review actions.</w:t>
      </w:r>
    </w:p>
    <w:p w14:paraId="035D90A1" w14:textId="77777777" w:rsidR="00E3265D" w:rsidRDefault="00736ECE" w:rsidP="001B260F">
      <w:pPr>
        <w:pStyle w:val="Heading2"/>
        <w:spacing w:before="140" w:after="80"/>
        <w:jc w:val="both"/>
      </w:pPr>
      <w:r>
        <w:t>1.3 Target Documents</w:t>
      </w:r>
    </w:p>
    <w:p w14:paraId="3782271D" w14:textId="77777777" w:rsidR="00E3265D" w:rsidRDefault="00736ECE" w:rsidP="001B260F">
      <w:pPr>
        <w:pStyle w:val="ListBullet"/>
        <w:spacing w:after="40" w:line="247" w:lineRule="auto"/>
        <w:jc w:val="both"/>
        <w:rPr>
          <w:rFonts w:hint="eastAsia"/>
        </w:rPr>
      </w:pPr>
      <w:r>
        <w:rPr>
          <w:sz w:val="20"/>
        </w:rPr>
        <w:t>Lease agreements</w:t>
      </w:r>
    </w:p>
    <w:p w14:paraId="172346F9" w14:textId="77777777" w:rsidR="00E3265D" w:rsidRDefault="00736ECE" w:rsidP="001B260F">
      <w:pPr>
        <w:pStyle w:val="ListBullet"/>
        <w:spacing w:after="40" w:line="247" w:lineRule="auto"/>
        <w:jc w:val="both"/>
        <w:rPr>
          <w:rFonts w:hint="eastAsia"/>
        </w:rPr>
      </w:pPr>
      <w:r>
        <w:rPr>
          <w:sz w:val="20"/>
        </w:rPr>
        <w:t>Rent agreements</w:t>
      </w:r>
    </w:p>
    <w:p w14:paraId="3F668437" w14:textId="77777777" w:rsidR="00E3265D" w:rsidRDefault="00736ECE" w:rsidP="001B260F">
      <w:pPr>
        <w:pStyle w:val="ListBullet"/>
        <w:spacing w:after="40" w:line="247" w:lineRule="auto"/>
        <w:jc w:val="both"/>
        <w:rPr>
          <w:rFonts w:hint="eastAsia"/>
        </w:rPr>
      </w:pPr>
      <w:r>
        <w:rPr>
          <w:sz w:val="20"/>
        </w:rPr>
        <w:t>Lease deeds</w:t>
      </w:r>
    </w:p>
    <w:p w14:paraId="5AEB0FF0" w14:textId="77777777" w:rsidR="00E3265D" w:rsidRDefault="00736ECE" w:rsidP="001B260F">
      <w:pPr>
        <w:pStyle w:val="ListBullet"/>
        <w:spacing w:after="40" w:line="247" w:lineRule="auto"/>
        <w:jc w:val="both"/>
        <w:rPr>
          <w:rFonts w:hint="eastAsia"/>
        </w:rPr>
      </w:pPr>
      <w:r>
        <w:rPr>
          <w:sz w:val="20"/>
        </w:rPr>
        <w:t>Commercial tenancy agreements</w:t>
      </w:r>
    </w:p>
    <w:p w14:paraId="06CF61DA" w14:textId="77777777" w:rsidR="00E3265D" w:rsidRDefault="00736ECE" w:rsidP="001B260F">
      <w:pPr>
        <w:pStyle w:val="ListBullet"/>
        <w:spacing w:after="40" w:line="247" w:lineRule="auto"/>
        <w:jc w:val="both"/>
        <w:rPr>
          <w:rFonts w:hint="eastAsia"/>
        </w:rPr>
      </w:pPr>
      <w:r>
        <w:rPr>
          <w:sz w:val="20"/>
        </w:rPr>
        <w:t>Residential tenancy agreements</w:t>
      </w:r>
    </w:p>
    <w:p w14:paraId="5CE99EBE" w14:textId="77777777" w:rsidR="00E3265D" w:rsidRDefault="00736ECE" w:rsidP="001B260F">
      <w:pPr>
        <w:pStyle w:val="ListBullet"/>
        <w:spacing w:after="40" w:line="247" w:lineRule="auto"/>
        <w:jc w:val="both"/>
        <w:rPr>
          <w:rFonts w:hint="eastAsia"/>
        </w:rPr>
      </w:pPr>
      <w:r>
        <w:rPr>
          <w:sz w:val="20"/>
        </w:rPr>
        <w:t>Month-to-month leases</w:t>
      </w:r>
    </w:p>
    <w:p w14:paraId="097BC1DC" w14:textId="77777777" w:rsidR="00E3265D" w:rsidRDefault="00736ECE" w:rsidP="001B260F">
      <w:pPr>
        <w:pStyle w:val="ListBullet"/>
        <w:spacing w:after="40" w:line="247" w:lineRule="auto"/>
        <w:jc w:val="both"/>
        <w:rPr>
          <w:rFonts w:hint="eastAsia"/>
        </w:rPr>
      </w:pPr>
      <w:r>
        <w:rPr>
          <w:sz w:val="20"/>
        </w:rPr>
        <w:t>Short-term rental agreements</w:t>
      </w:r>
    </w:p>
    <w:p w14:paraId="6BC8B86F" w14:textId="77777777" w:rsidR="00E3265D" w:rsidRDefault="00736ECE" w:rsidP="001B260F">
      <w:pPr>
        <w:pStyle w:val="Heading2"/>
        <w:spacing w:before="140" w:after="80"/>
        <w:jc w:val="both"/>
      </w:pPr>
      <w:r>
        <w:t>1.4 Core Technologies</w:t>
      </w:r>
    </w:p>
    <w:p w14:paraId="0E587E47" w14:textId="77777777" w:rsidR="00E3265D" w:rsidRDefault="00736ECE" w:rsidP="001B260F">
      <w:pPr>
        <w:jc w:val="both"/>
        <w:rPr>
          <w:rFonts w:hint="eastAsia"/>
        </w:rPr>
      </w:pPr>
      <w:r>
        <w:t>The project integrates machine learning, legal rules, PDF processing, OCR, large language model assistance, persistent storage, and a web interface. The principal technologies are summarized below.</w:t>
      </w:r>
    </w:p>
    <w:tbl>
      <w:tblPr>
        <w:tblStyle w:val="TableGrid"/>
        <w:tblW w:w="0" w:type="auto"/>
        <w:jc w:val="center"/>
        <w:tblLook w:val="04A0" w:firstRow="1" w:lastRow="0" w:firstColumn="1" w:lastColumn="0" w:noHBand="0" w:noVBand="1"/>
      </w:tblPr>
      <w:tblGrid>
        <w:gridCol w:w="2304"/>
        <w:gridCol w:w="7344"/>
      </w:tblGrid>
      <w:tr w:rsidR="00E3265D" w14:paraId="22142C45" w14:textId="77777777">
        <w:trPr>
          <w:tblHeader/>
          <w:jc w:val="center"/>
        </w:trPr>
        <w:tc>
          <w:tcPr>
            <w:tcW w:w="2304" w:type="dxa"/>
            <w:shd w:val="clear" w:color="auto" w:fill="18324A"/>
            <w:vAlign w:val="center"/>
          </w:tcPr>
          <w:p w14:paraId="73F11852" w14:textId="77777777" w:rsidR="00E3265D" w:rsidRDefault="00736ECE" w:rsidP="001B260F">
            <w:pPr>
              <w:jc w:val="both"/>
              <w:rPr>
                <w:rFonts w:hint="eastAsia"/>
              </w:rPr>
            </w:pPr>
            <w:r>
              <w:rPr>
                <w:b/>
                <w:color w:val="FFFFFF"/>
                <w:sz w:val="18"/>
              </w:rPr>
              <w:t>Layer</w:t>
            </w:r>
          </w:p>
        </w:tc>
        <w:tc>
          <w:tcPr>
            <w:tcW w:w="7344" w:type="dxa"/>
            <w:shd w:val="clear" w:color="auto" w:fill="18324A"/>
            <w:vAlign w:val="center"/>
          </w:tcPr>
          <w:p w14:paraId="033EFA47" w14:textId="77777777" w:rsidR="00E3265D" w:rsidRDefault="00736ECE" w:rsidP="001B260F">
            <w:pPr>
              <w:jc w:val="both"/>
              <w:rPr>
                <w:rFonts w:hint="eastAsia"/>
              </w:rPr>
            </w:pPr>
            <w:r>
              <w:rPr>
                <w:b/>
                <w:color w:val="FFFFFF"/>
                <w:sz w:val="18"/>
              </w:rPr>
              <w:t>Technologies</w:t>
            </w:r>
          </w:p>
        </w:tc>
      </w:tr>
      <w:tr w:rsidR="00E3265D" w14:paraId="080DF25C" w14:textId="77777777">
        <w:trPr>
          <w:jc w:val="center"/>
        </w:trPr>
        <w:tc>
          <w:tcPr>
            <w:tcW w:w="2304" w:type="dxa"/>
            <w:vAlign w:val="center"/>
          </w:tcPr>
          <w:p w14:paraId="7AF30890" w14:textId="77777777" w:rsidR="00E3265D" w:rsidRDefault="00736ECE" w:rsidP="001B260F">
            <w:pPr>
              <w:jc w:val="both"/>
              <w:rPr>
                <w:rFonts w:hint="eastAsia"/>
              </w:rPr>
            </w:pPr>
            <w:r>
              <w:rPr>
                <w:sz w:val="18"/>
              </w:rPr>
              <w:t>Frontend</w:t>
            </w:r>
          </w:p>
        </w:tc>
        <w:tc>
          <w:tcPr>
            <w:tcW w:w="7344" w:type="dxa"/>
            <w:vAlign w:val="center"/>
          </w:tcPr>
          <w:p w14:paraId="589C87AE" w14:textId="77777777" w:rsidR="00E3265D" w:rsidRDefault="00736ECE" w:rsidP="001B260F">
            <w:pPr>
              <w:jc w:val="both"/>
              <w:rPr>
                <w:rFonts w:hint="eastAsia"/>
              </w:rPr>
            </w:pPr>
            <w:r>
              <w:rPr>
                <w:sz w:val="18"/>
              </w:rPr>
              <w:t>React.js, JavaScript, CSS, Vite, Fetch API</w:t>
            </w:r>
          </w:p>
        </w:tc>
      </w:tr>
      <w:tr w:rsidR="00E3265D" w14:paraId="7C4C6C71" w14:textId="77777777">
        <w:trPr>
          <w:jc w:val="center"/>
        </w:trPr>
        <w:tc>
          <w:tcPr>
            <w:tcW w:w="2304" w:type="dxa"/>
            <w:shd w:val="clear" w:color="auto" w:fill="F7F9FB"/>
            <w:vAlign w:val="center"/>
          </w:tcPr>
          <w:p w14:paraId="1A17663A" w14:textId="77777777" w:rsidR="00E3265D" w:rsidRDefault="00736ECE" w:rsidP="001B260F">
            <w:pPr>
              <w:jc w:val="both"/>
              <w:rPr>
                <w:rFonts w:hint="eastAsia"/>
              </w:rPr>
            </w:pPr>
            <w:r>
              <w:rPr>
                <w:sz w:val="18"/>
              </w:rPr>
              <w:t>Backend</w:t>
            </w:r>
          </w:p>
        </w:tc>
        <w:tc>
          <w:tcPr>
            <w:tcW w:w="7344" w:type="dxa"/>
            <w:shd w:val="clear" w:color="auto" w:fill="F7F9FB"/>
            <w:vAlign w:val="center"/>
          </w:tcPr>
          <w:p w14:paraId="0EB97865" w14:textId="77777777" w:rsidR="00E3265D" w:rsidRDefault="00736ECE" w:rsidP="001B260F">
            <w:pPr>
              <w:jc w:val="both"/>
              <w:rPr>
                <w:rFonts w:hint="eastAsia"/>
              </w:rPr>
            </w:pPr>
            <w:r>
              <w:rPr>
                <w:sz w:val="18"/>
              </w:rPr>
              <w:t>Python, FastAPI, Uvicorn, Pydantic, python-dotenv</w:t>
            </w:r>
          </w:p>
        </w:tc>
      </w:tr>
      <w:tr w:rsidR="00E3265D" w14:paraId="7F55A5A5" w14:textId="77777777">
        <w:trPr>
          <w:jc w:val="center"/>
        </w:trPr>
        <w:tc>
          <w:tcPr>
            <w:tcW w:w="2304" w:type="dxa"/>
            <w:vAlign w:val="center"/>
          </w:tcPr>
          <w:p w14:paraId="1AE91C45" w14:textId="77777777" w:rsidR="00E3265D" w:rsidRDefault="00736ECE" w:rsidP="001B260F">
            <w:pPr>
              <w:jc w:val="both"/>
              <w:rPr>
                <w:rFonts w:hint="eastAsia"/>
              </w:rPr>
            </w:pPr>
            <w:r>
              <w:rPr>
                <w:sz w:val="18"/>
              </w:rPr>
              <w:t>Document processing</w:t>
            </w:r>
          </w:p>
        </w:tc>
        <w:tc>
          <w:tcPr>
            <w:tcW w:w="7344" w:type="dxa"/>
            <w:vAlign w:val="center"/>
          </w:tcPr>
          <w:p w14:paraId="7BEE4839" w14:textId="77777777" w:rsidR="00E3265D" w:rsidRDefault="00736ECE" w:rsidP="001B260F">
            <w:pPr>
              <w:jc w:val="both"/>
              <w:rPr>
                <w:rFonts w:hint="eastAsia"/>
              </w:rPr>
            </w:pPr>
            <w:r>
              <w:rPr>
                <w:sz w:val="18"/>
              </w:rPr>
              <w:t>PyMuPDF/fitz, Tesseract OCR, pytesseract, Pillow</w:t>
            </w:r>
          </w:p>
        </w:tc>
      </w:tr>
      <w:tr w:rsidR="00E3265D" w14:paraId="3D7701EA" w14:textId="77777777">
        <w:trPr>
          <w:jc w:val="center"/>
        </w:trPr>
        <w:tc>
          <w:tcPr>
            <w:tcW w:w="2304" w:type="dxa"/>
            <w:shd w:val="clear" w:color="auto" w:fill="F7F9FB"/>
            <w:vAlign w:val="center"/>
          </w:tcPr>
          <w:p w14:paraId="13C09D5C" w14:textId="77777777" w:rsidR="00E3265D" w:rsidRDefault="00736ECE" w:rsidP="001B260F">
            <w:pPr>
              <w:jc w:val="both"/>
              <w:rPr>
                <w:rFonts w:hint="eastAsia"/>
              </w:rPr>
            </w:pPr>
            <w:r>
              <w:rPr>
                <w:sz w:val="18"/>
              </w:rPr>
              <w:t>Machine learning</w:t>
            </w:r>
          </w:p>
        </w:tc>
        <w:tc>
          <w:tcPr>
            <w:tcW w:w="7344" w:type="dxa"/>
            <w:shd w:val="clear" w:color="auto" w:fill="F7F9FB"/>
            <w:vAlign w:val="center"/>
          </w:tcPr>
          <w:p w14:paraId="5F6193FC" w14:textId="77777777" w:rsidR="00E3265D" w:rsidRDefault="00736ECE" w:rsidP="001B260F">
            <w:pPr>
              <w:jc w:val="both"/>
              <w:rPr>
                <w:rFonts w:hint="eastAsia"/>
              </w:rPr>
            </w:pPr>
            <w:r>
              <w:rPr>
                <w:sz w:val="18"/>
              </w:rPr>
              <w:t>scikit-learn, pandas, joblib, TF-IDF, Logistic Regression</w:t>
            </w:r>
          </w:p>
        </w:tc>
      </w:tr>
      <w:tr w:rsidR="00E3265D" w14:paraId="59B052D7" w14:textId="77777777">
        <w:trPr>
          <w:jc w:val="center"/>
        </w:trPr>
        <w:tc>
          <w:tcPr>
            <w:tcW w:w="2304" w:type="dxa"/>
            <w:vAlign w:val="center"/>
          </w:tcPr>
          <w:p w14:paraId="19913FE8" w14:textId="77777777" w:rsidR="00E3265D" w:rsidRDefault="00736ECE" w:rsidP="001B260F">
            <w:pPr>
              <w:jc w:val="both"/>
              <w:rPr>
                <w:rFonts w:hint="eastAsia"/>
              </w:rPr>
            </w:pPr>
            <w:r>
              <w:rPr>
                <w:sz w:val="18"/>
              </w:rPr>
              <w:t>LLM integration</w:t>
            </w:r>
          </w:p>
        </w:tc>
        <w:tc>
          <w:tcPr>
            <w:tcW w:w="7344" w:type="dxa"/>
            <w:vAlign w:val="center"/>
          </w:tcPr>
          <w:p w14:paraId="744D6F36" w14:textId="77777777" w:rsidR="00E3265D" w:rsidRDefault="00736ECE" w:rsidP="001B260F">
            <w:pPr>
              <w:jc w:val="both"/>
              <w:rPr>
                <w:rFonts w:hint="eastAsia"/>
              </w:rPr>
            </w:pPr>
            <w:r>
              <w:rPr>
                <w:sz w:val="18"/>
              </w:rPr>
              <w:t>Gemini API using gemini-2.5-flash-lite</w:t>
            </w:r>
          </w:p>
        </w:tc>
      </w:tr>
      <w:tr w:rsidR="00E3265D" w14:paraId="1C0B8AB6" w14:textId="77777777">
        <w:trPr>
          <w:jc w:val="center"/>
        </w:trPr>
        <w:tc>
          <w:tcPr>
            <w:tcW w:w="2304" w:type="dxa"/>
            <w:shd w:val="clear" w:color="auto" w:fill="F7F9FB"/>
            <w:vAlign w:val="center"/>
          </w:tcPr>
          <w:p w14:paraId="5C66F56B" w14:textId="77777777" w:rsidR="00E3265D" w:rsidRDefault="00736ECE" w:rsidP="001B260F">
            <w:pPr>
              <w:jc w:val="both"/>
              <w:rPr>
                <w:rFonts w:hint="eastAsia"/>
              </w:rPr>
            </w:pPr>
            <w:r>
              <w:rPr>
                <w:sz w:val="18"/>
              </w:rPr>
              <w:t>Persistence</w:t>
            </w:r>
          </w:p>
        </w:tc>
        <w:tc>
          <w:tcPr>
            <w:tcW w:w="7344" w:type="dxa"/>
            <w:shd w:val="clear" w:color="auto" w:fill="F7F9FB"/>
            <w:vAlign w:val="center"/>
          </w:tcPr>
          <w:p w14:paraId="74E1F89D" w14:textId="77777777" w:rsidR="00E3265D" w:rsidRDefault="00736ECE" w:rsidP="001B260F">
            <w:pPr>
              <w:jc w:val="both"/>
              <w:rPr>
                <w:rFonts w:hint="eastAsia"/>
              </w:rPr>
            </w:pPr>
            <w:r>
              <w:rPr>
                <w:sz w:val="18"/>
              </w:rPr>
              <w:t>SQLite database (contracts.db)</w:t>
            </w:r>
          </w:p>
        </w:tc>
      </w:tr>
      <w:tr w:rsidR="00E3265D" w14:paraId="78AE9220" w14:textId="77777777">
        <w:trPr>
          <w:jc w:val="center"/>
        </w:trPr>
        <w:tc>
          <w:tcPr>
            <w:tcW w:w="2304" w:type="dxa"/>
            <w:vAlign w:val="center"/>
          </w:tcPr>
          <w:p w14:paraId="01D51C59" w14:textId="77777777" w:rsidR="00E3265D" w:rsidRDefault="00736ECE" w:rsidP="001B260F">
            <w:pPr>
              <w:jc w:val="both"/>
              <w:rPr>
                <w:rFonts w:hint="eastAsia"/>
              </w:rPr>
            </w:pPr>
            <w:r>
              <w:rPr>
                <w:sz w:val="18"/>
              </w:rPr>
              <w:t>Development and testing</w:t>
            </w:r>
          </w:p>
        </w:tc>
        <w:tc>
          <w:tcPr>
            <w:tcW w:w="7344" w:type="dxa"/>
            <w:vAlign w:val="center"/>
          </w:tcPr>
          <w:p w14:paraId="67AD2698" w14:textId="77777777" w:rsidR="00E3265D" w:rsidRDefault="00736ECE" w:rsidP="001B260F">
            <w:pPr>
              <w:jc w:val="both"/>
              <w:rPr>
                <w:rFonts w:hint="eastAsia"/>
              </w:rPr>
            </w:pPr>
            <w:r>
              <w:rPr>
                <w:sz w:val="18"/>
              </w:rPr>
              <w:t>VS Code, Windows Command Prompt, virtual environment, Swagger UI, Postman</w:t>
            </w:r>
          </w:p>
        </w:tc>
      </w:tr>
    </w:tbl>
    <w:p w14:paraId="5C28BE99" w14:textId="77777777" w:rsidR="00E3265D" w:rsidRDefault="00E3265D" w:rsidP="001B260F">
      <w:pPr>
        <w:spacing w:after="20"/>
        <w:jc w:val="both"/>
        <w:rPr>
          <w:rFonts w:hint="eastAsia"/>
        </w:rPr>
      </w:pPr>
    </w:p>
    <w:tbl>
      <w:tblPr>
        <w:tblW w:w="0" w:type="auto"/>
        <w:jc w:val="center"/>
        <w:tblLayout w:type="fixed"/>
        <w:tblLook w:val="04A0" w:firstRow="1" w:lastRow="0" w:firstColumn="1" w:lastColumn="0" w:noHBand="0" w:noVBand="1"/>
      </w:tblPr>
      <w:tblGrid>
        <w:gridCol w:w="9582"/>
      </w:tblGrid>
      <w:tr w:rsidR="00E3265D" w14:paraId="7BAC9A17" w14:textId="77777777" w:rsidTr="001B260F">
        <w:trPr>
          <w:trHeight w:val="433"/>
          <w:jc w:val="center"/>
        </w:trPr>
        <w:tc>
          <w:tcPr>
            <w:tcW w:w="9582" w:type="dxa"/>
            <w:tcBorders>
              <w:top w:val="single" w:sz="8" w:space="0" w:color="9CB6C9"/>
              <w:left w:val="single" w:sz="8" w:space="0" w:color="9CB6C9"/>
              <w:bottom w:val="single" w:sz="8" w:space="0" w:color="9CB6C9"/>
              <w:right w:val="single" w:sz="8" w:space="0" w:color="9CB6C9"/>
            </w:tcBorders>
            <w:shd w:val="clear" w:color="auto" w:fill="F4F7FA"/>
            <w:vAlign w:val="center"/>
          </w:tcPr>
          <w:p w14:paraId="2224DFDB" w14:textId="77777777" w:rsidR="00E3265D" w:rsidRDefault="001B260F" w:rsidP="001B260F">
            <w:pPr>
              <w:jc w:val="center"/>
              <w:rPr>
                <w:rFonts w:hint="eastAsia"/>
              </w:rPr>
            </w:pPr>
            <w:r w:rsidRPr="001B260F">
              <w:rPr>
                <w:b/>
                <w:noProof/>
                <w:color w:val="9AA8B5"/>
                <w:sz w:val="28"/>
              </w:rPr>
              <w:lastRenderedPageBreak/>
              <w:drawing>
                <wp:inline distT="0" distB="0" distL="0" distR="0" wp14:anchorId="75510C7F" wp14:editId="415965FD">
                  <wp:extent cx="5975350" cy="2810510"/>
                  <wp:effectExtent l="0" t="0" r="6350" b="8890"/>
                  <wp:docPr id="1" name="Picture 1" descr="Legal Contract Analyzer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776" r="1733"/>
                          <a:stretch/>
                        </pic:blipFill>
                        <pic:spPr bwMode="auto">
                          <a:xfrm>
                            <a:off x="0" y="0"/>
                            <a:ext cx="5975350" cy="2810510"/>
                          </a:xfrm>
                          <a:prstGeom prst="rect">
                            <a:avLst/>
                          </a:prstGeom>
                          <a:ln>
                            <a:noFill/>
                          </a:ln>
                          <a:extLst>
                            <a:ext uri="{53640926-AAD7-44D8-BBD7-CCE9431645EC}">
                              <a14:shadowObscured xmlns:a14="http://schemas.microsoft.com/office/drawing/2010/main"/>
                            </a:ext>
                          </a:extLst>
                        </pic:spPr>
                      </pic:pic>
                    </a:graphicData>
                  </a:graphic>
                </wp:inline>
              </w:drawing>
            </w:r>
          </w:p>
        </w:tc>
      </w:tr>
      <w:tr w:rsidR="00E3265D" w14:paraId="4CBAB0AA" w14:textId="77777777" w:rsidTr="001B260F">
        <w:trPr>
          <w:trHeight w:val="433"/>
          <w:jc w:val="center"/>
        </w:trPr>
        <w:tc>
          <w:tcPr>
            <w:tcW w:w="9582" w:type="dxa"/>
            <w:tcBorders>
              <w:top w:val="single" w:sz="8" w:space="0" w:color="9CB6C9"/>
              <w:left w:val="single" w:sz="8" w:space="0" w:color="9CB6C9"/>
              <w:bottom w:val="single" w:sz="8" w:space="0" w:color="9CB6C9"/>
              <w:right w:val="single" w:sz="8" w:space="0" w:color="9CB6C9"/>
            </w:tcBorders>
            <w:shd w:val="clear" w:color="auto" w:fill="F4F7FA"/>
          </w:tcPr>
          <w:p w14:paraId="27A053C7" w14:textId="77777777" w:rsidR="00E3265D" w:rsidRDefault="006A297A" w:rsidP="001B260F">
            <w:pPr>
              <w:jc w:val="both"/>
              <w:rPr>
                <w:rFonts w:hint="eastAsia"/>
              </w:rPr>
            </w:pPr>
            <w:r w:rsidRPr="006A297A">
              <w:rPr>
                <w:noProof/>
              </w:rPr>
              <w:drawing>
                <wp:inline distT="0" distB="0" distL="0" distR="0" wp14:anchorId="1DAA6C82" wp14:editId="2E1189A6">
                  <wp:extent cx="5947410" cy="4742815"/>
                  <wp:effectExtent l="0" t="0" r="0" b="635"/>
                  <wp:docPr id="2" name="Picture 2" descr="Legal Contract Analyzer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7410" cy="4742815"/>
                          </a:xfrm>
                          <a:prstGeom prst="rect">
                            <a:avLst/>
                          </a:prstGeom>
                        </pic:spPr>
                      </pic:pic>
                    </a:graphicData>
                  </a:graphic>
                </wp:inline>
              </w:drawing>
            </w:r>
          </w:p>
        </w:tc>
      </w:tr>
    </w:tbl>
    <w:p w14:paraId="31184C84" w14:textId="77777777" w:rsidR="00E3265D" w:rsidRDefault="00736ECE" w:rsidP="001B260F">
      <w:pPr>
        <w:spacing w:after="140"/>
        <w:jc w:val="both"/>
        <w:rPr>
          <w:rFonts w:hint="eastAsia"/>
        </w:rPr>
      </w:pPr>
      <w:r>
        <w:rPr>
          <w:i/>
          <w:color w:val="666666"/>
          <w:sz w:val="18"/>
        </w:rPr>
        <w:t>Figure 1: Legal Contract Analyzer home or upload screen</w:t>
      </w:r>
    </w:p>
    <w:p w14:paraId="0C3C26DE" w14:textId="77777777" w:rsidR="00E3265D" w:rsidRDefault="00736ECE" w:rsidP="001B260F">
      <w:pPr>
        <w:pStyle w:val="Heading1"/>
        <w:spacing w:before="200" w:after="80"/>
        <w:jc w:val="both"/>
      </w:pPr>
      <w:r>
        <w:lastRenderedPageBreak/>
        <w:t>2. Problem Statement and Objectives</w:t>
      </w:r>
    </w:p>
    <w:p w14:paraId="7AABCDFD" w14:textId="77777777" w:rsidR="00E3265D" w:rsidRDefault="00736ECE" w:rsidP="001B260F">
      <w:pPr>
        <w:pStyle w:val="Heading2"/>
        <w:spacing w:before="140" w:after="80"/>
        <w:jc w:val="both"/>
      </w:pPr>
      <w:r>
        <w:t>2.1 Problem Statement</w:t>
      </w:r>
    </w:p>
    <w:p w14:paraId="2C0A5DB8" w14:textId="77777777" w:rsidR="00E3265D" w:rsidRDefault="00736ECE" w:rsidP="001B260F">
      <w:pPr>
        <w:jc w:val="both"/>
        <w:rPr>
          <w:rFonts w:hint="eastAsia"/>
        </w:rPr>
      </w:pPr>
      <w:r>
        <w:t>Traditional contract review is time-consuming and can be inconsistent when performed without a structured checklist. Non-lawyers may struggle to identify legal risks, while legal professionals may spend significant time locating repetitive information. A practical system is therefore needed to extract, structure, classify, and summarize contract content while remaining transparent about uncertainty and the limits of automated legal analysis.</w:t>
      </w:r>
    </w:p>
    <w:p w14:paraId="24BA2A98" w14:textId="77777777" w:rsidR="00E3265D" w:rsidRDefault="00736ECE" w:rsidP="001B260F">
      <w:pPr>
        <w:pStyle w:val="Heading2"/>
        <w:spacing w:before="140" w:after="80"/>
        <w:jc w:val="both"/>
      </w:pPr>
      <w:r>
        <w:t>2.2 Main Aim</w:t>
      </w:r>
    </w:p>
    <w:p w14:paraId="1500DF64" w14:textId="77777777" w:rsidR="00E3265D" w:rsidRDefault="00736ECE" w:rsidP="001B260F">
      <w:pPr>
        <w:jc w:val="both"/>
        <w:rPr>
          <w:rFonts w:hint="eastAsia"/>
        </w:rPr>
      </w:pPr>
      <w:r>
        <w:t>The main aim is to develop an intelligent legal contract analysis platform that can process lease-related documents and provide structured, explainable, and searchable results through a web application.</w:t>
      </w:r>
    </w:p>
    <w:p w14:paraId="5D86AE75" w14:textId="77777777" w:rsidR="00E3265D" w:rsidRDefault="00736ECE" w:rsidP="001B260F">
      <w:pPr>
        <w:pStyle w:val="Heading2"/>
        <w:spacing w:before="140" w:after="80"/>
        <w:jc w:val="both"/>
      </w:pPr>
      <w:r>
        <w:t>2.3 Project Objectives</w:t>
      </w:r>
    </w:p>
    <w:p w14:paraId="12DFA203" w14:textId="77777777" w:rsidR="00E3265D" w:rsidRDefault="00736ECE" w:rsidP="001B260F">
      <w:pPr>
        <w:pStyle w:val="ListNumber"/>
        <w:spacing w:after="40"/>
        <w:jc w:val="both"/>
        <w:rPr>
          <w:rFonts w:hint="eastAsia"/>
        </w:rPr>
      </w:pPr>
      <w:r>
        <w:rPr>
          <w:sz w:val="20"/>
        </w:rPr>
        <w:t>Accept legal contract PDFs through a user-friendly frontend.</w:t>
      </w:r>
    </w:p>
    <w:p w14:paraId="285708F6" w14:textId="77777777" w:rsidR="00E3265D" w:rsidRDefault="00736ECE" w:rsidP="001B260F">
      <w:pPr>
        <w:pStyle w:val="ListNumber"/>
        <w:spacing w:after="40"/>
        <w:jc w:val="both"/>
        <w:rPr>
          <w:rFonts w:hint="eastAsia"/>
        </w:rPr>
      </w:pPr>
      <w:r>
        <w:rPr>
          <w:sz w:val="20"/>
        </w:rPr>
        <w:t>Extract selectable text and apply OCR only to pages that require it.</w:t>
      </w:r>
    </w:p>
    <w:p w14:paraId="2DFF7DDD" w14:textId="77777777" w:rsidR="00E3265D" w:rsidRDefault="00736ECE" w:rsidP="001B260F">
      <w:pPr>
        <w:pStyle w:val="ListNumber"/>
        <w:spacing w:after="40"/>
        <w:jc w:val="both"/>
        <w:rPr>
          <w:rFonts w:hint="eastAsia"/>
        </w:rPr>
      </w:pPr>
      <w:r>
        <w:rPr>
          <w:sz w:val="20"/>
        </w:rPr>
        <w:t>Clean extracted text and preserve meaningful legal clause structure.</w:t>
      </w:r>
    </w:p>
    <w:p w14:paraId="3D8C5F7A" w14:textId="77777777" w:rsidR="00E3265D" w:rsidRDefault="00736ECE" w:rsidP="001B260F">
      <w:pPr>
        <w:pStyle w:val="ListNumber"/>
        <w:spacing w:after="40"/>
        <w:jc w:val="both"/>
        <w:rPr>
          <w:rFonts w:hint="eastAsia"/>
        </w:rPr>
      </w:pPr>
      <w:r>
        <w:rPr>
          <w:sz w:val="20"/>
        </w:rPr>
        <w:t>Classify clause risk as Low, Medium, or High.</w:t>
      </w:r>
    </w:p>
    <w:p w14:paraId="4D379D24" w14:textId="77777777" w:rsidR="00E3265D" w:rsidRDefault="00736ECE" w:rsidP="001B260F">
      <w:pPr>
        <w:pStyle w:val="ListNumber"/>
        <w:spacing w:after="40"/>
        <w:jc w:val="both"/>
        <w:rPr>
          <w:rFonts w:hint="eastAsia"/>
        </w:rPr>
      </w:pPr>
      <w:r>
        <w:rPr>
          <w:sz w:val="20"/>
        </w:rPr>
        <w:t>Classify clauses into one of 22 legal categories.</w:t>
      </w:r>
    </w:p>
    <w:p w14:paraId="69945567" w14:textId="77777777" w:rsidR="00E3265D" w:rsidRDefault="00736ECE" w:rsidP="001B260F">
      <w:pPr>
        <w:pStyle w:val="ListNumber"/>
        <w:spacing w:after="40"/>
        <w:jc w:val="both"/>
        <w:rPr>
          <w:rFonts w:hint="eastAsia"/>
        </w:rPr>
      </w:pPr>
      <w:r>
        <w:rPr>
          <w:sz w:val="20"/>
        </w:rPr>
        <w:t>Combine ML predictions with high-precision legal rules.</w:t>
      </w:r>
    </w:p>
    <w:p w14:paraId="7A9D3CC3" w14:textId="77777777" w:rsidR="00E3265D" w:rsidRDefault="00736ECE" w:rsidP="001B260F">
      <w:pPr>
        <w:pStyle w:val="ListNumber"/>
        <w:spacing w:after="40"/>
        <w:jc w:val="both"/>
        <w:rPr>
          <w:rFonts w:hint="eastAsia"/>
        </w:rPr>
      </w:pPr>
      <w:r>
        <w:rPr>
          <w:sz w:val="20"/>
        </w:rPr>
        <w:t>Detect missing contract details and unfilled placeholders.</w:t>
      </w:r>
    </w:p>
    <w:p w14:paraId="7D30F7B4" w14:textId="77777777" w:rsidR="00E3265D" w:rsidRDefault="00736ECE" w:rsidP="001B260F">
      <w:pPr>
        <w:pStyle w:val="ListNumber"/>
        <w:spacing w:after="40"/>
        <w:jc w:val="both"/>
        <w:rPr>
          <w:rFonts w:hint="eastAsia"/>
        </w:rPr>
      </w:pPr>
      <w:r>
        <w:rPr>
          <w:sz w:val="20"/>
        </w:rPr>
        <w:t>Identify the party primarily affected by a clause.</w:t>
      </w:r>
    </w:p>
    <w:p w14:paraId="5A9B9FC3" w14:textId="77777777" w:rsidR="00E3265D" w:rsidRDefault="00736ECE" w:rsidP="001B260F">
      <w:pPr>
        <w:pStyle w:val="ListNumber"/>
        <w:spacing w:after="40"/>
        <w:jc w:val="both"/>
        <w:rPr>
          <w:rFonts w:hint="eastAsia"/>
        </w:rPr>
      </w:pPr>
      <w:r>
        <w:rPr>
          <w:sz w:val="20"/>
        </w:rPr>
        <w:t>Generate practical recommended review actions.</w:t>
      </w:r>
    </w:p>
    <w:p w14:paraId="1F4CE0EC" w14:textId="77777777" w:rsidR="00E3265D" w:rsidRDefault="00736ECE" w:rsidP="001B260F">
      <w:pPr>
        <w:pStyle w:val="ListNumber"/>
        <w:spacing w:after="40"/>
        <w:jc w:val="both"/>
        <w:rPr>
          <w:rFonts w:hint="eastAsia"/>
        </w:rPr>
      </w:pPr>
      <w:r>
        <w:rPr>
          <w:sz w:val="20"/>
        </w:rPr>
        <w:t>Store contracts and analyses persistently in SQLite.</w:t>
      </w:r>
    </w:p>
    <w:p w14:paraId="635D727B" w14:textId="77777777" w:rsidR="00E3265D" w:rsidRDefault="00736ECE" w:rsidP="001B260F">
      <w:pPr>
        <w:pStyle w:val="ListNumber"/>
        <w:spacing w:after="40"/>
        <w:jc w:val="both"/>
        <w:rPr>
          <w:rFonts w:hint="eastAsia"/>
        </w:rPr>
      </w:pPr>
      <w:r>
        <w:rPr>
          <w:sz w:val="20"/>
        </w:rPr>
        <w:t>Allow contract-specific and general legal Q&amp;A through Gemini.</w:t>
      </w:r>
    </w:p>
    <w:p w14:paraId="12FDD418" w14:textId="77777777" w:rsidR="00E3265D" w:rsidRDefault="00736ECE" w:rsidP="001B260F">
      <w:pPr>
        <w:pStyle w:val="ListNumber"/>
        <w:spacing w:after="40"/>
        <w:jc w:val="both"/>
        <w:rPr>
          <w:rFonts w:hint="eastAsia"/>
        </w:rPr>
      </w:pPr>
      <w:r>
        <w:rPr>
          <w:sz w:val="20"/>
        </w:rPr>
        <w:t>Evaluate model performance on a frozen real-world test dataset.</w:t>
      </w:r>
    </w:p>
    <w:p w14:paraId="2EBE566A" w14:textId="77777777" w:rsidR="00E3265D" w:rsidRDefault="00736ECE" w:rsidP="001B260F">
      <w:pPr>
        <w:pStyle w:val="Heading2"/>
        <w:spacing w:before="140" w:after="80"/>
        <w:jc w:val="both"/>
      </w:pPr>
      <w:r>
        <w:t>2.4 Success Criteria</w:t>
      </w:r>
    </w:p>
    <w:p w14:paraId="5705F51A" w14:textId="77777777" w:rsidR="00E3265D" w:rsidRDefault="00736ECE" w:rsidP="001B260F">
      <w:pPr>
        <w:pStyle w:val="ListBullet"/>
        <w:spacing w:after="40" w:line="247" w:lineRule="auto"/>
        <w:jc w:val="both"/>
        <w:rPr>
          <w:rFonts w:hint="eastAsia"/>
        </w:rPr>
      </w:pPr>
      <w:r>
        <w:rPr>
          <w:sz w:val="20"/>
        </w:rPr>
        <w:t>A complete PDF can be uploaded and analyzed without manual preprocessing.</w:t>
      </w:r>
    </w:p>
    <w:p w14:paraId="1A98C30F" w14:textId="77777777" w:rsidR="00E3265D" w:rsidRDefault="00736ECE" w:rsidP="001B260F">
      <w:pPr>
        <w:pStyle w:val="ListBullet"/>
        <w:spacing w:after="40" w:line="247" w:lineRule="auto"/>
        <w:jc w:val="both"/>
        <w:rPr>
          <w:rFonts w:hint="eastAsia"/>
        </w:rPr>
      </w:pPr>
      <w:r>
        <w:rPr>
          <w:sz w:val="20"/>
        </w:rPr>
        <w:t>Scanned and mixed PDFs are processed with OCR metadata.</w:t>
      </w:r>
    </w:p>
    <w:p w14:paraId="717FDD67" w14:textId="77777777" w:rsidR="00E3265D" w:rsidRDefault="00736ECE" w:rsidP="001B260F">
      <w:pPr>
        <w:pStyle w:val="ListBullet"/>
        <w:spacing w:after="40" w:line="247" w:lineRule="auto"/>
        <w:jc w:val="both"/>
        <w:rPr>
          <w:rFonts w:hint="eastAsia"/>
        </w:rPr>
      </w:pPr>
      <w:r>
        <w:rPr>
          <w:sz w:val="20"/>
        </w:rPr>
        <w:t>The frontend displays summaries, risk levels, clauses, missing fields, and recommendations.</w:t>
      </w:r>
    </w:p>
    <w:p w14:paraId="515DB925" w14:textId="77777777" w:rsidR="00E3265D" w:rsidRDefault="00736ECE" w:rsidP="001B260F">
      <w:pPr>
        <w:pStyle w:val="ListBullet"/>
        <w:spacing w:after="40" w:line="247" w:lineRule="auto"/>
        <w:jc w:val="both"/>
        <w:rPr>
          <w:rFonts w:hint="eastAsia"/>
        </w:rPr>
      </w:pPr>
      <w:r>
        <w:rPr>
          <w:sz w:val="20"/>
        </w:rPr>
        <w:t>Saved contracts can be reopened and deleted.</w:t>
      </w:r>
    </w:p>
    <w:p w14:paraId="13949CAE" w14:textId="77777777" w:rsidR="00E3265D" w:rsidRDefault="00736ECE" w:rsidP="001B260F">
      <w:pPr>
        <w:pStyle w:val="ListBullet"/>
        <w:spacing w:after="40" w:line="247" w:lineRule="auto"/>
        <w:jc w:val="both"/>
        <w:rPr>
          <w:rFonts w:hint="eastAsia"/>
        </w:rPr>
      </w:pPr>
      <w:r>
        <w:rPr>
          <w:sz w:val="20"/>
        </w:rPr>
        <w:t>The ML and hybrid systems can be compared using reproducible evaluation metrics.</w:t>
      </w:r>
    </w:p>
    <w:p w14:paraId="474B89B1" w14:textId="77777777" w:rsidR="00E3265D" w:rsidRDefault="00736ECE" w:rsidP="001B260F">
      <w:pPr>
        <w:pStyle w:val="ListBullet"/>
        <w:spacing w:after="40" w:line="247" w:lineRule="auto"/>
        <w:jc w:val="both"/>
        <w:rPr>
          <w:rFonts w:hint="eastAsia"/>
        </w:rPr>
      </w:pPr>
      <w:r>
        <w:rPr>
          <w:sz w:val="20"/>
        </w:rPr>
        <w:t>The assistant rejects unrelated non-legal questions and avoids inventing contract terms.</w:t>
      </w:r>
    </w:p>
    <w:p w14:paraId="37EE13E8" w14:textId="77777777" w:rsidR="00E3265D" w:rsidRDefault="00736ECE" w:rsidP="001B260F">
      <w:pPr>
        <w:pStyle w:val="Heading1"/>
        <w:spacing w:before="200" w:after="80"/>
        <w:jc w:val="both"/>
      </w:pPr>
      <w:r>
        <w:t>3. Scope and Functional Requirements</w:t>
      </w:r>
    </w:p>
    <w:p w14:paraId="437E857F" w14:textId="77777777" w:rsidR="00E3265D" w:rsidRDefault="00736ECE" w:rsidP="001B260F">
      <w:pPr>
        <w:pStyle w:val="Heading2"/>
        <w:spacing w:before="140" w:after="80"/>
        <w:jc w:val="both"/>
      </w:pPr>
      <w:r>
        <w:t>3.1 In-Scope Features</w:t>
      </w:r>
    </w:p>
    <w:tbl>
      <w:tblPr>
        <w:tblStyle w:val="TableGrid"/>
        <w:tblW w:w="0" w:type="auto"/>
        <w:jc w:val="center"/>
        <w:tblLook w:val="04A0" w:firstRow="1" w:lastRow="0" w:firstColumn="1" w:lastColumn="0" w:noHBand="0" w:noVBand="1"/>
      </w:tblPr>
      <w:tblGrid>
        <w:gridCol w:w="2592"/>
        <w:gridCol w:w="7056"/>
      </w:tblGrid>
      <w:tr w:rsidR="00E3265D" w14:paraId="3CB09E38" w14:textId="77777777">
        <w:trPr>
          <w:tblHeader/>
          <w:jc w:val="center"/>
        </w:trPr>
        <w:tc>
          <w:tcPr>
            <w:tcW w:w="2592" w:type="dxa"/>
            <w:shd w:val="clear" w:color="auto" w:fill="18324A"/>
            <w:vAlign w:val="center"/>
          </w:tcPr>
          <w:p w14:paraId="67D42749" w14:textId="77777777" w:rsidR="00E3265D" w:rsidRDefault="00736ECE" w:rsidP="001B260F">
            <w:pPr>
              <w:jc w:val="both"/>
              <w:rPr>
                <w:rFonts w:hint="eastAsia"/>
              </w:rPr>
            </w:pPr>
            <w:r>
              <w:rPr>
                <w:b/>
                <w:color w:val="FFFFFF"/>
                <w:sz w:val="18"/>
              </w:rPr>
              <w:t>Feature</w:t>
            </w:r>
          </w:p>
        </w:tc>
        <w:tc>
          <w:tcPr>
            <w:tcW w:w="7056" w:type="dxa"/>
            <w:shd w:val="clear" w:color="auto" w:fill="18324A"/>
            <w:vAlign w:val="center"/>
          </w:tcPr>
          <w:p w14:paraId="50F406AB" w14:textId="77777777" w:rsidR="00E3265D" w:rsidRDefault="00736ECE" w:rsidP="001B260F">
            <w:pPr>
              <w:jc w:val="both"/>
              <w:rPr>
                <w:rFonts w:hint="eastAsia"/>
              </w:rPr>
            </w:pPr>
            <w:r>
              <w:rPr>
                <w:b/>
                <w:color w:val="FFFFFF"/>
                <w:sz w:val="18"/>
              </w:rPr>
              <w:t>Description</w:t>
            </w:r>
          </w:p>
        </w:tc>
      </w:tr>
      <w:tr w:rsidR="00E3265D" w14:paraId="53D9F90B" w14:textId="77777777">
        <w:trPr>
          <w:jc w:val="center"/>
        </w:trPr>
        <w:tc>
          <w:tcPr>
            <w:tcW w:w="2592" w:type="dxa"/>
            <w:vAlign w:val="center"/>
          </w:tcPr>
          <w:p w14:paraId="5EB2AADA" w14:textId="77777777" w:rsidR="00E3265D" w:rsidRDefault="00736ECE" w:rsidP="001B260F">
            <w:pPr>
              <w:jc w:val="both"/>
              <w:rPr>
                <w:rFonts w:hint="eastAsia"/>
              </w:rPr>
            </w:pPr>
            <w:r>
              <w:rPr>
                <w:sz w:val="18"/>
              </w:rPr>
              <w:t>PDF upload</w:t>
            </w:r>
          </w:p>
        </w:tc>
        <w:tc>
          <w:tcPr>
            <w:tcW w:w="7056" w:type="dxa"/>
            <w:vAlign w:val="center"/>
          </w:tcPr>
          <w:p w14:paraId="0751453D" w14:textId="77777777" w:rsidR="00E3265D" w:rsidRDefault="00736ECE" w:rsidP="001B260F">
            <w:pPr>
              <w:jc w:val="both"/>
              <w:rPr>
                <w:rFonts w:hint="eastAsia"/>
              </w:rPr>
            </w:pPr>
            <w:r>
              <w:rPr>
                <w:sz w:val="18"/>
              </w:rPr>
              <w:t>Upload and process legal contract PDFs.</w:t>
            </w:r>
          </w:p>
        </w:tc>
      </w:tr>
      <w:tr w:rsidR="00E3265D" w14:paraId="6BCFBB30" w14:textId="77777777">
        <w:trPr>
          <w:jc w:val="center"/>
        </w:trPr>
        <w:tc>
          <w:tcPr>
            <w:tcW w:w="2592" w:type="dxa"/>
            <w:shd w:val="clear" w:color="auto" w:fill="F7F9FB"/>
            <w:vAlign w:val="center"/>
          </w:tcPr>
          <w:p w14:paraId="6C340A90" w14:textId="77777777" w:rsidR="00E3265D" w:rsidRDefault="00736ECE" w:rsidP="001B260F">
            <w:pPr>
              <w:jc w:val="both"/>
              <w:rPr>
                <w:rFonts w:hint="eastAsia"/>
              </w:rPr>
            </w:pPr>
            <w:r>
              <w:rPr>
                <w:sz w:val="18"/>
              </w:rPr>
              <w:t>Text extraction</w:t>
            </w:r>
          </w:p>
        </w:tc>
        <w:tc>
          <w:tcPr>
            <w:tcW w:w="7056" w:type="dxa"/>
            <w:shd w:val="clear" w:color="auto" w:fill="F7F9FB"/>
            <w:vAlign w:val="center"/>
          </w:tcPr>
          <w:p w14:paraId="238621E9" w14:textId="77777777" w:rsidR="00E3265D" w:rsidRDefault="00736ECE" w:rsidP="001B260F">
            <w:pPr>
              <w:jc w:val="both"/>
              <w:rPr>
                <w:rFonts w:hint="eastAsia"/>
              </w:rPr>
            </w:pPr>
            <w:r>
              <w:rPr>
                <w:sz w:val="18"/>
              </w:rPr>
              <w:t>Read normal PDF text using PyMuPDF.</w:t>
            </w:r>
          </w:p>
        </w:tc>
      </w:tr>
      <w:tr w:rsidR="00E3265D" w14:paraId="749451BA" w14:textId="77777777">
        <w:trPr>
          <w:jc w:val="center"/>
        </w:trPr>
        <w:tc>
          <w:tcPr>
            <w:tcW w:w="2592" w:type="dxa"/>
            <w:vAlign w:val="center"/>
          </w:tcPr>
          <w:p w14:paraId="1B4D0E96" w14:textId="77777777" w:rsidR="00E3265D" w:rsidRDefault="00736ECE" w:rsidP="001B260F">
            <w:pPr>
              <w:jc w:val="both"/>
              <w:rPr>
                <w:rFonts w:hint="eastAsia"/>
              </w:rPr>
            </w:pPr>
            <w:r>
              <w:rPr>
                <w:sz w:val="18"/>
              </w:rPr>
              <w:t>OCR fallback</w:t>
            </w:r>
          </w:p>
        </w:tc>
        <w:tc>
          <w:tcPr>
            <w:tcW w:w="7056" w:type="dxa"/>
            <w:vAlign w:val="center"/>
          </w:tcPr>
          <w:p w14:paraId="76354490" w14:textId="77777777" w:rsidR="00E3265D" w:rsidRDefault="00736ECE" w:rsidP="001B260F">
            <w:pPr>
              <w:jc w:val="both"/>
              <w:rPr>
                <w:rFonts w:hint="eastAsia"/>
              </w:rPr>
            </w:pPr>
            <w:r>
              <w:rPr>
                <w:sz w:val="18"/>
              </w:rPr>
              <w:t>Run Tesseract on pages with insufficient extracted text.</w:t>
            </w:r>
          </w:p>
        </w:tc>
      </w:tr>
      <w:tr w:rsidR="00E3265D" w14:paraId="5CC002D8" w14:textId="77777777">
        <w:trPr>
          <w:jc w:val="center"/>
        </w:trPr>
        <w:tc>
          <w:tcPr>
            <w:tcW w:w="2592" w:type="dxa"/>
            <w:shd w:val="clear" w:color="auto" w:fill="F7F9FB"/>
            <w:vAlign w:val="center"/>
          </w:tcPr>
          <w:p w14:paraId="791051DD" w14:textId="77777777" w:rsidR="00E3265D" w:rsidRDefault="00736ECE" w:rsidP="001B260F">
            <w:pPr>
              <w:jc w:val="both"/>
              <w:rPr>
                <w:rFonts w:hint="eastAsia"/>
              </w:rPr>
            </w:pPr>
            <w:r>
              <w:rPr>
                <w:sz w:val="18"/>
              </w:rPr>
              <w:t>Clause segmentation</w:t>
            </w:r>
          </w:p>
        </w:tc>
        <w:tc>
          <w:tcPr>
            <w:tcW w:w="7056" w:type="dxa"/>
            <w:shd w:val="clear" w:color="auto" w:fill="F7F9FB"/>
            <w:vAlign w:val="center"/>
          </w:tcPr>
          <w:p w14:paraId="022190E3" w14:textId="77777777" w:rsidR="00E3265D" w:rsidRDefault="00736ECE" w:rsidP="001B260F">
            <w:pPr>
              <w:jc w:val="both"/>
              <w:rPr>
                <w:rFonts w:hint="eastAsia"/>
              </w:rPr>
            </w:pPr>
            <w:r>
              <w:rPr>
                <w:sz w:val="18"/>
              </w:rPr>
              <w:t>Split cleaned text into meaningful legal clauses.</w:t>
            </w:r>
          </w:p>
        </w:tc>
      </w:tr>
      <w:tr w:rsidR="00E3265D" w14:paraId="26F1D5D1" w14:textId="77777777">
        <w:trPr>
          <w:jc w:val="center"/>
        </w:trPr>
        <w:tc>
          <w:tcPr>
            <w:tcW w:w="2592" w:type="dxa"/>
            <w:vAlign w:val="center"/>
          </w:tcPr>
          <w:p w14:paraId="4D3A0305" w14:textId="77777777" w:rsidR="00E3265D" w:rsidRDefault="00736ECE" w:rsidP="001B260F">
            <w:pPr>
              <w:jc w:val="both"/>
              <w:rPr>
                <w:rFonts w:hint="eastAsia"/>
              </w:rPr>
            </w:pPr>
            <w:r>
              <w:rPr>
                <w:sz w:val="18"/>
              </w:rPr>
              <w:t>Risk analysis</w:t>
            </w:r>
          </w:p>
        </w:tc>
        <w:tc>
          <w:tcPr>
            <w:tcW w:w="7056" w:type="dxa"/>
            <w:vAlign w:val="center"/>
          </w:tcPr>
          <w:p w14:paraId="4592AC89" w14:textId="77777777" w:rsidR="00E3265D" w:rsidRDefault="00736ECE" w:rsidP="001B260F">
            <w:pPr>
              <w:jc w:val="both"/>
              <w:rPr>
                <w:rFonts w:hint="eastAsia"/>
              </w:rPr>
            </w:pPr>
            <w:r>
              <w:rPr>
                <w:sz w:val="18"/>
              </w:rPr>
              <w:t>Assign Low, Medium, or High risk with explanations.</w:t>
            </w:r>
          </w:p>
        </w:tc>
      </w:tr>
      <w:tr w:rsidR="00E3265D" w14:paraId="2E9BDA90" w14:textId="77777777">
        <w:trPr>
          <w:jc w:val="center"/>
        </w:trPr>
        <w:tc>
          <w:tcPr>
            <w:tcW w:w="2592" w:type="dxa"/>
            <w:shd w:val="clear" w:color="auto" w:fill="F7F9FB"/>
            <w:vAlign w:val="center"/>
          </w:tcPr>
          <w:p w14:paraId="26A488CC" w14:textId="77777777" w:rsidR="00E3265D" w:rsidRDefault="00736ECE" w:rsidP="001B260F">
            <w:pPr>
              <w:jc w:val="both"/>
              <w:rPr>
                <w:rFonts w:hint="eastAsia"/>
              </w:rPr>
            </w:pPr>
            <w:r>
              <w:rPr>
                <w:sz w:val="18"/>
              </w:rPr>
              <w:t>Clause classification</w:t>
            </w:r>
          </w:p>
        </w:tc>
        <w:tc>
          <w:tcPr>
            <w:tcW w:w="7056" w:type="dxa"/>
            <w:shd w:val="clear" w:color="auto" w:fill="F7F9FB"/>
            <w:vAlign w:val="center"/>
          </w:tcPr>
          <w:p w14:paraId="1120B3BB" w14:textId="77777777" w:rsidR="00E3265D" w:rsidRDefault="00736ECE" w:rsidP="001B260F">
            <w:pPr>
              <w:jc w:val="both"/>
              <w:rPr>
                <w:rFonts w:hint="eastAsia"/>
              </w:rPr>
            </w:pPr>
            <w:r>
              <w:rPr>
                <w:sz w:val="18"/>
              </w:rPr>
              <w:t>Assign one primary and optional secondary legal categories.</w:t>
            </w:r>
          </w:p>
        </w:tc>
      </w:tr>
      <w:tr w:rsidR="00E3265D" w14:paraId="6F1E5C6A" w14:textId="77777777">
        <w:trPr>
          <w:jc w:val="center"/>
        </w:trPr>
        <w:tc>
          <w:tcPr>
            <w:tcW w:w="2592" w:type="dxa"/>
            <w:vAlign w:val="center"/>
          </w:tcPr>
          <w:p w14:paraId="2C1C80AF" w14:textId="77777777" w:rsidR="00E3265D" w:rsidRDefault="00736ECE" w:rsidP="001B260F">
            <w:pPr>
              <w:jc w:val="both"/>
              <w:rPr>
                <w:rFonts w:hint="eastAsia"/>
              </w:rPr>
            </w:pPr>
            <w:r>
              <w:rPr>
                <w:sz w:val="18"/>
              </w:rPr>
              <w:t>Missing-field detection</w:t>
            </w:r>
          </w:p>
        </w:tc>
        <w:tc>
          <w:tcPr>
            <w:tcW w:w="7056" w:type="dxa"/>
            <w:vAlign w:val="center"/>
          </w:tcPr>
          <w:p w14:paraId="5C818028" w14:textId="77777777" w:rsidR="00E3265D" w:rsidRDefault="00736ECE" w:rsidP="001B260F">
            <w:pPr>
              <w:jc w:val="both"/>
              <w:rPr>
                <w:rFonts w:hint="eastAsia"/>
              </w:rPr>
            </w:pPr>
            <w:r>
              <w:rPr>
                <w:sz w:val="18"/>
              </w:rPr>
              <w:t>Identify absent parties, dates, amounts, duration, and placeholders.</w:t>
            </w:r>
          </w:p>
        </w:tc>
      </w:tr>
      <w:tr w:rsidR="00E3265D" w14:paraId="3335187B" w14:textId="77777777">
        <w:trPr>
          <w:jc w:val="center"/>
        </w:trPr>
        <w:tc>
          <w:tcPr>
            <w:tcW w:w="2592" w:type="dxa"/>
            <w:shd w:val="clear" w:color="auto" w:fill="F7F9FB"/>
            <w:vAlign w:val="center"/>
          </w:tcPr>
          <w:p w14:paraId="7ACC3F32" w14:textId="77777777" w:rsidR="00E3265D" w:rsidRDefault="00736ECE" w:rsidP="001B260F">
            <w:pPr>
              <w:jc w:val="both"/>
              <w:rPr>
                <w:rFonts w:hint="eastAsia"/>
              </w:rPr>
            </w:pPr>
            <w:r>
              <w:rPr>
                <w:sz w:val="18"/>
              </w:rPr>
              <w:t>Legal Q&amp;A</w:t>
            </w:r>
          </w:p>
        </w:tc>
        <w:tc>
          <w:tcPr>
            <w:tcW w:w="7056" w:type="dxa"/>
            <w:shd w:val="clear" w:color="auto" w:fill="F7F9FB"/>
            <w:vAlign w:val="center"/>
          </w:tcPr>
          <w:p w14:paraId="08A16890" w14:textId="77777777" w:rsidR="00E3265D" w:rsidRDefault="00736ECE" w:rsidP="001B260F">
            <w:pPr>
              <w:jc w:val="both"/>
              <w:rPr>
                <w:rFonts w:hint="eastAsia"/>
              </w:rPr>
            </w:pPr>
            <w:r>
              <w:rPr>
                <w:sz w:val="18"/>
              </w:rPr>
              <w:t>Answer questions using the contract and legal-domain constraints.</w:t>
            </w:r>
          </w:p>
        </w:tc>
      </w:tr>
      <w:tr w:rsidR="00E3265D" w14:paraId="449EB211" w14:textId="77777777">
        <w:trPr>
          <w:jc w:val="center"/>
        </w:trPr>
        <w:tc>
          <w:tcPr>
            <w:tcW w:w="2592" w:type="dxa"/>
            <w:vAlign w:val="center"/>
          </w:tcPr>
          <w:p w14:paraId="16F8FB0E" w14:textId="77777777" w:rsidR="00E3265D" w:rsidRDefault="00736ECE" w:rsidP="001B260F">
            <w:pPr>
              <w:jc w:val="both"/>
              <w:rPr>
                <w:rFonts w:hint="eastAsia"/>
              </w:rPr>
            </w:pPr>
            <w:r>
              <w:rPr>
                <w:sz w:val="18"/>
              </w:rPr>
              <w:lastRenderedPageBreak/>
              <w:t>Contract history</w:t>
            </w:r>
          </w:p>
        </w:tc>
        <w:tc>
          <w:tcPr>
            <w:tcW w:w="7056" w:type="dxa"/>
            <w:vAlign w:val="center"/>
          </w:tcPr>
          <w:p w14:paraId="68C40FCA" w14:textId="77777777" w:rsidR="00E3265D" w:rsidRDefault="00736ECE" w:rsidP="001B260F">
            <w:pPr>
              <w:jc w:val="both"/>
              <w:rPr>
                <w:rFonts w:hint="eastAsia"/>
              </w:rPr>
            </w:pPr>
            <w:r>
              <w:rPr>
                <w:sz w:val="18"/>
              </w:rPr>
              <w:t>Persist, reopen, and delete analyzed contracts.</w:t>
            </w:r>
          </w:p>
        </w:tc>
      </w:tr>
      <w:tr w:rsidR="00E3265D" w14:paraId="3A2EC4E4" w14:textId="77777777">
        <w:trPr>
          <w:jc w:val="center"/>
        </w:trPr>
        <w:tc>
          <w:tcPr>
            <w:tcW w:w="2592" w:type="dxa"/>
            <w:shd w:val="clear" w:color="auto" w:fill="F7F9FB"/>
            <w:vAlign w:val="center"/>
          </w:tcPr>
          <w:p w14:paraId="17220F6B" w14:textId="77777777" w:rsidR="00E3265D" w:rsidRDefault="00736ECE" w:rsidP="001B260F">
            <w:pPr>
              <w:jc w:val="both"/>
              <w:rPr>
                <w:rFonts w:hint="eastAsia"/>
              </w:rPr>
            </w:pPr>
            <w:r>
              <w:rPr>
                <w:sz w:val="18"/>
              </w:rPr>
              <w:t>Evaluation</w:t>
            </w:r>
          </w:p>
        </w:tc>
        <w:tc>
          <w:tcPr>
            <w:tcW w:w="7056" w:type="dxa"/>
            <w:shd w:val="clear" w:color="auto" w:fill="F7F9FB"/>
            <w:vAlign w:val="center"/>
          </w:tcPr>
          <w:p w14:paraId="10B63C2A" w14:textId="77777777" w:rsidR="00E3265D" w:rsidRDefault="00736ECE" w:rsidP="001B260F">
            <w:pPr>
              <w:jc w:val="both"/>
              <w:rPr>
                <w:rFonts w:hint="eastAsia"/>
              </w:rPr>
            </w:pPr>
            <w:r>
              <w:rPr>
                <w:sz w:val="18"/>
              </w:rPr>
              <w:t>Measure baseline, ML-only, rules-only, and hybrid performance.</w:t>
            </w:r>
          </w:p>
        </w:tc>
      </w:tr>
    </w:tbl>
    <w:p w14:paraId="2F442A0F" w14:textId="77777777" w:rsidR="00E3265D" w:rsidRDefault="00E3265D" w:rsidP="001B260F">
      <w:pPr>
        <w:spacing w:after="20"/>
        <w:jc w:val="both"/>
        <w:rPr>
          <w:rFonts w:hint="eastAsia"/>
        </w:rPr>
      </w:pPr>
    </w:p>
    <w:p w14:paraId="650E4302" w14:textId="77777777" w:rsidR="00E3265D" w:rsidRDefault="00736ECE" w:rsidP="001B260F">
      <w:pPr>
        <w:pStyle w:val="Heading2"/>
        <w:spacing w:before="140" w:after="80"/>
        <w:jc w:val="both"/>
      </w:pPr>
      <w:r>
        <w:t>3.2 Out-of-Scope or Deferred Features</w:t>
      </w:r>
    </w:p>
    <w:p w14:paraId="6F2DA174" w14:textId="77777777" w:rsidR="00E3265D" w:rsidRDefault="00736ECE" w:rsidP="001B260F">
      <w:pPr>
        <w:pStyle w:val="ListBullet"/>
        <w:spacing w:after="40" w:line="247" w:lineRule="auto"/>
        <w:jc w:val="both"/>
        <w:rPr>
          <w:rFonts w:hint="eastAsia"/>
        </w:rPr>
      </w:pPr>
      <w:r>
        <w:rPr>
          <w:sz w:val="20"/>
        </w:rPr>
        <w:t>Providing binding legal advice or replacing a lawyer.</w:t>
      </w:r>
    </w:p>
    <w:p w14:paraId="4497D767" w14:textId="77777777" w:rsidR="00E3265D" w:rsidRDefault="00736ECE" w:rsidP="001B260F">
      <w:pPr>
        <w:pStyle w:val="ListBullet"/>
        <w:spacing w:after="40" w:line="247" w:lineRule="auto"/>
        <w:jc w:val="both"/>
        <w:rPr>
          <w:rFonts w:hint="eastAsia"/>
        </w:rPr>
      </w:pPr>
      <w:r>
        <w:rPr>
          <w:sz w:val="20"/>
        </w:rPr>
        <w:t>Guaranteed interpretation across every jurisdiction or contract type.</w:t>
      </w:r>
    </w:p>
    <w:p w14:paraId="102F526D" w14:textId="77777777" w:rsidR="00E3265D" w:rsidRDefault="00736ECE" w:rsidP="001B260F">
      <w:pPr>
        <w:pStyle w:val="ListBullet"/>
        <w:spacing w:after="40" w:line="247" w:lineRule="auto"/>
        <w:jc w:val="both"/>
        <w:rPr>
          <w:rFonts w:hint="eastAsia"/>
        </w:rPr>
      </w:pPr>
      <w:r>
        <w:rPr>
          <w:sz w:val="20"/>
        </w:rPr>
        <w:t>Production-grade authentication and role-based access control.</w:t>
      </w:r>
    </w:p>
    <w:p w14:paraId="0279E86F" w14:textId="77777777" w:rsidR="00E3265D" w:rsidRDefault="00736ECE" w:rsidP="001B260F">
      <w:pPr>
        <w:pStyle w:val="ListBullet"/>
        <w:spacing w:after="40" w:line="247" w:lineRule="auto"/>
        <w:jc w:val="both"/>
        <w:rPr>
          <w:rFonts w:hint="eastAsia"/>
        </w:rPr>
      </w:pPr>
      <w:r>
        <w:rPr>
          <w:sz w:val="20"/>
        </w:rPr>
        <w:t>Payment subscriptions and commercial billing.</w:t>
      </w:r>
    </w:p>
    <w:p w14:paraId="19D68CB8" w14:textId="77777777" w:rsidR="00E3265D" w:rsidRDefault="00736ECE" w:rsidP="001B260F">
      <w:pPr>
        <w:pStyle w:val="ListBullet"/>
        <w:spacing w:after="40" w:line="247" w:lineRule="auto"/>
        <w:jc w:val="both"/>
        <w:rPr>
          <w:rFonts w:hint="eastAsia"/>
        </w:rPr>
      </w:pPr>
      <w:r>
        <w:rPr>
          <w:sz w:val="20"/>
        </w:rPr>
        <w:t>Cloud deployment and multi-tenant scaling.</w:t>
      </w:r>
    </w:p>
    <w:p w14:paraId="56E130A2" w14:textId="77777777" w:rsidR="00E3265D" w:rsidRDefault="00736ECE" w:rsidP="001B260F">
      <w:pPr>
        <w:pStyle w:val="ListBullet"/>
        <w:spacing w:after="40" w:line="247" w:lineRule="auto"/>
        <w:jc w:val="both"/>
        <w:rPr>
          <w:rFonts w:hint="eastAsia"/>
        </w:rPr>
      </w:pPr>
      <w:r>
        <w:rPr>
          <w:sz w:val="20"/>
        </w:rPr>
        <w:t>Full manual validation of all automatically labeled Phase 5 clauses.</w:t>
      </w:r>
    </w:p>
    <w:p w14:paraId="181393C4" w14:textId="77777777" w:rsidR="00E3265D" w:rsidRDefault="00736ECE" w:rsidP="001B260F">
      <w:pPr>
        <w:pStyle w:val="ListBullet"/>
        <w:spacing w:after="40" w:line="247" w:lineRule="auto"/>
        <w:jc w:val="both"/>
        <w:rPr>
          <w:rFonts w:hint="eastAsia"/>
        </w:rPr>
      </w:pPr>
      <w:r>
        <w:rPr>
          <w:sz w:val="20"/>
        </w:rPr>
        <w:t>Advanced multilingual contract support.</w:t>
      </w:r>
    </w:p>
    <w:p w14:paraId="421882AC" w14:textId="77777777" w:rsidR="00E3265D" w:rsidRDefault="00736ECE" w:rsidP="001B260F">
      <w:pPr>
        <w:pStyle w:val="Heading2"/>
        <w:spacing w:before="140" w:after="80"/>
        <w:jc w:val="both"/>
      </w:pPr>
      <w:r>
        <w:t>3.3 Primary Users</w:t>
      </w:r>
    </w:p>
    <w:p w14:paraId="4159CA5D" w14:textId="77777777" w:rsidR="00E3265D" w:rsidRDefault="00736ECE" w:rsidP="001B260F">
      <w:pPr>
        <w:pStyle w:val="ListBullet"/>
        <w:spacing w:after="40" w:line="247" w:lineRule="auto"/>
        <w:jc w:val="both"/>
        <w:rPr>
          <w:rFonts w:hint="eastAsia"/>
        </w:rPr>
      </w:pPr>
      <w:r>
        <w:rPr>
          <w:sz w:val="20"/>
        </w:rPr>
        <w:t>Individuals reviewing residential lease documents</w:t>
      </w:r>
    </w:p>
    <w:p w14:paraId="2CB52F5F" w14:textId="77777777" w:rsidR="00E3265D" w:rsidRDefault="00736ECE" w:rsidP="001B260F">
      <w:pPr>
        <w:pStyle w:val="ListBullet"/>
        <w:spacing w:after="40" w:line="247" w:lineRule="auto"/>
        <w:jc w:val="both"/>
        <w:rPr>
          <w:rFonts w:hint="eastAsia"/>
        </w:rPr>
      </w:pPr>
      <w:r>
        <w:rPr>
          <w:sz w:val="20"/>
        </w:rPr>
        <w:t>Small businesses reviewing commercial tenancy agreements</w:t>
      </w:r>
    </w:p>
    <w:p w14:paraId="3DE72455" w14:textId="77777777" w:rsidR="00E3265D" w:rsidRDefault="00736ECE" w:rsidP="001B260F">
      <w:pPr>
        <w:pStyle w:val="ListBullet"/>
        <w:spacing w:after="40" w:line="247" w:lineRule="auto"/>
        <w:jc w:val="both"/>
        <w:rPr>
          <w:rFonts w:hint="eastAsia"/>
        </w:rPr>
      </w:pPr>
      <w:r>
        <w:rPr>
          <w:sz w:val="20"/>
        </w:rPr>
        <w:t>Legal students and researchers</w:t>
      </w:r>
    </w:p>
    <w:p w14:paraId="67699C08" w14:textId="77777777" w:rsidR="00E3265D" w:rsidRDefault="00736ECE" w:rsidP="001B260F">
      <w:pPr>
        <w:pStyle w:val="ListBullet"/>
        <w:spacing w:after="40" w:line="247" w:lineRule="auto"/>
        <w:jc w:val="both"/>
        <w:rPr>
          <w:rFonts w:hint="eastAsia"/>
        </w:rPr>
      </w:pPr>
      <w:r>
        <w:rPr>
          <w:sz w:val="20"/>
        </w:rPr>
        <w:t>Property managers and administrative staff</w:t>
      </w:r>
    </w:p>
    <w:p w14:paraId="5993BFDD" w14:textId="77777777" w:rsidR="00E3265D" w:rsidRDefault="00736ECE" w:rsidP="001B260F">
      <w:pPr>
        <w:pStyle w:val="ListBullet"/>
        <w:spacing w:after="40" w:line="247" w:lineRule="auto"/>
        <w:jc w:val="both"/>
        <w:rPr>
          <w:rFonts w:hint="eastAsia"/>
        </w:rPr>
      </w:pPr>
      <w:r>
        <w:rPr>
          <w:sz w:val="20"/>
        </w:rPr>
        <w:t>Lawyers using the tool as an initial review assistant rather than a final decision-maker</w:t>
      </w:r>
    </w:p>
    <w:p w14:paraId="14345CC7" w14:textId="77777777" w:rsidR="00E3265D" w:rsidRDefault="00736ECE" w:rsidP="001B260F">
      <w:pPr>
        <w:pStyle w:val="Heading1"/>
        <w:spacing w:before="200" w:after="80"/>
        <w:jc w:val="both"/>
      </w:pPr>
      <w:r>
        <w:t>4. System Architecture and Workflow</w:t>
      </w:r>
    </w:p>
    <w:p w14:paraId="37D7E974" w14:textId="77777777" w:rsidR="00E3265D" w:rsidRDefault="00736ECE" w:rsidP="001B260F">
      <w:pPr>
        <w:pStyle w:val="Heading2"/>
        <w:spacing w:before="140" w:after="80"/>
        <w:jc w:val="both"/>
      </w:pPr>
      <w:r>
        <w:t>4.1 High-Level Architecture</w:t>
      </w:r>
    </w:p>
    <w:p w14:paraId="7123D297" w14:textId="77777777" w:rsidR="00E3265D" w:rsidRDefault="00736ECE" w:rsidP="001B260F">
      <w:pPr>
        <w:jc w:val="both"/>
        <w:rPr>
          <w:rFonts w:hint="eastAsia"/>
        </w:rPr>
      </w:pPr>
      <w:r>
        <w:t>The system follows a client-server architecture. The React frontend sends requests to a lightweight FastAPI application entry point. main.py configures middleware, initializes the database, registers the contract and Q&amp;A routers, and defines the global exception handler. The routers delegate validation, extraction, OCR, text processing, classification, answer building, Gemini communication, and persistence to focused service and database modules.</w:t>
      </w:r>
    </w:p>
    <w:tbl>
      <w:tblPr>
        <w:tblW w:w="0" w:type="auto"/>
        <w:jc w:val="center"/>
        <w:tblLayout w:type="fixed"/>
        <w:tblLook w:val="04A0" w:firstRow="1" w:lastRow="0" w:firstColumn="1" w:lastColumn="0" w:noHBand="0" w:noVBand="1"/>
      </w:tblPr>
      <w:tblGrid>
        <w:gridCol w:w="5114"/>
      </w:tblGrid>
      <w:tr w:rsidR="00E3265D" w14:paraId="358F1617" w14:textId="77777777" w:rsidTr="000C0E0B">
        <w:trPr>
          <w:trHeight w:val="412"/>
          <w:jc w:val="center"/>
        </w:trPr>
        <w:tc>
          <w:tcPr>
            <w:tcW w:w="5114" w:type="dxa"/>
            <w:tcBorders>
              <w:top w:val="single" w:sz="8" w:space="0" w:color="9CB6C9"/>
              <w:left w:val="single" w:sz="8" w:space="0" w:color="9CB6C9"/>
              <w:bottom w:val="single" w:sz="8" w:space="0" w:color="9CB6C9"/>
              <w:right w:val="single" w:sz="8" w:space="0" w:color="9CB6C9"/>
            </w:tcBorders>
            <w:shd w:val="clear" w:color="auto" w:fill="F4F7FA"/>
          </w:tcPr>
          <w:p w14:paraId="0652E7B1" w14:textId="77777777" w:rsidR="00E3265D" w:rsidRDefault="00735FC0" w:rsidP="00735FC0">
            <w:pPr>
              <w:jc w:val="center"/>
              <w:rPr>
                <w:rFonts w:hint="eastAsia"/>
              </w:rPr>
            </w:pPr>
            <w:r w:rsidRPr="00735FC0">
              <w:rPr>
                <w:noProof/>
              </w:rPr>
              <w:drawing>
                <wp:inline distT="0" distB="0" distL="0" distR="0" wp14:anchorId="71DA77A6" wp14:editId="652D0D0B">
                  <wp:extent cx="3460750" cy="3347994"/>
                  <wp:effectExtent l="0" t="0" r="0" b="0"/>
                  <wp:docPr id="3" name="Picture 3" descr="Legal Contract Analyzer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65176" cy="3352275"/>
                          </a:xfrm>
                          <a:prstGeom prst="rect">
                            <a:avLst/>
                          </a:prstGeom>
                        </pic:spPr>
                      </pic:pic>
                    </a:graphicData>
                  </a:graphic>
                </wp:inline>
              </w:drawing>
            </w:r>
          </w:p>
        </w:tc>
      </w:tr>
    </w:tbl>
    <w:p w14:paraId="4D4F5150" w14:textId="77777777" w:rsidR="00E3265D" w:rsidRDefault="00736ECE" w:rsidP="001B260F">
      <w:pPr>
        <w:spacing w:after="140"/>
        <w:jc w:val="both"/>
        <w:rPr>
          <w:rFonts w:hint="eastAsia"/>
        </w:rPr>
      </w:pPr>
      <w:r>
        <w:rPr>
          <w:i/>
          <w:color w:val="666666"/>
          <w:sz w:val="18"/>
        </w:rPr>
        <w:lastRenderedPageBreak/>
        <w:t>Figure 2: System architecture diagram</w:t>
      </w:r>
    </w:p>
    <w:p w14:paraId="76EF458C" w14:textId="77777777" w:rsidR="00E3265D" w:rsidRDefault="00736ECE" w:rsidP="001B260F">
      <w:pPr>
        <w:pStyle w:val="Heading2"/>
        <w:spacing w:before="140" w:after="80"/>
        <w:jc w:val="both"/>
      </w:pPr>
      <w:r>
        <w:t>4.2 End-to-End Processing Workflow</w:t>
      </w:r>
    </w:p>
    <w:p w14:paraId="544C03BE" w14:textId="77777777" w:rsidR="00E3265D" w:rsidRDefault="00736ECE" w:rsidP="001B260F">
      <w:pPr>
        <w:pStyle w:val="ListNumber"/>
        <w:spacing w:after="40"/>
        <w:jc w:val="both"/>
        <w:rPr>
          <w:rFonts w:hint="eastAsia"/>
        </w:rPr>
      </w:pPr>
      <w:r>
        <w:rPr>
          <w:sz w:val="20"/>
        </w:rPr>
        <w:t>The user uploads a PDF contract.</w:t>
      </w:r>
    </w:p>
    <w:p w14:paraId="033881D8" w14:textId="77777777" w:rsidR="00E3265D" w:rsidRDefault="00736ECE" w:rsidP="001B260F">
      <w:pPr>
        <w:pStyle w:val="ListNumber"/>
        <w:spacing w:after="40"/>
        <w:jc w:val="both"/>
        <w:rPr>
          <w:rFonts w:hint="eastAsia"/>
        </w:rPr>
      </w:pPr>
      <w:r>
        <w:rPr>
          <w:sz w:val="20"/>
        </w:rPr>
        <w:t>PyMuPDF attempts to extract selectable text from each page.</w:t>
      </w:r>
    </w:p>
    <w:p w14:paraId="29D9EB93" w14:textId="77777777" w:rsidR="00E3265D" w:rsidRDefault="00736ECE" w:rsidP="001B260F">
      <w:pPr>
        <w:pStyle w:val="ListNumber"/>
        <w:spacing w:after="40"/>
        <w:jc w:val="both"/>
        <w:rPr>
          <w:rFonts w:hint="eastAsia"/>
        </w:rPr>
      </w:pPr>
      <w:r>
        <w:rPr>
          <w:sz w:val="20"/>
        </w:rPr>
        <w:t>Pages with little or no text are rendered as images and passed to Tesseract OCR.</w:t>
      </w:r>
    </w:p>
    <w:p w14:paraId="282F3169" w14:textId="77777777" w:rsidR="00E3265D" w:rsidRDefault="00736ECE" w:rsidP="001B260F">
      <w:pPr>
        <w:pStyle w:val="ListNumber"/>
        <w:spacing w:after="40"/>
        <w:jc w:val="both"/>
        <w:rPr>
          <w:rFonts w:hint="eastAsia"/>
        </w:rPr>
      </w:pPr>
      <w:r>
        <w:rPr>
          <w:sz w:val="20"/>
        </w:rPr>
        <w:t>Extracted text is normalized and irrelevant template content is removed.</w:t>
      </w:r>
    </w:p>
    <w:p w14:paraId="35874CCE" w14:textId="77777777" w:rsidR="00E3265D" w:rsidRDefault="00736ECE" w:rsidP="001B260F">
      <w:pPr>
        <w:pStyle w:val="ListNumber"/>
        <w:spacing w:after="40"/>
        <w:jc w:val="both"/>
        <w:rPr>
          <w:rFonts w:hint="eastAsia"/>
        </w:rPr>
      </w:pPr>
      <w:r>
        <w:rPr>
          <w:sz w:val="20"/>
        </w:rPr>
        <w:t>The cleaned document is divided into legal clauses.</w:t>
      </w:r>
    </w:p>
    <w:p w14:paraId="229A5580" w14:textId="77777777" w:rsidR="00E3265D" w:rsidRDefault="00736ECE" w:rsidP="001B260F">
      <w:pPr>
        <w:pStyle w:val="ListNumber"/>
        <w:spacing w:after="40"/>
        <w:jc w:val="both"/>
        <w:rPr>
          <w:rFonts w:hint="eastAsia"/>
        </w:rPr>
      </w:pPr>
      <w:r>
        <w:rPr>
          <w:sz w:val="20"/>
        </w:rPr>
        <w:t>The risk model assigns Low, Medium, or High risk.</w:t>
      </w:r>
    </w:p>
    <w:p w14:paraId="15CEE11A" w14:textId="77777777" w:rsidR="00E3265D" w:rsidRDefault="00736ECE" w:rsidP="001B260F">
      <w:pPr>
        <w:pStyle w:val="ListNumber"/>
        <w:spacing w:after="40"/>
        <w:jc w:val="both"/>
        <w:rPr>
          <w:rFonts w:hint="eastAsia"/>
        </w:rPr>
      </w:pPr>
      <w:r>
        <w:rPr>
          <w:sz w:val="20"/>
        </w:rPr>
        <w:t>The clause-type model predicts one of 22 legal categories.</w:t>
      </w:r>
    </w:p>
    <w:p w14:paraId="3C9E4E81" w14:textId="77777777" w:rsidR="00E3265D" w:rsidRDefault="00736ECE" w:rsidP="001B260F">
      <w:pPr>
        <w:pStyle w:val="ListNumber"/>
        <w:spacing w:after="40"/>
        <w:jc w:val="both"/>
        <w:rPr>
          <w:rFonts w:hint="eastAsia"/>
        </w:rPr>
      </w:pPr>
      <w:r>
        <w:rPr>
          <w:sz w:val="20"/>
        </w:rPr>
        <w:t>High-precision legal rules validate or correct distinctive predictions.</w:t>
      </w:r>
    </w:p>
    <w:p w14:paraId="20367D36" w14:textId="77777777" w:rsidR="00E3265D" w:rsidRDefault="00736ECE" w:rsidP="001B260F">
      <w:pPr>
        <w:pStyle w:val="ListNumber"/>
        <w:spacing w:after="40"/>
        <w:jc w:val="both"/>
        <w:rPr>
          <w:rFonts w:hint="eastAsia"/>
        </w:rPr>
      </w:pPr>
      <w:r>
        <w:rPr>
          <w:sz w:val="20"/>
        </w:rPr>
        <w:t>Missing fields, affected parties, reasons, and recommended actions are generated.</w:t>
      </w:r>
    </w:p>
    <w:p w14:paraId="656E4BFE" w14:textId="77777777" w:rsidR="00E3265D" w:rsidRDefault="00736ECE" w:rsidP="001B260F">
      <w:pPr>
        <w:pStyle w:val="ListNumber"/>
        <w:spacing w:after="40"/>
        <w:jc w:val="both"/>
        <w:rPr>
          <w:rFonts w:hint="eastAsia"/>
        </w:rPr>
      </w:pPr>
      <w:r>
        <w:rPr>
          <w:sz w:val="20"/>
        </w:rPr>
        <w:t>Contract text and analysis are stored in SQLite.</w:t>
      </w:r>
    </w:p>
    <w:p w14:paraId="53664523" w14:textId="77777777" w:rsidR="00E3265D" w:rsidRDefault="00736ECE" w:rsidP="001B260F">
      <w:pPr>
        <w:pStyle w:val="ListNumber"/>
        <w:spacing w:after="40"/>
        <w:jc w:val="both"/>
        <w:rPr>
          <w:rFonts w:hint="eastAsia"/>
        </w:rPr>
      </w:pPr>
      <w:r>
        <w:rPr>
          <w:sz w:val="20"/>
        </w:rPr>
        <w:t>The frontend displays the structured analysis.</w:t>
      </w:r>
    </w:p>
    <w:p w14:paraId="15771ED8" w14:textId="77777777" w:rsidR="00E3265D" w:rsidRDefault="00736ECE" w:rsidP="001B260F">
      <w:pPr>
        <w:pStyle w:val="ListNumber"/>
        <w:spacing w:after="40"/>
        <w:jc w:val="both"/>
        <w:rPr>
          <w:rFonts w:hint="eastAsia"/>
        </w:rPr>
      </w:pPr>
      <w:r>
        <w:rPr>
          <w:sz w:val="20"/>
        </w:rPr>
        <w:t>For open-ended contract questions, the RAG layer retrieves the most relevant stored chunks and sends only those excerpts to Gemini; structured questions continue to use deterministic answer builders.</w:t>
      </w:r>
    </w:p>
    <w:tbl>
      <w:tblPr>
        <w:tblW w:w="0" w:type="auto"/>
        <w:jc w:val="center"/>
        <w:tblLayout w:type="fixed"/>
        <w:tblLook w:val="04A0" w:firstRow="1" w:lastRow="0" w:firstColumn="1" w:lastColumn="0" w:noHBand="0" w:noVBand="1"/>
      </w:tblPr>
      <w:tblGrid>
        <w:gridCol w:w="5166"/>
      </w:tblGrid>
      <w:tr w:rsidR="00E3265D" w14:paraId="6A612E60" w14:textId="77777777" w:rsidTr="008448A9">
        <w:trPr>
          <w:trHeight w:val="524"/>
          <w:jc w:val="center"/>
        </w:trPr>
        <w:tc>
          <w:tcPr>
            <w:tcW w:w="5166" w:type="dxa"/>
            <w:tcBorders>
              <w:top w:val="single" w:sz="8" w:space="0" w:color="9CB6C9"/>
              <w:left w:val="single" w:sz="8" w:space="0" w:color="9CB6C9"/>
              <w:bottom w:val="single" w:sz="8" w:space="0" w:color="9CB6C9"/>
              <w:right w:val="single" w:sz="8" w:space="0" w:color="9CB6C9"/>
            </w:tcBorders>
            <w:shd w:val="clear" w:color="auto" w:fill="F4F7FA"/>
            <w:vAlign w:val="center"/>
          </w:tcPr>
          <w:p w14:paraId="15E6F0C1" w14:textId="77777777" w:rsidR="008448A9" w:rsidRDefault="008448A9" w:rsidP="008448A9">
            <w:pPr>
              <w:pStyle w:val="NormalWeb"/>
              <w:jc w:val="center"/>
            </w:pPr>
            <w:r>
              <w:rPr>
                <w:noProof/>
              </w:rPr>
              <w:drawing>
                <wp:inline distT="0" distB="0" distL="0" distR="0" wp14:anchorId="0C5A5503" wp14:editId="007C0ACB">
                  <wp:extent cx="3351530" cy="5626100"/>
                  <wp:effectExtent l="0" t="0" r="0" b="0"/>
                  <wp:docPr id="13" name="Picture 13" descr="Legal Contract Analyzer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6759" cy="5634877"/>
                          </a:xfrm>
                          <a:prstGeom prst="rect">
                            <a:avLst/>
                          </a:prstGeom>
                          <a:noFill/>
                          <a:ln>
                            <a:noFill/>
                          </a:ln>
                        </pic:spPr>
                      </pic:pic>
                    </a:graphicData>
                  </a:graphic>
                </wp:inline>
              </w:drawing>
            </w:r>
          </w:p>
          <w:p w14:paraId="57AEDD00" w14:textId="77777777" w:rsidR="00E3265D" w:rsidRDefault="00E3265D" w:rsidP="001B260F">
            <w:pPr>
              <w:jc w:val="both"/>
              <w:rPr>
                <w:rFonts w:hint="eastAsia"/>
              </w:rPr>
            </w:pPr>
          </w:p>
        </w:tc>
      </w:tr>
    </w:tbl>
    <w:p w14:paraId="2D3D0FDD" w14:textId="77777777" w:rsidR="00E3265D" w:rsidRDefault="00736ECE" w:rsidP="001B260F">
      <w:pPr>
        <w:spacing w:after="140"/>
        <w:jc w:val="both"/>
        <w:rPr>
          <w:rFonts w:hint="eastAsia"/>
        </w:rPr>
      </w:pPr>
      <w:r>
        <w:rPr>
          <w:i/>
          <w:color w:val="666666"/>
          <w:sz w:val="18"/>
        </w:rPr>
        <w:t>Figure 3: Complete processing workflow</w:t>
      </w:r>
    </w:p>
    <w:p w14:paraId="1A9655D9" w14:textId="77777777" w:rsidR="00E3265D" w:rsidRDefault="00736ECE" w:rsidP="001B260F">
      <w:pPr>
        <w:pStyle w:val="Heading2"/>
        <w:spacing w:before="140" w:after="80"/>
        <w:jc w:val="both"/>
      </w:pPr>
      <w:r>
        <w:lastRenderedPageBreak/>
        <w:t>4.3 Confirmed Mixed-PDF Test</w:t>
      </w:r>
    </w:p>
    <w:p w14:paraId="14682107" w14:textId="77777777" w:rsidR="00E3265D" w:rsidRDefault="00736ECE" w:rsidP="001B260F">
      <w:pPr>
        <w:jc w:val="both"/>
        <w:rPr>
          <w:rFonts w:hint="eastAsia"/>
        </w:rPr>
      </w:pPr>
      <w:r>
        <w:t>Before the final upload-security cap was introduced, a real 103-page PDF was successfully processed using mixed extraction. PyMuPDF extracted text from 102 pages, Tesseract OCR processed one page, and no OCR pages failed. The final backend now applies a configurable page-count limit before OCR begins. The documented default is 100 pages and can be changed using MAX_PDF_PAGE_COUNT for controlled evaluation scenarios.</w:t>
      </w:r>
    </w:p>
    <w:p w14:paraId="79C7D00C" w14:textId="77777777" w:rsidR="00E3265D" w:rsidRDefault="00736ECE" w:rsidP="001B260F">
      <w:pPr>
        <w:pStyle w:val="Heading1"/>
        <w:spacing w:before="200" w:after="80"/>
        <w:jc w:val="both"/>
      </w:pPr>
      <w:r>
        <w:t>5. Backend Design and Implementation</w:t>
      </w:r>
    </w:p>
    <w:p w14:paraId="018559A5" w14:textId="77777777" w:rsidR="00E3265D" w:rsidRDefault="00736ECE" w:rsidP="001B260F">
      <w:pPr>
        <w:pStyle w:val="Heading2"/>
        <w:spacing w:before="140" w:after="80"/>
        <w:jc w:val="both"/>
      </w:pPr>
      <w:r>
        <w:t>5.1 FastAPI Application</w:t>
      </w:r>
    </w:p>
    <w:p w14:paraId="73CCB706" w14:textId="77777777" w:rsidR="00E3265D" w:rsidRDefault="00736ECE" w:rsidP="001B260F">
      <w:pPr>
        <w:jc w:val="both"/>
        <w:rPr>
          <w:rFonts w:hint="eastAsia"/>
        </w:rPr>
      </w:pPr>
      <w:r>
        <w:t>FastAPI provides the REST API layer. The final main.py is a compact application entry point that loads environment settings, initializes SQLite, configures CORS, registers routers, and handles unexpected exceptions. Business logic is delegated to modular router and service files rather than concentrated in one large file.</w:t>
      </w:r>
    </w:p>
    <w:tbl>
      <w:tblPr>
        <w:tblW w:w="0" w:type="auto"/>
        <w:jc w:val="center"/>
        <w:tblLayout w:type="fixed"/>
        <w:tblLook w:val="04A0" w:firstRow="1" w:lastRow="0" w:firstColumn="1" w:lastColumn="0" w:noHBand="0" w:noVBand="1"/>
      </w:tblPr>
      <w:tblGrid>
        <w:gridCol w:w="5114"/>
      </w:tblGrid>
      <w:tr w:rsidR="00E3265D" w14:paraId="18285E0C" w14:textId="77777777" w:rsidTr="000C0E0B">
        <w:trPr>
          <w:trHeight w:val="412"/>
          <w:jc w:val="center"/>
        </w:trPr>
        <w:tc>
          <w:tcPr>
            <w:tcW w:w="5114" w:type="dxa"/>
            <w:tcBorders>
              <w:top w:val="single" w:sz="8" w:space="0" w:color="9CB6C9"/>
              <w:left w:val="single" w:sz="8" w:space="0" w:color="9CB6C9"/>
              <w:bottom w:val="single" w:sz="8" w:space="0" w:color="9CB6C9"/>
              <w:right w:val="single" w:sz="8" w:space="0" w:color="9CB6C9"/>
            </w:tcBorders>
            <w:shd w:val="clear" w:color="auto" w:fill="F4F7FA"/>
          </w:tcPr>
          <w:p w14:paraId="0F966834" w14:textId="77777777" w:rsidR="004260AA" w:rsidRDefault="00A05F04">
            <w:pPr>
              <w:jc w:val="center"/>
              <w:rPr>
                <w:rFonts w:hint="eastAsia"/>
              </w:rPr>
            </w:pPr>
            <w:r>
              <w:rPr>
                <w:noProof/>
              </w:rPr>
              <w:drawing>
                <wp:inline distT="0" distB="0" distL="0" distR="0" wp14:anchorId="31B6B1CA" wp14:editId="48CF5405">
                  <wp:extent cx="5623560" cy="3100168"/>
                  <wp:effectExtent l="0" t="0" r="0" b="0"/>
                  <wp:docPr id="24" name="Picture 24" descr="Legal Contract Analyzer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bf6e5ea-82b4-487a-ae40-3c6f584405a0.png"/>
                          <pic:cNvPicPr/>
                        </pic:nvPicPr>
                        <pic:blipFill>
                          <a:blip r:embed="rId12"/>
                          <a:stretch>
                            <a:fillRect/>
                          </a:stretch>
                        </pic:blipFill>
                        <pic:spPr>
                          <a:xfrm>
                            <a:off x="0" y="0"/>
                            <a:ext cx="5623560" cy="3100168"/>
                          </a:xfrm>
                          <a:prstGeom prst="rect">
                            <a:avLst/>
                          </a:prstGeom>
                        </pic:spPr>
                      </pic:pic>
                    </a:graphicData>
                  </a:graphic>
                </wp:inline>
              </w:drawing>
            </w:r>
          </w:p>
        </w:tc>
      </w:tr>
    </w:tbl>
    <w:p w14:paraId="5FACACF4" w14:textId="77777777" w:rsidR="004260AA" w:rsidRDefault="00A05F04">
      <w:pPr>
        <w:pStyle w:val="Caption"/>
        <w:jc w:val="center"/>
        <w:rPr>
          <w:rFonts w:hint="eastAsia"/>
        </w:rPr>
      </w:pPr>
      <w:r>
        <w:t>Figure 4A: Lightweight FastAPI application entry point and router registration</w:t>
      </w:r>
    </w:p>
    <w:p w14:paraId="7E73E820" w14:textId="77777777" w:rsidR="004260AA" w:rsidRDefault="00A05F04">
      <w:pPr>
        <w:pStyle w:val="Heading3"/>
      </w:pPr>
      <w:r>
        <w:t>5.1.1 Modular Backend Architecture</w:t>
      </w:r>
    </w:p>
    <w:p w14:paraId="3F9D0B83" w14:textId="77777777" w:rsidR="004260AA" w:rsidRDefault="00A05F04">
      <w:pPr>
        <w:rPr>
          <w:rFonts w:hint="eastAsia"/>
        </w:rPr>
      </w:pPr>
      <w:r>
        <w:t>The final backend separates responsibilities as shown below.</w:t>
      </w:r>
    </w:p>
    <w:tbl>
      <w:tblPr>
        <w:tblStyle w:val="TableGrid"/>
        <w:tblW w:w="0" w:type="auto"/>
        <w:jc w:val="center"/>
        <w:tblLook w:val="04A0" w:firstRow="1" w:lastRow="0" w:firstColumn="1" w:lastColumn="0" w:noHBand="0" w:noVBand="1"/>
      </w:tblPr>
      <w:tblGrid>
        <w:gridCol w:w="2592"/>
        <w:gridCol w:w="7056"/>
      </w:tblGrid>
      <w:tr w:rsidR="00E3265D" w14:paraId="2561783C" w14:textId="77777777">
        <w:trPr>
          <w:tblHeader/>
          <w:jc w:val="center"/>
        </w:trPr>
        <w:tc>
          <w:tcPr>
            <w:tcW w:w="2592" w:type="dxa"/>
            <w:shd w:val="clear" w:color="auto" w:fill="18324A"/>
            <w:vAlign w:val="center"/>
          </w:tcPr>
          <w:p w14:paraId="06CF6C0C" w14:textId="77777777" w:rsidR="004260AA" w:rsidRDefault="00A05F04">
            <w:pPr>
              <w:rPr>
                <w:rFonts w:hint="eastAsia"/>
              </w:rPr>
            </w:pPr>
            <w:r>
              <w:rPr>
                <w:b/>
                <w:sz w:val="18"/>
              </w:rPr>
              <w:t>Module</w:t>
            </w:r>
          </w:p>
        </w:tc>
        <w:tc>
          <w:tcPr>
            <w:tcW w:w="7056" w:type="dxa"/>
            <w:shd w:val="clear" w:color="auto" w:fill="18324A"/>
            <w:vAlign w:val="center"/>
          </w:tcPr>
          <w:p w14:paraId="5E70B876" w14:textId="77777777" w:rsidR="004260AA" w:rsidRDefault="00A05F04">
            <w:pPr>
              <w:rPr>
                <w:rFonts w:hint="eastAsia"/>
              </w:rPr>
            </w:pPr>
            <w:r>
              <w:rPr>
                <w:b/>
                <w:sz w:val="18"/>
              </w:rPr>
              <w:t>Responsibility</w:t>
            </w:r>
          </w:p>
        </w:tc>
      </w:tr>
      <w:tr w:rsidR="00E3265D" w14:paraId="616AE6CD" w14:textId="77777777">
        <w:trPr>
          <w:jc w:val="center"/>
        </w:trPr>
        <w:tc>
          <w:tcPr>
            <w:tcW w:w="2592" w:type="dxa"/>
            <w:vAlign w:val="center"/>
          </w:tcPr>
          <w:p w14:paraId="274E68D2" w14:textId="77777777" w:rsidR="004260AA" w:rsidRDefault="00A05F04">
            <w:pPr>
              <w:rPr>
                <w:rFonts w:hint="eastAsia"/>
              </w:rPr>
            </w:pPr>
            <w:r>
              <w:rPr>
                <w:sz w:val="18"/>
              </w:rPr>
              <w:t>routers/contracts.py</w:t>
            </w:r>
          </w:p>
        </w:tc>
        <w:tc>
          <w:tcPr>
            <w:tcW w:w="7056" w:type="dxa"/>
            <w:vAlign w:val="center"/>
          </w:tcPr>
          <w:p w14:paraId="0617FDA9" w14:textId="77777777" w:rsidR="004260AA" w:rsidRDefault="00A05F04">
            <w:pPr>
              <w:rPr>
                <w:rFonts w:hint="eastAsia"/>
              </w:rPr>
            </w:pPr>
            <w:r>
              <w:rPr>
                <w:sz w:val="18"/>
              </w:rPr>
              <w:t>PDF upload, contract listing, retrieval, and deletion endpoints.</w:t>
            </w:r>
          </w:p>
        </w:tc>
      </w:tr>
      <w:tr w:rsidR="00E3265D" w14:paraId="62653A6B" w14:textId="77777777">
        <w:trPr>
          <w:jc w:val="center"/>
        </w:trPr>
        <w:tc>
          <w:tcPr>
            <w:tcW w:w="2592" w:type="dxa"/>
            <w:vAlign w:val="center"/>
          </w:tcPr>
          <w:p w14:paraId="5D253F55" w14:textId="77777777" w:rsidR="004260AA" w:rsidRDefault="00A05F04">
            <w:pPr>
              <w:rPr>
                <w:rFonts w:hint="eastAsia"/>
              </w:rPr>
            </w:pPr>
            <w:r>
              <w:rPr>
                <w:sz w:val="18"/>
              </w:rPr>
              <w:t>routers/qa.py</w:t>
            </w:r>
          </w:p>
        </w:tc>
        <w:tc>
          <w:tcPr>
            <w:tcW w:w="7056" w:type="dxa"/>
            <w:vAlign w:val="center"/>
          </w:tcPr>
          <w:p w14:paraId="78FB7931" w14:textId="77777777" w:rsidR="004260AA" w:rsidRDefault="00A05F04">
            <w:pPr>
              <w:rPr>
                <w:rFonts w:hint="eastAsia"/>
              </w:rPr>
            </w:pPr>
            <w:r>
              <w:rPr>
                <w:sz w:val="18"/>
              </w:rPr>
              <w:t>Contract-specific legal Q&amp;A endpoint.</w:t>
            </w:r>
          </w:p>
        </w:tc>
      </w:tr>
      <w:tr w:rsidR="00E3265D" w14:paraId="267C3C3A" w14:textId="77777777">
        <w:trPr>
          <w:jc w:val="center"/>
        </w:trPr>
        <w:tc>
          <w:tcPr>
            <w:tcW w:w="2592" w:type="dxa"/>
            <w:vAlign w:val="center"/>
          </w:tcPr>
          <w:p w14:paraId="607F112E" w14:textId="77777777" w:rsidR="004260AA" w:rsidRDefault="00A05F04">
            <w:pPr>
              <w:rPr>
                <w:rFonts w:hint="eastAsia"/>
              </w:rPr>
            </w:pPr>
            <w:r>
              <w:rPr>
                <w:sz w:val="18"/>
              </w:rPr>
              <w:t>services/upload_validator.py</w:t>
            </w:r>
          </w:p>
        </w:tc>
        <w:tc>
          <w:tcPr>
            <w:tcW w:w="7056" w:type="dxa"/>
            <w:vAlign w:val="center"/>
          </w:tcPr>
          <w:p w14:paraId="05C30AA6" w14:textId="77777777" w:rsidR="004260AA" w:rsidRDefault="00A05F04">
            <w:pPr>
              <w:rPr>
                <w:rFonts w:hint="eastAsia"/>
              </w:rPr>
            </w:pPr>
            <w:r>
              <w:rPr>
                <w:sz w:val="18"/>
              </w:rPr>
              <w:t>File-size, MIME-type, PDF-signature, corruption, and page-count checks before OCR.</w:t>
            </w:r>
          </w:p>
        </w:tc>
      </w:tr>
      <w:tr w:rsidR="00E3265D" w14:paraId="701979F1" w14:textId="77777777">
        <w:trPr>
          <w:jc w:val="center"/>
        </w:trPr>
        <w:tc>
          <w:tcPr>
            <w:tcW w:w="2592" w:type="dxa"/>
            <w:vAlign w:val="center"/>
          </w:tcPr>
          <w:p w14:paraId="071F4036" w14:textId="77777777" w:rsidR="004260AA" w:rsidRDefault="00A05F04">
            <w:pPr>
              <w:rPr>
                <w:rFonts w:hint="eastAsia"/>
              </w:rPr>
            </w:pPr>
            <w:r>
              <w:rPr>
                <w:sz w:val="18"/>
              </w:rPr>
              <w:t>services/pdf_extraction.py and services/ocr.py</w:t>
            </w:r>
          </w:p>
        </w:tc>
        <w:tc>
          <w:tcPr>
            <w:tcW w:w="7056" w:type="dxa"/>
            <w:vAlign w:val="center"/>
          </w:tcPr>
          <w:p w14:paraId="54EF0180" w14:textId="77777777" w:rsidR="004260AA" w:rsidRDefault="00A05F04">
            <w:pPr>
              <w:rPr>
                <w:rFonts w:hint="eastAsia"/>
              </w:rPr>
            </w:pPr>
            <w:r>
              <w:rPr>
                <w:sz w:val="18"/>
              </w:rPr>
              <w:t>Selectable-text extraction and page-level Tesseract OCR fallback.</w:t>
            </w:r>
          </w:p>
        </w:tc>
      </w:tr>
      <w:tr w:rsidR="00E3265D" w14:paraId="038A35EF" w14:textId="77777777">
        <w:trPr>
          <w:jc w:val="center"/>
        </w:trPr>
        <w:tc>
          <w:tcPr>
            <w:tcW w:w="2592" w:type="dxa"/>
            <w:vAlign w:val="center"/>
          </w:tcPr>
          <w:p w14:paraId="1C6808B7" w14:textId="77777777" w:rsidR="004260AA" w:rsidRDefault="00A05F04">
            <w:pPr>
              <w:rPr>
                <w:rFonts w:hint="eastAsia"/>
              </w:rPr>
            </w:pPr>
            <w:r>
              <w:rPr>
                <w:sz w:val="18"/>
              </w:rPr>
              <w:t>services/text_processing.py</w:t>
            </w:r>
          </w:p>
        </w:tc>
        <w:tc>
          <w:tcPr>
            <w:tcW w:w="7056" w:type="dxa"/>
            <w:vAlign w:val="center"/>
          </w:tcPr>
          <w:p w14:paraId="5E231930" w14:textId="77777777" w:rsidR="004260AA" w:rsidRDefault="00A05F04">
            <w:pPr>
              <w:rPr>
                <w:rFonts w:hint="eastAsia"/>
              </w:rPr>
            </w:pPr>
            <w:r>
              <w:rPr>
                <w:sz w:val="18"/>
              </w:rPr>
              <w:t>Text normalization, cleaning, previews, and clause segmentation.</w:t>
            </w:r>
          </w:p>
        </w:tc>
      </w:tr>
      <w:tr w:rsidR="00E3265D" w14:paraId="78C2DF95" w14:textId="77777777">
        <w:trPr>
          <w:jc w:val="center"/>
        </w:trPr>
        <w:tc>
          <w:tcPr>
            <w:tcW w:w="2592" w:type="dxa"/>
            <w:vAlign w:val="center"/>
          </w:tcPr>
          <w:p w14:paraId="6843D016" w14:textId="77777777" w:rsidR="004260AA" w:rsidRDefault="00A05F04">
            <w:pPr>
              <w:rPr>
                <w:rFonts w:hint="eastAsia"/>
              </w:rPr>
            </w:pPr>
            <w:r>
              <w:rPr>
                <w:sz w:val="18"/>
              </w:rPr>
              <w:t>services/clause_classifier.py and clause_rules.p</w:t>
            </w:r>
            <w:r>
              <w:rPr>
                <w:sz w:val="18"/>
              </w:rPr>
              <w:t>y</w:t>
            </w:r>
          </w:p>
        </w:tc>
        <w:tc>
          <w:tcPr>
            <w:tcW w:w="7056" w:type="dxa"/>
            <w:vAlign w:val="center"/>
          </w:tcPr>
          <w:p w14:paraId="0C92DA06" w14:textId="77777777" w:rsidR="004260AA" w:rsidRDefault="00A05F04">
            <w:pPr>
              <w:rPr>
                <w:rFonts w:hint="eastAsia"/>
              </w:rPr>
            </w:pPr>
            <w:r>
              <w:rPr>
                <w:sz w:val="18"/>
              </w:rPr>
              <w:t>ML prediction and high-precision hybrid clause categorization.</w:t>
            </w:r>
          </w:p>
        </w:tc>
      </w:tr>
      <w:tr w:rsidR="00E3265D" w14:paraId="09D9CBD2" w14:textId="77777777">
        <w:trPr>
          <w:jc w:val="center"/>
        </w:trPr>
        <w:tc>
          <w:tcPr>
            <w:tcW w:w="2592" w:type="dxa"/>
            <w:vAlign w:val="center"/>
          </w:tcPr>
          <w:p w14:paraId="67085B4D" w14:textId="77777777" w:rsidR="004260AA" w:rsidRDefault="00A05F04">
            <w:pPr>
              <w:rPr>
                <w:rFonts w:hint="eastAsia"/>
              </w:rPr>
            </w:pPr>
            <w:r>
              <w:rPr>
                <w:sz w:val="18"/>
              </w:rPr>
              <w:t>services/risk_analyzer.py</w:t>
            </w:r>
          </w:p>
        </w:tc>
        <w:tc>
          <w:tcPr>
            <w:tcW w:w="7056" w:type="dxa"/>
            <w:vAlign w:val="center"/>
          </w:tcPr>
          <w:p w14:paraId="46A382B2" w14:textId="77777777" w:rsidR="004260AA" w:rsidRDefault="00A05F04">
            <w:pPr>
              <w:rPr>
                <w:rFonts w:hint="eastAsia"/>
              </w:rPr>
            </w:pPr>
            <w:r>
              <w:rPr>
                <w:sz w:val="18"/>
              </w:rPr>
              <w:t>Risk prediction, signals, explanations, affected party, and review actions.</w:t>
            </w:r>
          </w:p>
        </w:tc>
      </w:tr>
      <w:tr w:rsidR="00E3265D" w14:paraId="4E2914BD" w14:textId="77777777">
        <w:trPr>
          <w:jc w:val="center"/>
        </w:trPr>
        <w:tc>
          <w:tcPr>
            <w:tcW w:w="2592" w:type="dxa"/>
            <w:vAlign w:val="center"/>
          </w:tcPr>
          <w:p w14:paraId="036CF303" w14:textId="77777777" w:rsidR="004260AA" w:rsidRDefault="00A05F04">
            <w:pPr>
              <w:rPr>
                <w:rFonts w:hint="eastAsia"/>
              </w:rPr>
            </w:pPr>
            <w:r>
              <w:rPr>
                <w:sz w:val="18"/>
              </w:rPr>
              <w:t>services/contract_analysis.py</w:t>
            </w:r>
          </w:p>
        </w:tc>
        <w:tc>
          <w:tcPr>
            <w:tcW w:w="7056" w:type="dxa"/>
            <w:vAlign w:val="center"/>
          </w:tcPr>
          <w:p w14:paraId="05B364A7" w14:textId="77777777" w:rsidR="004260AA" w:rsidRDefault="00A05F04">
            <w:pPr>
              <w:rPr>
                <w:rFonts w:hint="eastAsia"/>
              </w:rPr>
            </w:pPr>
            <w:r>
              <w:rPr>
                <w:sz w:val="18"/>
              </w:rPr>
              <w:t>Clause analysis coordination and contract field extractio</w:t>
            </w:r>
            <w:r>
              <w:rPr>
                <w:sz w:val="18"/>
              </w:rPr>
              <w:t>n.</w:t>
            </w:r>
          </w:p>
        </w:tc>
      </w:tr>
      <w:tr w:rsidR="00E3265D" w14:paraId="76C1FC2A" w14:textId="77777777">
        <w:trPr>
          <w:jc w:val="center"/>
        </w:trPr>
        <w:tc>
          <w:tcPr>
            <w:tcW w:w="2592" w:type="dxa"/>
            <w:vAlign w:val="center"/>
          </w:tcPr>
          <w:p w14:paraId="190D67BC" w14:textId="77777777" w:rsidR="004260AA" w:rsidRDefault="00A05F04">
            <w:pPr>
              <w:rPr>
                <w:rFonts w:hint="eastAsia"/>
              </w:rPr>
            </w:pPr>
            <w:r>
              <w:rPr>
                <w:sz w:val="18"/>
              </w:rPr>
              <w:lastRenderedPageBreak/>
              <w:t>services/gemini_client.py</w:t>
            </w:r>
          </w:p>
        </w:tc>
        <w:tc>
          <w:tcPr>
            <w:tcW w:w="7056" w:type="dxa"/>
            <w:vAlign w:val="center"/>
          </w:tcPr>
          <w:p w14:paraId="32515F4E" w14:textId="77777777" w:rsidR="004260AA" w:rsidRDefault="00A05F04">
            <w:pPr>
              <w:rPr>
                <w:rFonts w:hint="eastAsia"/>
              </w:rPr>
            </w:pPr>
            <w:r>
              <w:rPr>
                <w:sz w:val="18"/>
              </w:rPr>
              <w:t>Gemini API configuration and requests.</w:t>
            </w:r>
          </w:p>
        </w:tc>
      </w:tr>
      <w:tr w:rsidR="00E3265D" w14:paraId="4DB16752" w14:textId="77777777">
        <w:trPr>
          <w:jc w:val="center"/>
        </w:trPr>
        <w:tc>
          <w:tcPr>
            <w:tcW w:w="2592" w:type="dxa"/>
            <w:vAlign w:val="center"/>
          </w:tcPr>
          <w:p w14:paraId="0AF3C661" w14:textId="77777777" w:rsidR="004260AA" w:rsidRDefault="00A05F04">
            <w:pPr>
              <w:rPr>
                <w:rFonts w:hint="eastAsia"/>
              </w:rPr>
            </w:pPr>
            <w:r>
              <w:rPr>
                <w:sz w:val="18"/>
              </w:rPr>
              <w:t>db/database.py and schemas/qa.py</w:t>
            </w:r>
          </w:p>
        </w:tc>
        <w:tc>
          <w:tcPr>
            <w:tcW w:w="7056" w:type="dxa"/>
            <w:vAlign w:val="center"/>
          </w:tcPr>
          <w:p w14:paraId="450E391A" w14:textId="77777777" w:rsidR="004260AA" w:rsidRDefault="00A05F04">
            <w:pPr>
              <w:rPr>
                <w:rFonts w:hint="eastAsia"/>
              </w:rPr>
            </w:pPr>
            <w:r>
              <w:rPr>
                <w:sz w:val="18"/>
              </w:rPr>
              <w:t>SQLite persistence and Pydantic request validation.</w:t>
            </w:r>
          </w:p>
        </w:tc>
      </w:tr>
    </w:tbl>
    <w:tbl>
      <w:tblPr>
        <w:tblW w:w="0" w:type="auto"/>
        <w:jc w:val="center"/>
        <w:tblLayout w:type="fixed"/>
        <w:tblLook w:val="04A0" w:firstRow="1" w:lastRow="0" w:firstColumn="1" w:lastColumn="0" w:noHBand="0" w:noVBand="1"/>
      </w:tblPr>
      <w:tblGrid>
        <w:gridCol w:w="5114"/>
        <w:gridCol w:w="5114"/>
      </w:tblGrid>
      <w:tr w:rsidR="004260AA" w14:paraId="071655F3" w14:textId="77777777">
        <w:trPr>
          <w:jc w:val="center"/>
        </w:trPr>
        <w:tc>
          <w:tcPr>
            <w:tcW w:w="5114" w:type="dxa"/>
            <w:tcBorders>
              <w:top w:val="single" w:sz="8" w:space="0" w:color="9CB6C9"/>
              <w:left w:val="single" w:sz="8" w:space="0" w:color="9CB6C9"/>
              <w:bottom w:val="single" w:sz="8" w:space="0" w:color="9CB6C9"/>
              <w:right w:val="single" w:sz="8" w:space="0" w:color="9CB6C9"/>
            </w:tcBorders>
            <w:shd w:val="clear" w:color="auto" w:fill="F4F7FA"/>
          </w:tcPr>
          <w:p w14:paraId="29D59C91" w14:textId="77777777" w:rsidR="004260AA" w:rsidRDefault="00A05F04">
            <w:pPr>
              <w:jc w:val="center"/>
              <w:rPr>
                <w:rFonts w:hint="eastAsia"/>
              </w:rPr>
            </w:pPr>
            <w:r>
              <w:rPr>
                <w:noProof/>
              </w:rPr>
              <w:drawing>
                <wp:inline distT="0" distB="0" distL="0" distR="0" wp14:anchorId="54D72DA7" wp14:editId="5DFF3C21">
                  <wp:extent cx="1325880" cy="5612020"/>
                  <wp:effectExtent l="0" t="0" r="0" b="0"/>
                  <wp:docPr id="25" name="Picture 25" descr="Legal Contract Analyzer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deeebe-5df3-438c-ab4f-309e1d1f91fe.png"/>
                          <pic:cNvPicPr/>
                        </pic:nvPicPr>
                        <pic:blipFill>
                          <a:blip r:embed="rId13"/>
                          <a:stretch>
                            <a:fillRect/>
                          </a:stretch>
                        </pic:blipFill>
                        <pic:spPr>
                          <a:xfrm>
                            <a:off x="0" y="0"/>
                            <a:ext cx="1325880" cy="5612020"/>
                          </a:xfrm>
                          <a:prstGeom prst="rect">
                            <a:avLst/>
                          </a:prstGeom>
                        </pic:spPr>
                      </pic:pic>
                    </a:graphicData>
                  </a:graphic>
                </wp:inline>
              </w:drawing>
            </w:r>
          </w:p>
        </w:tc>
        <w:tc>
          <w:tcPr>
            <w:tcW w:w="5114" w:type="dxa"/>
            <w:tcBorders>
              <w:top w:val="single" w:sz="8" w:space="0" w:color="9CB6C9"/>
              <w:left w:val="single" w:sz="8" w:space="0" w:color="9CB6C9"/>
              <w:bottom w:val="single" w:sz="8" w:space="0" w:color="9CB6C9"/>
              <w:right w:val="single" w:sz="8" w:space="0" w:color="9CB6C9"/>
            </w:tcBorders>
            <w:shd w:val="clear" w:color="auto" w:fill="F4F7FA"/>
          </w:tcPr>
          <w:p w14:paraId="02E4301C" w14:textId="77777777" w:rsidR="004260AA" w:rsidRDefault="00A05F04">
            <w:pPr>
              <w:jc w:val="center"/>
              <w:rPr>
                <w:rFonts w:hint="eastAsia"/>
              </w:rPr>
            </w:pPr>
            <w:r>
              <w:rPr>
                <w:noProof/>
              </w:rPr>
              <w:drawing>
                <wp:inline distT="0" distB="0" distL="0" distR="0" wp14:anchorId="23B29D60" wp14:editId="164C281F">
                  <wp:extent cx="2148840" cy="4777173"/>
                  <wp:effectExtent l="0" t="0" r="0" b="0"/>
                  <wp:docPr id="26" name="Picture 26" descr="Legal Contract Analyzer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bc06d2-c756-436a-8db0-6d8d7f404f10.png"/>
                          <pic:cNvPicPr/>
                        </pic:nvPicPr>
                        <pic:blipFill>
                          <a:blip r:embed="rId14"/>
                          <a:stretch>
                            <a:fillRect/>
                          </a:stretch>
                        </pic:blipFill>
                        <pic:spPr>
                          <a:xfrm>
                            <a:off x="0" y="0"/>
                            <a:ext cx="2148840" cy="4777173"/>
                          </a:xfrm>
                          <a:prstGeom prst="rect">
                            <a:avLst/>
                          </a:prstGeom>
                        </pic:spPr>
                      </pic:pic>
                    </a:graphicData>
                  </a:graphic>
                </wp:inline>
              </w:drawing>
            </w:r>
          </w:p>
        </w:tc>
      </w:tr>
    </w:tbl>
    <w:p w14:paraId="7EEC1275" w14:textId="77777777" w:rsidR="004260AA" w:rsidRDefault="00A05F04">
      <w:pPr>
        <w:pStyle w:val="Caption"/>
        <w:jc w:val="center"/>
        <w:rPr>
          <w:rFonts w:hint="eastAsia"/>
        </w:rPr>
      </w:pPr>
      <w:r>
        <w:t>Figure 4B: Final modular backend directory structure and service modules</w:t>
      </w:r>
    </w:p>
    <w:p w14:paraId="418D18C4" w14:textId="77777777" w:rsidR="00E3265D" w:rsidRDefault="00736ECE" w:rsidP="001B260F">
      <w:pPr>
        <w:pStyle w:val="Heading2"/>
        <w:spacing w:before="140" w:after="80"/>
        <w:jc w:val="both"/>
      </w:pPr>
      <w:r>
        <w:t>5.2 PDF Upload Endpoint</w:t>
      </w:r>
    </w:p>
    <w:p w14:paraId="5CFBF516" w14:textId="77777777" w:rsidR="00E3265D" w:rsidRDefault="00736ECE" w:rsidP="001B260F">
      <w:pPr>
        <w:jc w:val="both"/>
        <w:rPr>
          <w:rFonts w:hint="eastAsia"/>
        </w:rPr>
      </w:pPr>
      <w:r>
        <w:t>The POST /upload-contract endpoint validates the upload before extraction or OCR, then extracts and cleans text, segments clauses, analyzes risk and clause type, stores the record, and returns structured results and extraction metadata.</w:t>
      </w:r>
    </w:p>
    <w:p w14:paraId="48F63DAF" w14:textId="77777777" w:rsidR="004260AA" w:rsidRDefault="00A05F04">
      <w:pPr>
        <w:pStyle w:val="Heading3"/>
      </w:pPr>
      <w:r>
        <w:t>5.2.1 Uplo</w:t>
      </w:r>
      <w:r>
        <w:t>ad Security Validation</w:t>
      </w:r>
    </w:p>
    <w:p w14:paraId="29A9439C" w14:textId="77777777" w:rsidR="004260AA" w:rsidRDefault="00A05F04">
      <w:pPr>
        <w:rPr>
          <w:rFonts w:hint="eastAsia"/>
        </w:rPr>
      </w:pPr>
      <w:r>
        <w:t xml:space="preserve">The upload validator reduces denial-of-service and stability risks by enforcing a maximum file size, validating the PDF MIME type, checking the %PDF- signature, rejecting empty or corrupted documents, and applying a </w:t>
      </w:r>
      <w:r>
        <w:t>page-count cap before OCR begins. The default limits are 15 MB and 100 pages. They can be changed through MAX_PDF_FILE_SIZE_MB and MAX_PDF_PAGE_COUNT in the environment configuration.</w:t>
      </w:r>
    </w:p>
    <w:tbl>
      <w:tblPr>
        <w:tblStyle w:val="TableGrid"/>
        <w:tblW w:w="0" w:type="auto"/>
        <w:jc w:val="center"/>
        <w:tblLook w:val="04A0" w:firstRow="1" w:lastRow="0" w:firstColumn="1" w:lastColumn="0" w:noHBand="0" w:noVBand="1"/>
      </w:tblPr>
      <w:tblGrid>
        <w:gridCol w:w="2592"/>
        <w:gridCol w:w="7056"/>
      </w:tblGrid>
      <w:tr w:rsidR="00E3265D" w14:paraId="5DAA4D22" w14:textId="77777777">
        <w:trPr>
          <w:tblHeader/>
          <w:jc w:val="center"/>
        </w:trPr>
        <w:tc>
          <w:tcPr>
            <w:tcW w:w="2592" w:type="dxa"/>
            <w:shd w:val="clear" w:color="auto" w:fill="18324A"/>
            <w:vAlign w:val="center"/>
          </w:tcPr>
          <w:p w14:paraId="5D9373C3" w14:textId="77777777" w:rsidR="004260AA" w:rsidRDefault="00A05F04">
            <w:pPr>
              <w:rPr>
                <w:rFonts w:hint="eastAsia"/>
              </w:rPr>
            </w:pPr>
            <w:r>
              <w:rPr>
                <w:b/>
                <w:sz w:val="18"/>
              </w:rPr>
              <w:lastRenderedPageBreak/>
              <w:t>Validation</w:t>
            </w:r>
          </w:p>
        </w:tc>
        <w:tc>
          <w:tcPr>
            <w:tcW w:w="7056" w:type="dxa"/>
            <w:shd w:val="clear" w:color="auto" w:fill="18324A"/>
            <w:vAlign w:val="center"/>
          </w:tcPr>
          <w:p w14:paraId="7CCCF39A" w14:textId="77777777" w:rsidR="004260AA" w:rsidRDefault="00A05F04">
            <w:pPr>
              <w:rPr>
                <w:rFonts w:hint="eastAsia"/>
              </w:rPr>
            </w:pPr>
            <w:r>
              <w:rPr>
                <w:b/>
                <w:sz w:val="18"/>
              </w:rPr>
              <w:t>Behavior</w:t>
            </w:r>
          </w:p>
        </w:tc>
      </w:tr>
      <w:tr w:rsidR="00E3265D" w14:paraId="414A1D6D" w14:textId="77777777">
        <w:trPr>
          <w:jc w:val="center"/>
        </w:trPr>
        <w:tc>
          <w:tcPr>
            <w:tcW w:w="2592" w:type="dxa"/>
            <w:vAlign w:val="center"/>
          </w:tcPr>
          <w:p w14:paraId="695E0AA9" w14:textId="77777777" w:rsidR="004260AA" w:rsidRDefault="00A05F04">
            <w:pPr>
              <w:rPr>
                <w:rFonts w:hint="eastAsia"/>
              </w:rPr>
            </w:pPr>
            <w:r>
              <w:rPr>
                <w:sz w:val="18"/>
              </w:rPr>
              <w:t>File size</w:t>
            </w:r>
          </w:p>
        </w:tc>
        <w:tc>
          <w:tcPr>
            <w:tcW w:w="7056" w:type="dxa"/>
            <w:vAlign w:val="center"/>
          </w:tcPr>
          <w:p w14:paraId="57CBD228" w14:textId="77777777" w:rsidR="004260AA" w:rsidRDefault="00A05F04">
            <w:pPr>
              <w:rPr>
                <w:rFonts w:hint="eastAsia"/>
              </w:rPr>
            </w:pPr>
            <w:r>
              <w:rPr>
                <w:sz w:val="18"/>
              </w:rPr>
              <w:t>Rejects files above the configured maximu</w:t>
            </w:r>
            <w:r>
              <w:rPr>
                <w:sz w:val="18"/>
              </w:rPr>
              <w:t>m before full processing.</w:t>
            </w:r>
          </w:p>
        </w:tc>
      </w:tr>
      <w:tr w:rsidR="00E3265D" w14:paraId="761A7212" w14:textId="77777777">
        <w:trPr>
          <w:jc w:val="center"/>
        </w:trPr>
        <w:tc>
          <w:tcPr>
            <w:tcW w:w="2592" w:type="dxa"/>
            <w:vAlign w:val="center"/>
          </w:tcPr>
          <w:p w14:paraId="5357B0B8" w14:textId="77777777" w:rsidR="004260AA" w:rsidRDefault="00A05F04">
            <w:pPr>
              <w:rPr>
                <w:rFonts w:hint="eastAsia"/>
              </w:rPr>
            </w:pPr>
            <w:r>
              <w:rPr>
                <w:sz w:val="18"/>
              </w:rPr>
              <w:t>MIME type</w:t>
            </w:r>
          </w:p>
        </w:tc>
        <w:tc>
          <w:tcPr>
            <w:tcW w:w="7056" w:type="dxa"/>
            <w:vAlign w:val="center"/>
          </w:tcPr>
          <w:p w14:paraId="66235FAE" w14:textId="77777777" w:rsidR="004260AA" w:rsidRDefault="00A05F04">
            <w:pPr>
              <w:rPr>
                <w:rFonts w:hint="eastAsia"/>
              </w:rPr>
            </w:pPr>
            <w:r>
              <w:rPr>
                <w:sz w:val="18"/>
              </w:rPr>
              <w:t>Accepts supported PDF MIME types only.</w:t>
            </w:r>
          </w:p>
        </w:tc>
      </w:tr>
      <w:tr w:rsidR="00E3265D" w14:paraId="1C01E947" w14:textId="77777777">
        <w:trPr>
          <w:jc w:val="center"/>
        </w:trPr>
        <w:tc>
          <w:tcPr>
            <w:tcW w:w="2592" w:type="dxa"/>
            <w:vAlign w:val="center"/>
          </w:tcPr>
          <w:p w14:paraId="6F9710E6" w14:textId="77777777" w:rsidR="004260AA" w:rsidRDefault="00A05F04">
            <w:pPr>
              <w:rPr>
                <w:rFonts w:hint="eastAsia"/>
              </w:rPr>
            </w:pPr>
            <w:r>
              <w:rPr>
                <w:sz w:val="18"/>
              </w:rPr>
              <w:t>PDF signature</w:t>
            </w:r>
          </w:p>
        </w:tc>
        <w:tc>
          <w:tcPr>
            <w:tcW w:w="7056" w:type="dxa"/>
            <w:vAlign w:val="center"/>
          </w:tcPr>
          <w:p w14:paraId="11704B35" w14:textId="77777777" w:rsidR="004260AA" w:rsidRDefault="00A05F04">
            <w:pPr>
              <w:rPr>
                <w:rFonts w:hint="eastAsia"/>
              </w:rPr>
            </w:pPr>
            <w:r>
              <w:rPr>
                <w:sz w:val="18"/>
              </w:rPr>
              <w:t>Requires a valid %PDF- signature.</w:t>
            </w:r>
          </w:p>
        </w:tc>
      </w:tr>
      <w:tr w:rsidR="00E3265D" w14:paraId="4750F542" w14:textId="77777777">
        <w:trPr>
          <w:jc w:val="center"/>
        </w:trPr>
        <w:tc>
          <w:tcPr>
            <w:tcW w:w="2592" w:type="dxa"/>
            <w:vAlign w:val="center"/>
          </w:tcPr>
          <w:p w14:paraId="105F050A" w14:textId="77777777" w:rsidR="004260AA" w:rsidRDefault="00A05F04">
            <w:pPr>
              <w:rPr>
                <w:rFonts w:hint="eastAsia"/>
              </w:rPr>
            </w:pPr>
            <w:r>
              <w:rPr>
                <w:sz w:val="18"/>
              </w:rPr>
              <w:t>PDF structure</w:t>
            </w:r>
          </w:p>
        </w:tc>
        <w:tc>
          <w:tcPr>
            <w:tcW w:w="7056" w:type="dxa"/>
            <w:vAlign w:val="center"/>
          </w:tcPr>
          <w:p w14:paraId="2851059C" w14:textId="77777777" w:rsidR="004260AA" w:rsidRDefault="00A05F04">
            <w:pPr>
              <w:rPr>
                <w:rFonts w:hint="eastAsia"/>
              </w:rPr>
            </w:pPr>
            <w:r>
              <w:rPr>
                <w:sz w:val="18"/>
              </w:rPr>
              <w:t>Rejects empty, corrupted, or unreadable documents.</w:t>
            </w:r>
          </w:p>
        </w:tc>
      </w:tr>
      <w:tr w:rsidR="00E3265D" w14:paraId="5930C0F0" w14:textId="77777777">
        <w:trPr>
          <w:jc w:val="center"/>
        </w:trPr>
        <w:tc>
          <w:tcPr>
            <w:tcW w:w="2592" w:type="dxa"/>
            <w:vAlign w:val="center"/>
          </w:tcPr>
          <w:p w14:paraId="07DDB8AD" w14:textId="77777777" w:rsidR="004260AA" w:rsidRDefault="00A05F04">
            <w:pPr>
              <w:rPr>
                <w:rFonts w:hint="eastAsia"/>
              </w:rPr>
            </w:pPr>
            <w:r>
              <w:rPr>
                <w:sz w:val="18"/>
              </w:rPr>
              <w:t>Page count</w:t>
            </w:r>
          </w:p>
        </w:tc>
        <w:tc>
          <w:tcPr>
            <w:tcW w:w="7056" w:type="dxa"/>
            <w:vAlign w:val="center"/>
          </w:tcPr>
          <w:p w14:paraId="60027433" w14:textId="77777777" w:rsidR="004260AA" w:rsidRDefault="00A05F04">
            <w:pPr>
              <w:rPr>
                <w:rFonts w:hint="eastAsia"/>
              </w:rPr>
            </w:pPr>
            <w:r>
              <w:rPr>
                <w:sz w:val="18"/>
              </w:rPr>
              <w:t xml:space="preserve">Rejects documents above the configured cap </w:t>
            </w:r>
            <w:r>
              <w:rPr>
                <w:sz w:val="18"/>
              </w:rPr>
              <w:t>before OCR.</w:t>
            </w:r>
          </w:p>
        </w:tc>
      </w:tr>
    </w:tbl>
    <w:tbl>
      <w:tblPr>
        <w:tblW w:w="0" w:type="auto"/>
        <w:jc w:val="center"/>
        <w:tblLayout w:type="fixed"/>
        <w:tblLook w:val="04A0" w:firstRow="1" w:lastRow="0" w:firstColumn="1" w:lastColumn="0" w:noHBand="0" w:noVBand="1"/>
      </w:tblPr>
      <w:tblGrid>
        <w:gridCol w:w="5114"/>
      </w:tblGrid>
      <w:tr w:rsidR="00E3265D" w14:paraId="7F3E3211" w14:textId="77777777" w:rsidTr="000C0E0B">
        <w:trPr>
          <w:trHeight w:val="412"/>
          <w:jc w:val="center"/>
        </w:trPr>
        <w:tc>
          <w:tcPr>
            <w:tcW w:w="5114" w:type="dxa"/>
            <w:tcBorders>
              <w:top w:val="single" w:sz="8" w:space="0" w:color="9CB6C9"/>
              <w:left w:val="single" w:sz="8" w:space="0" w:color="9CB6C9"/>
              <w:bottom w:val="single" w:sz="8" w:space="0" w:color="9CB6C9"/>
              <w:right w:val="single" w:sz="8" w:space="0" w:color="9CB6C9"/>
            </w:tcBorders>
            <w:shd w:val="clear" w:color="auto" w:fill="F4F7FA"/>
          </w:tcPr>
          <w:p w14:paraId="3E668D0E" w14:textId="77777777" w:rsidR="004260AA" w:rsidRDefault="00A05F04">
            <w:pPr>
              <w:jc w:val="center"/>
              <w:rPr>
                <w:rFonts w:hint="eastAsia"/>
              </w:rPr>
            </w:pPr>
            <w:r>
              <w:rPr>
                <w:noProof/>
              </w:rPr>
              <w:drawing>
                <wp:inline distT="0" distB="0" distL="0" distR="0" wp14:anchorId="02ABE23D" wp14:editId="171301C0">
                  <wp:extent cx="5257800" cy="2439570"/>
                  <wp:effectExtent l="0" t="0" r="0" b="0"/>
                  <wp:docPr id="27" name="Picture 27" descr="Legal Contract Analyzer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c062a22-bce5-41f0-94fd-3378ab63949c.png"/>
                          <pic:cNvPicPr/>
                        </pic:nvPicPr>
                        <pic:blipFill>
                          <a:blip r:embed="rId15"/>
                          <a:stretch>
                            <a:fillRect/>
                          </a:stretch>
                        </pic:blipFill>
                        <pic:spPr>
                          <a:xfrm>
                            <a:off x="0" y="0"/>
                            <a:ext cx="5257800" cy="2439570"/>
                          </a:xfrm>
                          <a:prstGeom prst="rect">
                            <a:avLst/>
                          </a:prstGeom>
                        </pic:spPr>
                      </pic:pic>
                    </a:graphicData>
                  </a:graphic>
                </wp:inline>
              </w:drawing>
            </w:r>
          </w:p>
        </w:tc>
      </w:tr>
    </w:tbl>
    <w:p w14:paraId="1013AA2B" w14:textId="77777777" w:rsidR="004260AA" w:rsidRDefault="00A05F04">
      <w:pPr>
        <w:pStyle w:val="Caption"/>
        <w:jc w:val="center"/>
        <w:rPr>
          <w:rFonts w:hint="eastAsia"/>
        </w:rPr>
      </w:pPr>
      <w:r>
        <w:t>Figure 4C: Non-PDF upload rejected with HTTP 415 Unsupported Media Type</w:t>
      </w:r>
    </w:p>
    <w:p w14:paraId="5D73EDFD" w14:textId="77777777" w:rsidR="00E3265D" w:rsidRDefault="00736ECE" w:rsidP="001B260F">
      <w:pPr>
        <w:pStyle w:val="ListBullet"/>
        <w:spacing w:after="40" w:line="247" w:lineRule="auto"/>
        <w:jc w:val="both"/>
        <w:rPr>
          <w:rFonts w:hint="eastAsia"/>
        </w:rPr>
      </w:pPr>
      <w:r>
        <w:rPr>
          <w:sz w:val="20"/>
        </w:rPr>
        <w:t>Contract ID and filename</w:t>
      </w:r>
    </w:p>
    <w:p w14:paraId="437DEFDB" w14:textId="77777777" w:rsidR="00E3265D" w:rsidRDefault="00736ECE" w:rsidP="001B260F">
      <w:pPr>
        <w:pStyle w:val="ListBullet"/>
        <w:spacing w:after="40" w:line="247" w:lineRule="auto"/>
        <w:jc w:val="both"/>
        <w:rPr>
          <w:rFonts w:hint="eastAsia"/>
        </w:rPr>
      </w:pPr>
      <w:r>
        <w:rPr>
          <w:sz w:val="20"/>
        </w:rPr>
        <w:t>Detected contract type</w:t>
      </w:r>
    </w:p>
    <w:p w14:paraId="51678271" w14:textId="77777777" w:rsidR="00E3265D" w:rsidRDefault="00736ECE" w:rsidP="001B260F">
      <w:pPr>
        <w:pStyle w:val="ListBullet"/>
        <w:spacing w:after="40" w:line="247" w:lineRule="auto"/>
        <w:jc w:val="both"/>
        <w:rPr>
          <w:rFonts w:hint="eastAsia"/>
        </w:rPr>
      </w:pPr>
      <w:r>
        <w:rPr>
          <w:sz w:val="20"/>
        </w:rPr>
        <w:t>Overall risk level</w:t>
      </w:r>
    </w:p>
    <w:p w14:paraId="0B0419BF" w14:textId="77777777" w:rsidR="00E3265D" w:rsidRDefault="00736ECE" w:rsidP="001B260F">
      <w:pPr>
        <w:pStyle w:val="ListBullet"/>
        <w:spacing w:after="40" w:line="247" w:lineRule="auto"/>
        <w:jc w:val="both"/>
        <w:rPr>
          <w:rFonts w:hint="eastAsia"/>
        </w:rPr>
      </w:pPr>
      <w:r>
        <w:rPr>
          <w:sz w:val="20"/>
        </w:rPr>
        <w:t>Total and risky clause counts</w:t>
      </w:r>
    </w:p>
    <w:p w14:paraId="375C6F0E" w14:textId="77777777" w:rsidR="00E3265D" w:rsidRDefault="00736ECE" w:rsidP="001B260F">
      <w:pPr>
        <w:pStyle w:val="ListBullet"/>
        <w:spacing w:after="40" w:line="247" w:lineRule="auto"/>
        <w:jc w:val="both"/>
        <w:rPr>
          <w:rFonts w:hint="eastAsia"/>
        </w:rPr>
      </w:pPr>
      <w:r>
        <w:rPr>
          <w:sz w:val="20"/>
        </w:rPr>
        <w:t>Missing fields</w:t>
      </w:r>
    </w:p>
    <w:p w14:paraId="701D4E8A" w14:textId="77777777" w:rsidR="00E3265D" w:rsidRDefault="00736ECE" w:rsidP="001B260F">
      <w:pPr>
        <w:pStyle w:val="ListBullet"/>
        <w:spacing w:after="40" w:line="247" w:lineRule="auto"/>
        <w:jc w:val="both"/>
        <w:rPr>
          <w:rFonts w:hint="eastAsia"/>
        </w:rPr>
      </w:pPr>
      <w:r>
        <w:rPr>
          <w:sz w:val="20"/>
        </w:rPr>
        <w:t>Contract summary</w:t>
      </w:r>
    </w:p>
    <w:p w14:paraId="2F5AF7E6" w14:textId="77777777" w:rsidR="00E3265D" w:rsidRDefault="00736ECE" w:rsidP="001B260F">
      <w:pPr>
        <w:pStyle w:val="ListBullet"/>
        <w:spacing w:after="40" w:line="247" w:lineRule="auto"/>
        <w:jc w:val="both"/>
        <w:rPr>
          <w:rFonts w:hint="eastAsia"/>
        </w:rPr>
      </w:pPr>
      <w:r>
        <w:rPr>
          <w:sz w:val="20"/>
        </w:rPr>
        <w:t>Per-clause analysis</w:t>
      </w:r>
    </w:p>
    <w:p w14:paraId="4FE4FE75" w14:textId="77777777" w:rsidR="00E3265D" w:rsidRDefault="00736ECE" w:rsidP="001B260F">
      <w:pPr>
        <w:pStyle w:val="ListBullet"/>
        <w:spacing w:after="40" w:line="247" w:lineRule="auto"/>
        <w:jc w:val="both"/>
        <w:rPr>
          <w:rFonts w:hint="eastAsia"/>
        </w:rPr>
      </w:pPr>
      <w:r>
        <w:rPr>
          <w:sz w:val="20"/>
        </w:rPr>
        <w:t>Page and OCR extraction metadata</w:t>
      </w:r>
    </w:p>
    <w:p w14:paraId="1F02A86C" w14:textId="77777777" w:rsidR="00735FC0" w:rsidRDefault="00735FC0" w:rsidP="001B260F">
      <w:pPr>
        <w:spacing w:before="100" w:after="60"/>
        <w:jc w:val="both"/>
        <w:rPr>
          <w:rFonts w:hint="eastAsia"/>
          <w:b/>
          <w:color w:val="275D87"/>
          <w:sz w:val="18"/>
        </w:rPr>
      </w:pPr>
    </w:p>
    <w:p w14:paraId="4403E983" w14:textId="77777777" w:rsidR="00735FC0" w:rsidRDefault="00735FC0" w:rsidP="001B260F">
      <w:pPr>
        <w:spacing w:before="100" w:after="60"/>
        <w:jc w:val="both"/>
        <w:rPr>
          <w:rFonts w:hint="eastAsia"/>
        </w:rPr>
      </w:pPr>
    </w:p>
    <w:tbl>
      <w:tblPr>
        <w:tblW w:w="0" w:type="auto"/>
        <w:jc w:val="center"/>
        <w:tblLayout w:type="fixed"/>
        <w:tblLook w:val="04A0" w:firstRow="1" w:lastRow="0" w:firstColumn="1" w:lastColumn="0" w:noHBand="0" w:noVBand="1"/>
      </w:tblPr>
      <w:tblGrid>
        <w:gridCol w:w="9792"/>
      </w:tblGrid>
      <w:tr w:rsidR="00E3265D" w14:paraId="68939585" w14:textId="77777777">
        <w:trPr>
          <w:trHeight w:val="547"/>
          <w:jc w:val="center"/>
        </w:trPr>
        <w:tc>
          <w:tcPr>
            <w:tcW w:w="9792" w:type="dxa"/>
            <w:tcBorders>
              <w:top w:val="single" w:sz="8" w:space="0" w:color="9CB6C9"/>
              <w:left w:val="single" w:sz="8" w:space="0" w:color="9CB6C9"/>
              <w:bottom w:val="single" w:sz="8" w:space="0" w:color="9CB6C9"/>
              <w:right w:val="single" w:sz="8" w:space="0" w:color="9CB6C9"/>
            </w:tcBorders>
            <w:shd w:val="clear" w:color="auto" w:fill="F4F7FA"/>
          </w:tcPr>
          <w:p w14:paraId="65221BDB" w14:textId="77777777" w:rsidR="00E3265D" w:rsidRDefault="00735FC0" w:rsidP="001B260F">
            <w:pPr>
              <w:jc w:val="both"/>
              <w:rPr>
                <w:rFonts w:hint="eastAsia"/>
              </w:rPr>
            </w:pPr>
            <w:r w:rsidRPr="00735FC0">
              <w:rPr>
                <w:noProof/>
              </w:rPr>
              <w:drawing>
                <wp:inline distT="0" distB="0" distL="0" distR="0" wp14:anchorId="4F36D015" wp14:editId="04D9A25B">
                  <wp:extent cx="6080760" cy="2608580"/>
                  <wp:effectExtent l="0" t="0" r="0" b="1270"/>
                  <wp:docPr id="4" name="Picture 4" descr="Legal Contract Analyzer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80760" cy="2608580"/>
                          </a:xfrm>
                          <a:prstGeom prst="rect">
                            <a:avLst/>
                          </a:prstGeom>
                        </pic:spPr>
                      </pic:pic>
                    </a:graphicData>
                  </a:graphic>
                </wp:inline>
              </w:drawing>
            </w:r>
          </w:p>
        </w:tc>
      </w:tr>
      <w:tr w:rsidR="00E3265D" w14:paraId="12A8B162" w14:textId="77777777">
        <w:trPr>
          <w:trHeight w:val="547"/>
          <w:jc w:val="center"/>
        </w:trPr>
        <w:tc>
          <w:tcPr>
            <w:tcW w:w="9792" w:type="dxa"/>
            <w:tcBorders>
              <w:top w:val="single" w:sz="8" w:space="0" w:color="9CB6C9"/>
              <w:left w:val="single" w:sz="8" w:space="0" w:color="9CB6C9"/>
              <w:bottom w:val="single" w:sz="8" w:space="0" w:color="9CB6C9"/>
              <w:right w:val="single" w:sz="8" w:space="0" w:color="9CB6C9"/>
            </w:tcBorders>
            <w:shd w:val="clear" w:color="auto" w:fill="F4F7FA"/>
          </w:tcPr>
          <w:p w14:paraId="00DBFDEA" w14:textId="77777777" w:rsidR="00E3265D" w:rsidRDefault="00735FC0" w:rsidP="001B260F">
            <w:pPr>
              <w:jc w:val="both"/>
              <w:rPr>
                <w:rFonts w:hint="eastAsia"/>
              </w:rPr>
            </w:pPr>
            <w:r w:rsidRPr="00735FC0">
              <w:rPr>
                <w:noProof/>
              </w:rPr>
              <w:lastRenderedPageBreak/>
              <w:drawing>
                <wp:inline distT="0" distB="0" distL="0" distR="0" wp14:anchorId="2C361FAD" wp14:editId="336A068A">
                  <wp:extent cx="6080760" cy="2830830"/>
                  <wp:effectExtent l="0" t="0" r="0" b="7620"/>
                  <wp:docPr id="6" name="Picture 6" descr="Legal Contract Analyzer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80760" cy="2830830"/>
                          </a:xfrm>
                          <a:prstGeom prst="rect">
                            <a:avLst/>
                          </a:prstGeom>
                        </pic:spPr>
                      </pic:pic>
                    </a:graphicData>
                  </a:graphic>
                </wp:inline>
              </w:drawing>
            </w:r>
          </w:p>
        </w:tc>
      </w:tr>
      <w:tr w:rsidR="00E3265D" w14:paraId="462ADD0D" w14:textId="77777777">
        <w:trPr>
          <w:trHeight w:val="547"/>
          <w:jc w:val="center"/>
        </w:trPr>
        <w:tc>
          <w:tcPr>
            <w:tcW w:w="9792" w:type="dxa"/>
            <w:tcBorders>
              <w:top w:val="single" w:sz="8" w:space="0" w:color="9CB6C9"/>
              <w:left w:val="single" w:sz="8" w:space="0" w:color="9CB6C9"/>
              <w:bottom w:val="single" w:sz="8" w:space="0" w:color="9CB6C9"/>
              <w:right w:val="single" w:sz="8" w:space="0" w:color="9CB6C9"/>
            </w:tcBorders>
            <w:shd w:val="clear" w:color="auto" w:fill="F4F7FA"/>
          </w:tcPr>
          <w:p w14:paraId="6CA9B8FE" w14:textId="77777777" w:rsidR="00E3265D" w:rsidRDefault="00735FC0" w:rsidP="001B260F">
            <w:pPr>
              <w:jc w:val="both"/>
              <w:rPr>
                <w:rFonts w:hint="eastAsia"/>
              </w:rPr>
            </w:pPr>
            <w:r w:rsidRPr="00735FC0">
              <w:rPr>
                <w:noProof/>
              </w:rPr>
              <w:drawing>
                <wp:inline distT="0" distB="0" distL="0" distR="0" wp14:anchorId="0589BC0B" wp14:editId="0FFFB8A8">
                  <wp:extent cx="6080760" cy="2710815"/>
                  <wp:effectExtent l="0" t="0" r="0" b="0"/>
                  <wp:docPr id="5" name="Picture 5" descr="Legal Contract Analyzer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80760" cy="2710815"/>
                          </a:xfrm>
                          <a:prstGeom prst="rect">
                            <a:avLst/>
                          </a:prstGeom>
                        </pic:spPr>
                      </pic:pic>
                    </a:graphicData>
                  </a:graphic>
                </wp:inline>
              </w:drawing>
            </w:r>
          </w:p>
        </w:tc>
      </w:tr>
    </w:tbl>
    <w:p w14:paraId="756F05D3" w14:textId="77777777" w:rsidR="00E3265D" w:rsidRDefault="00736ECE" w:rsidP="001B260F">
      <w:pPr>
        <w:spacing w:after="140"/>
        <w:jc w:val="both"/>
        <w:rPr>
          <w:rFonts w:hint="eastAsia"/>
        </w:rPr>
      </w:pPr>
      <w:r>
        <w:rPr>
          <w:i/>
          <w:color w:val="666666"/>
          <w:sz w:val="18"/>
        </w:rPr>
        <w:t>Figure 4: Swagger UI - upload-contract endpoint</w:t>
      </w:r>
    </w:p>
    <w:p w14:paraId="3F3F6225" w14:textId="77777777" w:rsidR="00E3265D" w:rsidRDefault="00736ECE" w:rsidP="001B260F">
      <w:pPr>
        <w:pStyle w:val="Heading2"/>
        <w:spacing w:before="140" w:after="80"/>
        <w:jc w:val="both"/>
      </w:pPr>
      <w:r>
        <w:t>5.3 PDF Text Extraction and OCR</w:t>
      </w:r>
    </w:p>
    <w:p w14:paraId="7DA4EDE5" w14:textId="77777777" w:rsidR="00E3265D" w:rsidRDefault="00736ECE" w:rsidP="001B260F">
      <w:pPr>
        <w:jc w:val="both"/>
        <w:rPr>
          <w:rFonts w:hint="eastAsia"/>
        </w:rPr>
      </w:pPr>
      <w:r>
        <w:t>PyMuPDF is the default extraction method because it is fast and preserves text from searchable PDFs. The extraction logic checks each page. When a page contains insufficient text, the page is rendered as an image and processed by Tesseract through pytesseract and Pillow. This selective OCR approach avoids the cost of applying OCR to every page.</w:t>
      </w:r>
    </w:p>
    <w:tbl>
      <w:tblPr>
        <w:tblStyle w:val="TableGrid"/>
        <w:tblW w:w="0" w:type="auto"/>
        <w:jc w:val="center"/>
        <w:tblLook w:val="04A0" w:firstRow="1" w:lastRow="0" w:firstColumn="1" w:lastColumn="0" w:noHBand="0" w:noVBand="1"/>
      </w:tblPr>
      <w:tblGrid>
        <w:gridCol w:w="2016"/>
        <w:gridCol w:w="7632"/>
      </w:tblGrid>
      <w:tr w:rsidR="00E3265D" w14:paraId="7D0B88B4" w14:textId="77777777">
        <w:trPr>
          <w:tblHeader/>
          <w:jc w:val="center"/>
        </w:trPr>
        <w:tc>
          <w:tcPr>
            <w:tcW w:w="2016" w:type="dxa"/>
            <w:shd w:val="clear" w:color="auto" w:fill="18324A"/>
            <w:vAlign w:val="center"/>
          </w:tcPr>
          <w:p w14:paraId="3B475CD5" w14:textId="77777777" w:rsidR="00E3265D" w:rsidRDefault="00736ECE" w:rsidP="001B260F">
            <w:pPr>
              <w:jc w:val="both"/>
              <w:rPr>
                <w:rFonts w:hint="eastAsia"/>
              </w:rPr>
            </w:pPr>
            <w:r>
              <w:rPr>
                <w:b/>
                <w:color w:val="FFFFFF"/>
                <w:sz w:val="18"/>
              </w:rPr>
              <w:t>Extraction value</w:t>
            </w:r>
          </w:p>
        </w:tc>
        <w:tc>
          <w:tcPr>
            <w:tcW w:w="7632" w:type="dxa"/>
            <w:shd w:val="clear" w:color="auto" w:fill="18324A"/>
            <w:vAlign w:val="center"/>
          </w:tcPr>
          <w:p w14:paraId="3BC12DEC" w14:textId="77777777" w:rsidR="00E3265D" w:rsidRDefault="00736ECE" w:rsidP="001B260F">
            <w:pPr>
              <w:jc w:val="both"/>
              <w:rPr>
                <w:rFonts w:hint="eastAsia"/>
              </w:rPr>
            </w:pPr>
            <w:r>
              <w:rPr>
                <w:b/>
                <w:color w:val="FFFFFF"/>
                <w:sz w:val="18"/>
              </w:rPr>
              <w:t>Meaning</w:t>
            </w:r>
          </w:p>
        </w:tc>
      </w:tr>
      <w:tr w:rsidR="00E3265D" w14:paraId="0338E10E" w14:textId="77777777">
        <w:trPr>
          <w:jc w:val="center"/>
        </w:trPr>
        <w:tc>
          <w:tcPr>
            <w:tcW w:w="2016" w:type="dxa"/>
            <w:vAlign w:val="center"/>
          </w:tcPr>
          <w:p w14:paraId="3E8856A7" w14:textId="77777777" w:rsidR="00E3265D" w:rsidRDefault="00736ECE" w:rsidP="001B260F">
            <w:pPr>
              <w:jc w:val="both"/>
              <w:rPr>
                <w:rFonts w:hint="eastAsia"/>
              </w:rPr>
            </w:pPr>
            <w:r>
              <w:rPr>
                <w:sz w:val="18"/>
              </w:rPr>
              <w:t>text</w:t>
            </w:r>
          </w:p>
        </w:tc>
        <w:tc>
          <w:tcPr>
            <w:tcW w:w="7632" w:type="dxa"/>
            <w:vAlign w:val="center"/>
          </w:tcPr>
          <w:p w14:paraId="0F7128DA" w14:textId="77777777" w:rsidR="00E3265D" w:rsidRDefault="00736ECE" w:rsidP="001B260F">
            <w:pPr>
              <w:jc w:val="both"/>
              <w:rPr>
                <w:rFonts w:hint="eastAsia"/>
              </w:rPr>
            </w:pPr>
            <w:r>
              <w:rPr>
                <w:sz w:val="18"/>
              </w:rPr>
              <w:t>All pages were processed using selectable PDF text.</w:t>
            </w:r>
          </w:p>
        </w:tc>
      </w:tr>
      <w:tr w:rsidR="00E3265D" w14:paraId="12E8B4C2" w14:textId="77777777">
        <w:trPr>
          <w:jc w:val="center"/>
        </w:trPr>
        <w:tc>
          <w:tcPr>
            <w:tcW w:w="2016" w:type="dxa"/>
            <w:shd w:val="clear" w:color="auto" w:fill="F7F9FB"/>
            <w:vAlign w:val="center"/>
          </w:tcPr>
          <w:p w14:paraId="381E8FDB" w14:textId="77777777" w:rsidR="00E3265D" w:rsidRDefault="00736ECE" w:rsidP="001B260F">
            <w:pPr>
              <w:jc w:val="both"/>
              <w:rPr>
                <w:rFonts w:hint="eastAsia"/>
              </w:rPr>
            </w:pPr>
            <w:r>
              <w:rPr>
                <w:sz w:val="18"/>
              </w:rPr>
              <w:t>ocr</w:t>
            </w:r>
          </w:p>
        </w:tc>
        <w:tc>
          <w:tcPr>
            <w:tcW w:w="7632" w:type="dxa"/>
            <w:shd w:val="clear" w:color="auto" w:fill="F7F9FB"/>
            <w:vAlign w:val="center"/>
          </w:tcPr>
          <w:p w14:paraId="0781A021" w14:textId="77777777" w:rsidR="00E3265D" w:rsidRDefault="00736ECE" w:rsidP="001B260F">
            <w:pPr>
              <w:jc w:val="both"/>
              <w:rPr>
                <w:rFonts w:hint="eastAsia"/>
              </w:rPr>
            </w:pPr>
            <w:r>
              <w:rPr>
                <w:sz w:val="18"/>
              </w:rPr>
              <w:t>All pages required OCR.</w:t>
            </w:r>
          </w:p>
        </w:tc>
      </w:tr>
      <w:tr w:rsidR="00E3265D" w14:paraId="049931B6" w14:textId="77777777">
        <w:trPr>
          <w:jc w:val="center"/>
        </w:trPr>
        <w:tc>
          <w:tcPr>
            <w:tcW w:w="2016" w:type="dxa"/>
            <w:vAlign w:val="center"/>
          </w:tcPr>
          <w:p w14:paraId="046B34BF" w14:textId="77777777" w:rsidR="00E3265D" w:rsidRDefault="00736ECE" w:rsidP="001B260F">
            <w:pPr>
              <w:jc w:val="both"/>
              <w:rPr>
                <w:rFonts w:hint="eastAsia"/>
              </w:rPr>
            </w:pPr>
            <w:r>
              <w:rPr>
                <w:sz w:val="18"/>
              </w:rPr>
              <w:t>mixed</w:t>
            </w:r>
          </w:p>
        </w:tc>
        <w:tc>
          <w:tcPr>
            <w:tcW w:w="7632" w:type="dxa"/>
            <w:vAlign w:val="center"/>
          </w:tcPr>
          <w:p w14:paraId="1FD334B1" w14:textId="77777777" w:rsidR="00E3265D" w:rsidRDefault="00736ECE" w:rsidP="001B260F">
            <w:pPr>
              <w:jc w:val="both"/>
              <w:rPr>
                <w:rFonts w:hint="eastAsia"/>
              </w:rPr>
            </w:pPr>
            <w:r>
              <w:rPr>
                <w:sz w:val="18"/>
              </w:rPr>
              <w:t>The document contained both searchable and OCR-processed pages.</w:t>
            </w:r>
          </w:p>
        </w:tc>
      </w:tr>
    </w:tbl>
    <w:p w14:paraId="0414CA91" w14:textId="77777777" w:rsidR="00E3265D" w:rsidRDefault="00E3265D" w:rsidP="001B260F">
      <w:pPr>
        <w:spacing w:after="20"/>
        <w:jc w:val="both"/>
        <w:rPr>
          <w:rFonts w:hint="eastAsia"/>
        </w:rPr>
      </w:pPr>
    </w:p>
    <w:p w14:paraId="2CABE00A" w14:textId="77777777" w:rsidR="00E3265D" w:rsidRDefault="00736ECE" w:rsidP="001B260F">
      <w:pPr>
        <w:jc w:val="both"/>
        <w:rPr>
          <w:rFonts w:hint="eastAsia"/>
        </w:rPr>
      </w:pPr>
      <w:r>
        <w:t>The response reports page_count, text_pages, ocr_pages, and failed_ocr_pages. The installed Tesseract version used during development was 5.4.0.</w:t>
      </w:r>
    </w:p>
    <w:tbl>
      <w:tblPr>
        <w:tblW w:w="0" w:type="auto"/>
        <w:jc w:val="center"/>
        <w:tblLayout w:type="fixed"/>
        <w:tblLook w:val="04A0" w:firstRow="1" w:lastRow="0" w:firstColumn="1" w:lastColumn="0" w:noHBand="0" w:noVBand="1"/>
      </w:tblPr>
      <w:tblGrid>
        <w:gridCol w:w="9792"/>
      </w:tblGrid>
      <w:tr w:rsidR="00E3265D" w14:paraId="23D07751" w14:textId="77777777">
        <w:trPr>
          <w:trHeight w:val="547"/>
          <w:jc w:val="center"/>
        </w:trPr>
        <w:tc>
          <w:tcPr>
            <w:tcW w:w="9792" w:type="dxa"/>
            <w:tcBorders>
              <w:top w:val="single" w:sz="8" w:space="0" w:color="9CB6C9"/>
              <w:left w:val="single" w:sz="8" w:space="0" w:color="9CB6C9"/>
              <w:bottom w:val="single" w:sz="8" w:space="0" w:color="9CB6C9"/>
              <w:right w:val="single" w:sz="8" w:space="0" w:color="9CB6C9"/>
            </w:tcBorders>
            <w:shd w:val="clear" w:color="auto" w:fill="F4F7FA"/>
          </w:tcPr>
          <w:p w14:paraId="58BE9E6C" w14:textId="77777777" w:rsidR="00E3265D" w:rsidRDefault="009240E7" w:rsidP="001B260F">
            <w:pPr>
              <w:jc w:val="both"/>
              <w:rPr>
                <w:rFonts w:hint="eastAsia"/>
              </w:rPr>
            </w:pPr>
            <w:r w:rsidRPr="009240E7">
              <w:rPr>
                <w:noProof/>
              </w:rPr>
              <w:lastRenderedPageBreak/>
              <w:drawing>
                <wp:inline distT="0" distB="0" distL="0" distR="0" wp14:anchorId="605BC385" wp14:editId="3B68B1E3">
                  <wp:extent cx="6042660" cy="1852295"/>
                  <wp:effectExtent l="0" t="0" r="0" b="0"/>
                  <wp:docPr id="14" name="Picture 14" descr="Legal Contract Analyzer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627" r="1"/>
                          <a:stretch/>
                        </pic:blipFill>
                        <pic:spPr bwMode="auto">
                          <a:xfrm>
                            <a:off x="0" y="0"/>
                            <a:ext cx="6042660" cy="1852295"/>
                          </a:xfrm>
                          <a:prstGeom prst="rect">
                            <a:avLst/>
                          </a:prstGeom>
                          <a:ln>
                            <a:noFill/>
                          </a:ln>
                          <a:extLst>
                            <a:ext uri="{53640926-AAD7-44D8-BBD7-CCE9431645EC}">
                              <a14:shadowObscured xmlns:a14="http://schemas.microsoft.com/office/drawing/2010/main"/>
                            </a:ext>
                          </a:extLst>
                        </pic:spPr>
                      </pic:pic>
                    </a:graphicData>
                  </a:graphic>
                </wp:inline>
              </w:drawing>
            </w:r>
          </w:p>
        </w:tc>
      </w:tr>
    </w:tbl>
    <w:p w14:paraId="0F7E2F5A" w14:textId="77777777" w:rsidR="00E3265D" w:rsidRDefault="00736ECE" w:rsidP="001B260F">
      <w:pPr>
        <w:spacing w:after="140"/>
        <w:jc w:val="both"/>
        <w:rPr>
          <w:rFonts w:hint="eastAsia"/>
        </w:rPr>
      </w:pPr>
      <w:r>
        <w:rPr>
          <w:i/>
          <w:color w:val="666666"/>
          <w:sz w:val="18"/>
        </w:rPr>
        <w:t>Figure 5: OCR extraction metadata</w:t>
      </w:r>
    </w:p>
    <w:p w14:paraId="76EB49C3" w14:textId="77777777" w:rsidR="00E3265D" w:rsidRDefault="00736ECE" w:rsidP="001B260F">
      <w:pPr>
        <w:pStyle w:val="Heading2"/>
        <w:spacing w:before="140" w:after="80"/>
        <w:jc w:val="both"/>
      </w:pPr>
      <w:r>
        <w:t>5.4 Text Cleaning</w:t>
      </w:r>
    </w:p>
    <w:p w14:paraId="3B79B547" w14:textId="77777777" w:rsidR="00E3265D" w:rsidRDefault="00736ECE" w:rsidP="001B260F">
      <w:pPr>
        <w:jc w:val="both"/>
        <w:rPr>
          <w:rFonts w:hint="eastAsia"/>
        </w:rPr>
      </w:pPr>
      <w:r>
        <w:t>The text-cleaning layer normalizes spaces and line breaks, removes irrelevant website or template sections, corrects selected extraction errors, generates clean previews, and converts unfilled blanks into readable placeholders. For example, repeated dots or underscores become “[not filled in]”, while incomplete year patterns become “[year not filled in]”.</w:t>
      </w:r>
    </w:p>
    <w:p w14:paraId="472C2CF3" w14:textId="77777777" w:rsidR="00E3265D" w:rsidRDefault="00736ECE" w:rsidP="001B260F">
      <w:pPr>
        <w:pStyle w:val="Heading2"/>
        <w:spacing w:before="140" w:after="80"/>
        <w:jc w:val="both"/>
      </w:pPr>
      <w:r>
        <w:t>5.5 Clause Splitting</w:t>
      </w:r>
    </w:p>
    <w:p w14:paraId="04C53D0C" w14:textId="77777777" w:rsidR="00E3265D" w:rsidRDefault="00736ECE" w:rsidP="001B260F">
      <w:pPr>
        <w:jc w:val="both"/>
        <w:rPr>
          <w:rFonts w:hint="eastAsia"/>
        </w:rPr>
      </w:pPr>
      <w:r>
        <w:t>The clause splitter handles numbered clauses, lettered subclauses, headings, witness sections, schedules, long provisions, duplicate fragments, and broken extraction fragments. Its objective is to preserve complete legal meaning rather than split every sentence independently.</w:t>
      </w:r>
    </w:p>
    <w:p w14:paraId="1DC3B5E0" w14:textId="77777777" w:rsidR="00E3265D" w:rsidRDefault="00736ECE" w:rsidP="001B260F">
      <w:pPr>
        <w:pStyle w:val="Heading2"/>
        <w:spacing w:before="140" w:after="80"/>
        <w:jc w:val="both"/>
      </w:pPr>
      <w:r>
        <w:t>5.6 Risk Classification</w:t>
      </w:r>
    </w:p>
    <w:p w14:paraId="782514E9" w14:textId="77777777" w:rsidR="00E3265D" w:rsidRDefault="00736ECE" w:rsidP="001B260F">
      <w:pPr>
        <w:jc w:val="both"/>
        <w:rPr>
          <w:rFonts w:hint="eastAsia"/>
        </w:rPr>
      </w:pPr>
      <w:r>
        <w:t>A separate supervised model predicts Low, Medium, or High risk. The final risk decision combines the ML prediction with legal keywords and deterministic rules. Indicators include indemnity, unlimited liability, hold harmless, termination, default, arrears, breach, re-entry, penalties, damages, waiver, assignment restrictions, late payment, and legal costs.</w:t>
      </w:r>
    </w:p>
    <w:p w14:paraId="41A013DF" w14:textId="77777777" w:rsidR="00E3265D" w:rsidRDefault="00736ECE" w:rsidP="001B260F">
      <w:pPr>
        <w:pStyle w:val="ListBullet"/>
        <w:spacing w:after="40" w:line="247" w:lineRule="auto"/>
        <w:jc w:val="both"/>
        <w:rPr>
          <w:rFonts w:hint="eastAsia"/>
        </w:rPr>
      </w:pPr>
      <w:r>
        <w:rPr>
          <w:sz w:val="20"/>
        </w:rPr>
        <w:t>Risk level</w:t>
      </w:r>
    </w:p>
    <w:p w14:paraId="35273B23" w14:textId="77777777" w:rsidR="00E3265D" w:rsidRDefault="00736ECE" w:rsidP="001B260F">
      <w:pPr>
        <w:pStyle w:val="ListBullet"/>
        <w:spacing w:after="40" w:line="247" w:lineRule="auto"/>
        <w:jc w:val="both"/>
        <w:rPr>
          <w:rFonts w:hint="eastAsia"/>
        </w:rPr>
      </w:pPr>
      <w:r>
        <w:rPr>
          <w:sz w:val="20"/>
        </w:rPr>
        <w:t>Original ML prediction</w:t>
      </w:r>
    </w:p>
    <w:p w14:paraId="3D14817C" w14:textId="77777777" w:rsidR="00E3265D" w:rsidRDefault="00736ECE" w:rsidP="001B260F">
      <w:pPr>
        <w:pStyle w:val="ListBullet"/>
        <w:spacing w:after="40" w:line="247" w:lineRule="auto"/>
        <w:jc w:val="both"/>
        <w:rPr>
          <w:rFonts w:hint="eastAsia"/>
        </w:rPr>
      </w:pPr>
      <w:r>
        <w:rPr>
          <w:sz w:val="20"/>
        </w:rPr>
        <w:t>Detected risk keywords</w:t>
      </w:r>
    </w:p>
    <w:p w14:paraId="56B84EBB" w14:textId="77777777" w:rsidR="00E3265D" w:rsidRDefault="00736ECE" w:rsidP="001B260F">
      <w:pPr>
        <w:pStyle w:val="ListBullet"/>
        <w:spacing w:after="40" w:line="247" w:lineRule="auto"/>
        <w:jc w:val="both"/>
        <w:rPr>
          <w:rFonts w:hint="eastAsia"/>
        </w:rPr>
      </w:pPr>
      <w:r>
        <w:rPr>
          <w:sz w:val="20"/>
        </w:rPr>
        <w:t>Human-readable risk reason</w:t>
      </w:r>
    </w:p>
    <w:p w14:paraId="77B15038" w14:textId="77777777" w:rsidR="00E3265D" w:rsidRDefault="00736ECE" w:rsidP="001B260F">
      <w:pPr>
        <w:pStyle w:val="ListBullet"/>
        <w:spacing w:after="40" w:line="247" w:lineRule="auto"/>
        <w:jc w:val="both"/>
        <w:rPr>
          <w:rFonts w:hint="eastAsia"/>
        </w:rPr>
      </w:pPr>
      <w:r>
        <w:rPr>
          <w:sz w:val="20"/>
        </w:rPr>
        <w:t>Recommended review action</w:t>
      </w:r>
    </w:p>
    <w:tbl>
      <w:tblPr>
        <w:tblW w:w="0" w:type="auto"/>
        <w:jc w:val="center"/>
        <w:tblLayout w:type="fixed"/>
        <w:tblLook w:val="04A0" w:firstRow="1" w:lastRow="0" w:firstColumn="1" w:lastColumn="0" w:noHBand="0" w:noVBand="1"/>
      </w:tblPr>
      <w:tblGrid>
        <w:gridCol w:w="9792"/>
      </w:tblGrid>
      <w:tr w:rsidR="00E3265D" w14:paraId="307CF6D1" w14:textId="77777777">
        <w:trPr>
          <w:trHeight w:val="547"/>
          <w:jc w:val="center"/>
        </w:trPr>
        <w:tc>
          <w:tcPr>
            <w:tcW w:w="9792" w:type="dxa"/>
            <w:tcBorders>
              <w:top w:val="single" w:sz="8" w:space="0" w:color="9CB6C9"/>
              <w:left w:val="single" w:sz="8" w:space="0" w:color="9CB6C9"/>
              <w:bottom w:val="single" w:sz="8" w:space="0" w:color="9CB6C9"/>
              <w:right w:val="single" w:sz="8" w:space="0" w:color="9CB6C9"/>
            </w:tcBorders>
            <w:shd w:val="clear" w:color="auto" w:fill="F4F7FA"/>
          </w:tcPr>
          <w:p w14:paraId="685F70F3" w14:textId="77777777" w:rsidR="00E3265D" w:rsidRDefault="000C0E0B" w:rsidP="000C0E0B">
            <w:pPr>
              <w:jc w:val="center"/>
              <w:rPr>
                <w:rFonts w:hint="eastAsia"/>
              </w:rPr>
            </w:pPr>
            <w:r>
              <w:rPr>
                <w:noProof/>
              </w:rPr>
              <w:lastRenderedPageBreak/>
              <w:drawing>
                <wp:inline distT="0" distB="0" distL="0" distR="0" wp14:anchorId="3A7D32DF" wp14:editId="701573F1">
                  <wp:extent cx="1899848" cy="4083050"/>
                  <wp:effectExtent l="0" t="0" r="5715" b="0"/>
                  <wp:docPr id="8" name="Picture 8" descr="Legal Contract Analyzer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06487" cy="4097318"/>
                          </a:xfrm>
                          <a:prstGeom prst="rect">
                            <a:avLst/>
                          </a:prstGeom>
                        </pic:spPr>
                      </pic:pic>
                    </a:graphicData>
                  </a:graphic>
                </wp:inline>
              </w:drawing>
            </w:r>
          </w:p>
        </w:tc>
      </w:tr>
      <w:tr w:rsidR="00E3265D" w14:paraId="6273427E" w14:textId="77777777">
        <w:trPr>
          <w:trHeight w:val="547"/>
          <w:jc w:val="center"/>
        </w:trPr>
        <w:tc>
          <w:tcPr>
            <w:tcW w:w="9792" w:type="dxa"/>
            <w:tcBorders>
              <w:top w:val="single" w:sz="8" w:space="0" w:color="9CB6C9"/>
              <w:left w:val="single" w:sz="8" w:space="0" w:color="9CB6C9"/>
              <w:bottom w:val="single" w:sz="8" w:space="0" w:color="9CB6C9"/>
              <w:right w:val="single" w:sz="8" w:space="0" w:color="9CB6C9"/>
            </w:tcBorders>
            <w:shd w:val="clear" w:color="auto" w:fill="F4F7FA"/>
          </w:tcPr>
          <w:p w14:paraId="45156FEA" w14:textId="77777777" w:rsidR="00E3265D" w:rsidRDefault="000C0E0B" w:rsidP="001B260F">
            <w:pPr>
              <w:jc w:val="both"/>
              <w:rPr>
                <w:rFonts w:hint="eastAsia"/>
              </w:rPr>
            </w:pPr>
            <w:r>
              <w:rPr>
                <w:noProof/>
              </w:rPr>
              <w:drawing>
                <wp:inline distT="0" distB="0" distL="0" distR="0" wp14:anchorId="020DEA14" wp14:editId="6AD9A8C0">
                  <wp:extent cx="6080760" cy="3433445"/>
                  <wp:effectExtent l="0" t="0" r="0" b="0"/>
                  <wp:docPr id="9" name="Picture 9" descr="Legal Contract Analyzer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80760" cy="3433445"/>
                          </a:xfrm>
                          <a:prstGeom prst="rect">
                            <a:avLst/>
                          </a:prstGeom>
                        </pic:spPr>
                      </pic:pic>
                    </a:graphicData>
                  </a:graphic>
                </wp:inline>
              </w:drawing>
            </w:r>
          </w:p>
        </w:tc>
      </w:tr>
    </w:tbl>
    <w:p w14:paraId="7ACAB77B" w14:textId="77777777" w:rsidR="00E3265D" w:rsidRDefault="00736ECE" w:rsidP="001B260F">
      <w:pPr>
        <w:spacing w:after="140"/>
        <w:jc w:val="both"/>
        <w:rPr>
          <w:rFonts w:hint="eastAsia"/>
        </w:rPr>
      </w:pPr>
      <w:r>
        <w:rPr>
          <w:i/>
          <w:color w:val="666666"/>
          <w:sz w:val="18"/>
        </w:rPr>
        <w:t>Figure 6: Risk analysis summary</w:t>
      </w:r>
    </w:p>
    <w:p w14:paraId="4DEDF679" w14:textId="77777777" w:rsidR="00E3265D" w:rsidRDefault="00736ECE" w:rsidP="001B260F">
      <w:pPr>
        <w:pStyle w:val="Heading2"/>
        <w:spacing w:before="140" w:after="80"/>
        <w:jc w:val="both"/>
      </w:pPr>
      <w:r>
        <w:t>5.7 Clause-Type Classification</w:t>
      </w:r>
    </w:p>
    <w:p w14:paraId="3D15657C" w14:textId="77777777" w:rsidR="00E3265D" w:rsidRDefault="00736ECE" w:rsidP="001B260F">
      <w:pPr>
        <w:jc w:val="both"/>
        <w:rPr>
          <w:rFonts w:hint="eastAsia"/>
        </w:rPr>
      </w:pPr>
      <w:r>
        <w:t>Each clause is assigned one primary category from the following 22-class taxonomy. Long clauses may also receive secondary categories.</w:t>
      </w:r>
    </w:p>
    <w:tbl>
      <w:tblPr>
        <w:tblStyle w:val="TableGrid"/>
        <w:tblW w:w="0" w:type="auto"/>
        <w:jc w:val="center"/>
        <w:tblLook w:val="04A0" w:firstRow="1" w:lastRow="0" w:firstColumn="1" w:lastColumn="0" w:noHBand="0" w:noVBand="1"/>
      </w:tblPr>
      <w:tblGrid>
        <w:gridCol w:w="648"/>
        <w:gridCol w:w="3960"/>
        <w:gridCol w:w="648"/>
        <w:gridCol w:w="3960"/>
      </w:tblGrid>
      <w:tr w:rsidR="00E3265D" w14:paraId="79511628" w14:textId="77777777">
        <w:trPr>
          <w:tblHeader/>
          <w:jc w:val="center"/>
        </w:trPr>
        <w:tc>
          <w:tcPr>
            <w:tcW w:w="648" w:type="dxa"/>
            <w:shd w:val="clear" w:color="auto" w:fill="18324A"/>
            <w:vAlign w:val="center"/>
          </w:tcPr>
          <w:p w14:paraId="78E3249A" w14:textId="77777777" w:rsidR="00E3265D" w:rsidRDefault="00736ECE" w:rsidP="001B260F">
            <w:pPr>
              <w:jc w:val="both"/>
              <w:rPr>
                <w:rFonts w:hint="eastAsia"/>
              </w:rPr>
            </w:pPr>
            <w:r>
              <w:rPr>
                <w:b/>
                <w:color w:val="FFFFFF"/>
                <w:sz w:val="18"/>
              </w:rPr>
              <w:lastRenderedPageBreak/>
              <w:t>No.</w:t>
            </w:r>
          </w:p>
        </w:tc>
        <w:tc>
          <w:tcPr>
            <w:tcW w:w="3960" w:type="dxa"/>
            <w:shd w:val="clear" w:color="auto" w:fill="18324A"/>
            <w:vAlign w:val="center"/>
          </w:tcPr>
          <w:p w14:paraId="3D0030FD" w14:textId="77777777" w:rsidR="00E3265D" w:rsidRDefault="00736ECE" w:rsidP="001B260F">
            <w:pPr>
              <w:jc w:val="both"/>
              <w:rPr>
                <w:rFonts w:hint="eastAsia"/>
              </w:rPr>
            </w:pPr>
            <w:r>
              <w:rPr>
                <w:b/>
                <w:color w:val="FFFFFF"/>
                <w:sz w:val="18"/>
              </w:rPr>
              <w:t>Clause category</w:t>
            </w:r>
          </w:p>
        </w:tc>
        <w:tc>
          <w:tcPr>
            <w:tcW w:w="648" w:type="dxa"/>
            <w:shd w:val="clear" w:color="auto" w:fill="18324A"/>
            <w:vAlign w:val="center"/>
          </w:tcPr>
          <w:p w14:paraId="4B643C4A" w14:textId="77777777" w:rsidR="00E3265D" w:rsidRDefault="00736ECE" w:rsidP="001B260F">
            <w:pPr>
              <w:jc w:val="both"/>
              <w:rPr>
                <w:rFonts w:hint="eastAsia"/>
              </w:rPr>
            </w:pPr>
            <w:r>
              <w:rPr>
                <w:b/>
                <w:color w:val="FFFFFF"/>
                <w:sz w:val="18"/>
              </w:rPr>
              <w:t>No.</w:t>
            </w:r>
          </w:p>
        </w:tc>
        <w:tc>
          <w:tcPr>
            <w:tcW w:w="3960" w:type="dxa"/>
            <w:shd w:val="clear" w:color="auto" w:fill="18324A"/>
            <w:vAlign w:val="center"/>
          </w:tcPr>
          <w:p w14:paraId="5F69CFAD" w14:textId="77777777" w:rsidR="00E3265D" w:rsidRDefault="00736ECE" w:rsidP="001B260F">
            <w:pPr>
              <w:jc w:val="both"/>
              <w:rPr>
                <w:rFonts w:hint="eastAsia"/>
              </w:rPr>
            </w:pPr>
            <w:r>
              <w:rPr>
                <w:b/>
                <w:color w:val="FFFFFF"/>
                <w:sz w:val="18"/>
              </w:rPr>
              <w:t>Clause category</w:t>
            </w:r>
          </w:p>
        </w:tc>
      </w:tr>
      <w:tr w:rsidR="00E3265D" w14:paraId="08B44DCD" w14:textId="77777777">
        <w:trPr>
          <w:jc w:val="center"/>
        </w:trPr>
        <w:tc>
          <w:tcPr>
            <w:tcW w:w="648" w:type="dxa"/>
            <w:vAlign w:val="center"/>
          </w:tcPr>
          <w:p w14:paraId="36CBF577" w14:textId="77777777" w:rsidR="00E3265D" w:rsidRDefault="00736ECE" w:rsidP="001B260F">
            <w:pPr>
              <w:jc w:val="both"/>
              <w:rPr>
                <w:rFonts w:hint="eastAsia"/>
              </w:rPr>
            </w:pPr>
            <w:r>
              <w:rPr>
                <w:sz w:val="17"/>
              </w:rPr>
              <w:t>1</w:t>
            </w:r>
          </w:p>
        </w:tc>
        <w:tc>
          <w:tcPr>
            <w:tcW w:w="3960" w:type="dxa"/>
            <w:vAlign w:val="center"/>
          </w:tcPr>
          <w:p w14:paraId="4994B6AA" w14:textId="77777777" w:rsidR="00E3265D" w:rsidRDefault="00736ECE" w:rsidP="001B260F">
            <w:pPr>
              <w:jc w:val="both"/>
              <w:rPr>
                <w:rFonts w:hint="eastAsia"/>
              </w:rPr>
            </w:pPr>
            <w:r>
              <w:rPr>
                <w:sz w:val="17"/>
              </w:rPr>
              <w:t>Alterations / Improvements</w:t>
            </w:r>
          </w:p>
        </w:tc>
        <w:tc>
          <w:tcPr>
            <w:tcW w:w="648" w:type="dxa"/>
            <w:vAlign w:val="center"/>
          </w:tcPr>
          <w:p w14:paraId="693068D4" w14:textId="77777777" w:rsidR="00E3265D" w:rsidRDefault="00736ECE" w:rsidP="001B260F">
            <w:pPr>
              <w:jc w:val="both"/>
              <w:rPr>
                <w:rFonts w:hint="eastAsia"/>
              </w:rPr>
            </w:pPr>
            <w:r>
              <w:rPr>
                <w:sz w:val="17"/>
              </w:rPr>
              <w:t>12</w:t>
            </w:r>
          </w:p>
        </w:tc>
        <w:tc>
          <w:tcPr>
            <w:tcW w:w="3960" w:type="dxa"/>
            <w:vAlign w:val="center"/>
          </w:tcPr>
          <w:p w14:paraId="01327B64" w14:textId="77777777" w:rsidR="00E3265D" w:rsidRDefault="00736ECE" w:rsidP="001B260F">
            <w:pPr>
              <w:jc w:val="both"/>
              <w:rPr>
                <w:rFonts w:hint="eastAsia"/>
              </w:rPr>
            </w:pPr>
            <w:r>
              <w:rPr>
                <w:sz w:val="17"/>
              </w:rPr>
              <w:t>Payment / Rent</w:t>
            </w:r>
          </w:p>
        </w:tc>
      </w:tr>
      <w:tr w:rsidR="00E3265D" w14:paraId="27913504" w14:textId="77777777">
        <w:trPr>
          <w:jc w:val="center"/>
        </w:trPr>
        <w:tc>
          <w:tcPr>
            <w:tcW w:w="648" w:type="dxa"/>
            <w:shd w:val="clear" w:color="auto" w:fill="F7F9FB"/>
            <w:vAlign w:val="center"/>
          </w:tcPr>
          <w:p w14:paraId="081953DF" w14:textId="77777777" w:rsidR="00E3265D" w:rsidRDefault="00736ECE" w:rsidP="001B260F">
            <w:pPr>
              <w:jc w:val="both"/>
              <w:rPr>
                <w:rFonts w:hint="eastAsia"/>
              </w:rPr>
            </w:pPr>
            <w:r>
              <w:rPr>
                <w:sz w:val="17"/>
              </w:rPr>
              <w:t>2</w:t>
            </w:r>
          </w:p>
        </w:tc>
        <w:tc>
          <w:tcPr>
            <w:tcW w:w="3960" w:type="dxa"/>
            <w:shd w:val="clear" w:color="auto" w:fill="F7F9FB"/>
            <w:vAlign w:val="center"/>
          </w:tcPr>
          <w:p w14:paraId="4EB338F0" w14:textId="77777777" w:rsidR="00E3265D" w:rsidRDefault="00736ECE" w:rsidP="001B260F">
            <w:pPr>
              <w:jc w:val="both"/>
              <w:rPr>
                <w:rFonts w:hint="eastAsia"/>
              </w:rPr>
            </w:pPr>
            <w:r>
              <w:rPr>
                <w:sz w:val="17"/>
              </w:rPr>
              <w:t>Assignment / Subletting</w:t>
            </w:r>
          </w:p>
        </w:tc>
        <w:tc>
          <w:tcPr>
            <w:tcW w:w="648" w:type="dxa"/>
            <w:shd w:val="clear" w:color="auto" w:fill="F7F9FB"/>
            <w:vAlign w:val="center"/>
          </w:tcPr>
          <w:p w14:paraId="4C9C23BE" w14:textId="77777777" w:rsidR="00E3265D" w:rsidRDefault="00736ECE" w:rsidP="001B260F">
            <w:pPr>
              <w:jc w:val="both"/>
              <w:rPr>
                <w:rFonts w:hint="eastAsia"/>
              </w:rPr>
            </w:pPr>
            <w:r>
              <w:rPr>
                <w:sz w:val="17"/>
              </w:rPr>
              <w:t>13</w:t>
            </w:r>
          </w:p>
        </w:tc>
        <w:tc>
          <w:tcPr>
            <w:tcW w:w="3960" w:type="dxa"/>
            <w:shd w:val="clear" w:color="auto" w:fill="F7F9FB"/>
            <w:vAlign w:val="center"/>
          </w:tcPr>
          <w:p w14:paraId="1D141C5F" w14:textId="77777777" w:rsidR="00E3265D" w:rsidRDefault="00736ECE" w:rsidP="001B260F">
            <w:pPr>
              <w:jc w:val="both"/>
              <w:rPr>
                <w:rFonts w:hint="eastAsia"/>
              </w:rPr>
            </w:pPr>
            <w:r>
              <w:rPr>
                <w:sz w:val="17"/>
              </w:rPr>
              <w:t>Possession / Surrender</w:t>
            </w:r>
          </w:p>
        </w:tc>
      </w:tr>
      <w:tr w:rsidR="00E3265D" w14:paraId="47A1F4FA" w14:textId="77777777">
        <w:trPr>
          <w:jc w:val="center"/>
        </w:trPr>
        <w:tc>
          <w:tcPr>
            <w:tcW w:w="648" w:type="dxa"/>
            <w:vAlign w:val="center"/>
          </w:tcPr>
          <w:p w14:paraId="08AB9F64" w14:textId="77777777" w:rsidR="00E3265D" w:rsidRDefault="00736ECE" w:rsidP="001B260F">
            <w:pPr>
              <w:jc w:val="both"/>
              <w:rPr>
                <w:rFonts w:hint="eastAsia"/>
              </w:rPr>
            </w:pPr>
            <w:r>
              <w:rPr>
                <w:sz w:val="17"/>
              </w:rPr>
              <w:t>3</w:t>
            </w:r>
          </w:p>
        </w:tc>
        <w:tc>
          <w:tcPr>
            <w:tcW w:w="3960" w:type="dxa"/>
            <w:vAlign w:val="center"/>
          </w:tcPr>
          <w:p w14:paraId="3B0E7700" w14:textId="77777777" w:rsidR="00E3265D" w:rsidRDefault="00736ECE" w:rsidP="001B260F">
            <w:pPr>
              <w:jc w:val="both"/>
              <w:rPr>
                <w:rFonts w:hint="eastAsia"/>
              </w:rPr>
            </w:pPr>
            <w:r>
              <w:rPr>
                <w:sz w:val="17"/>
              </w:rPr>
              <w:t>Confidentiality</w:t>
            </w:r>
          </w:p>
        </w:tc>
        <w:tc>
          <w:tcPr>
            <w:tcW w:w="648" w:type="dxa"/>
            <w:vAlign w:val="center"/>
          </w:tcPr>
          <w:p w14:paraId="34F81344" w14:textId="77777777" w:rsidR="00E3265D" w:rsidRDefault="00736ECE" w:rsidP="001B260F">
            <w:pPr>
              <w:jc w:val="both"/>
              <w:rPr>
                <w:rFonts w:hint="eastAsia"/>
              </w:rPr>
            </w:pPr>
            <w:r>
              <w:rPr>
                <w:sz w:val="17"/>
              </w:rPr>
              <w:t>14</w:t>
            </w:r>
          </w:p>
        </w:tc>
        <w:tc>
          <w:tcPr>
            <w:tcW w:w="3960" w:type="dxa"/>
            <w:vAlign w:val="center"/>
          </w:tcPr>
          <w:p w14:paraId="2C07F07F" w14:textId="77777777" w:rsidR="00E3265D" w:rsidRDefault="00736ECE" w:rsidP="001B260F">
            <w:pPr>
              <w:jc w:val="both"/>
              <w:rPr>
                <w:rFonts w:hint="eastAsia"/>
              </w:rPr>
            </w:pPr>
            <w:r>
              <w:rPr>
                <w:sz w:val="17"/>
              </w:rPr>
              <w:t>Property / Premises</w:t>
            </w:r>
          </w:p>
        </w:tc>
      </w:tr>
      <w:tr w:rsidR="00E3265D" w14:paraId="72EF0CA8" w14:textId="77777777">
        <w:trPr>
          <w:jc w:val="center"/>
        </w:trPr>
        <w:tc>
          <w:tcPr>
            <w:tcW w:w="648" w:type="dxa"/>
            <w:shd w:val="clear" w:color="auto" w:fill="F7F9FB"/>
            <w:vAlign w:val="center"/>
          </w:tcPr>
          <w:p w14:paraId="2B40078B" w14:textId="77777777" w:rsidR="00E3265D" w:rsidRDefault="00736ECE" w:rsidP="001B260F">
            <w:pPr>
              <w:jc w:val="both"/>
              <w:rPr>
                <w:rFonts w:hint="eastAsia"/>
              </w:rPr>
            </w:pPr>
            <w:r>
              <w:rPr>
                <w:sz w:val="17"/>
              </w:rPr>
              <w:t>4</w:t>
            </w:r>
          </w:p>
        </w:tc>
        <w:tc>
          <w:tcPr>
            <w:tcW w:w="3960" w:type="dxa"/>
            <w:shd w:val="clear" w:color="auto" w:fill="F7F9FB"/>
            <w:vAlign w:val="center"/>
          </w:tcPr>
          <w:p w14:paraId="526E287A" w14:textId="77777777" w:rsidR="00E3265D" w:rsidRDefault="00736ECE" w:rsidP="001B260F">
            <w:pPr>
              <w:jc w:val="both"/>
              <w:rPr>
                <w:rFonts w:hint="eastAsia"/>
              </w:rPr>
            </w:pPr>
            <w:r>
              <w:rPr>
                <w:sz w:val="17"/>
              </w:rPr>
              <w:t>Dispute Resolution</w:t>
            </w:r>
          </w:p>
        </w:tc>
        <w:tc>
          <w:tcPr>
            <w:tcW w:w="648" w:type="dxa"/>
            <w:shd w:val="clear" w:color="auto" w:fill="F7F9FB"/>
            <w:vAlign w:val="center"/>
          </w:tcPr>
          <w:p w14:paraId="6713A703" w14:textId="77777777" w:rsidR="00E3265D" w:rsidRDefault="00736ECE" w:rsidP="001B260F">
            <w:pPr>
              <w:jc w:val="both"/>
              <w:rPr>
                <w:rFonts w:hint="eastAsia"/>
              </w:rPr>
            </w:pPr>
            <w:r>
              <w:rPr>
                <w:sz w:val="17"/>
              </w:rPr>
              <w:t>15</w:t>
            </w:r>
          </w:p>
        </w:tc>
        <w:tc>
          <w:tcPr>
            <w:tcW w:w="3960" w:type="dxa"/>
            <w:shd w:val="clear" w:color="auto" w:fill="F7F9FB"/>
            <w:vAlign w:val="center"/>
          </w:tcPr>
          <w:p w14:paraId="77FAFDFF" w14:textId="77777777" w:rsidR="00E3265D" w:rsidRDefault="00736ECE" w:rsidP="001B260F">
            <w:pPr>
              <w:jc w:val="both"/>
              <w:rPr>
                <w:rFonts w:hint="eastAsia"/>
              </w:rPr>
            </w:pPr>
            <w:r>
              <w:rPr>
                <w:sz w:val="17"/>
              </w:rPr>
              <w:t>Quiet Enjoyment</w:t>
            </w:r>
          </w:p>
        </w:tc>
      </w:tr>
      <w:tr w:rsidR="00E3265D" w14:paraId="3EEA9292" w14:textId="77777777">
        <w:trPr>
          <w:jc w:val="center"/>
        </w:trPr>
        <w:tc>
          <w:tcPr>
            <w:tcW w:w="648" w:type="dxa"/>
            <w:vAlign w:val="center"/>
          </w:tcPr>
          <w:p w14:paraId="57C56DF5" w14:textId="77777777" w:rsidR="00E3265D" w:rsidRDefault="00736ECE" w:rsidP="001B260F">
            <w:pPr>
              <w:jc w:val="both"/>
              <w:rPr>
                <w:rFonts w:hint="eastAsia"/>
              </w:rPr>
            </w:pPr>
            <w:r>
              <w:rPr>
                <w:sz w:val="17"/>
              </w:rPr>
              <w:t>5</w:t>
            </w:r>
          </w:p>
        </w:tc>
        <w:tc>
          <w:tcPr>
            <w:tcW w:w="3960" w:type="dxa"/>
            <w:vAlign w:val="center"/>
          </w:tcPr>
          <w:p w14:paraId="4C18439E" w14:textId="77777777" w:rsidR="00E3265D" w:rsidRDefault="00736ECE" w:rsidP="001B260F">
            <w:pPr>
              <w:jc w:val="both"/>
              <w:rPr>
                <w:rFonts w:hint="eastAsia"/>
              </w:rPr>
            </w:pPr>
            <w:r>
              <w:rPr>
                <w:sz w:val="17"/>
              </w:rPr>
              <w:t>General Obligation</w:t>
            </w:r>
          </w:p>
        </w:tc>
        <w:tc>
          <w:tcPr>
            <w:tcW w:w="648" w:type="dxa"/>
            <w:vAlign w:val="center"/>
          </w:tcPr>
          <w:p w14:paraId="59E6E8A7" w14:textId="77777777" w:rsidR="00E3265D" w:rsidRDefault="00736ECE" w:rsidP="001B260F">
            <w:pPr>
              <w:jc w:val="both"/>
              <w:rPr>
                <w:rFonts w:hint="eastAsia"/>
              </w:rPr>
            </w:pPr>
            <w:r>
              <w:rPr>
                <w:sz w:val="17"/>
              </w:rPr>
              <w:t>16</w:t>
            </w:r>
          </w:p>
        </w:tc>
        <w:tc>
          <w:tcPr>
            <w:tcW w:w="3960" w:type="dxa"/>
            <w:vAlign w:val="center"/>
          </w:tcPr>
          <w:p w14:paraId="0A7829DC" w14:textId="77777777" w:rsidR="00E3265D" w:rsidRDefault="00736ECE" w:rsidP="001B260F">
            <w:pPr>
              <w:jc w:val="both"/>
              <w:rPr>
                <w:rFonts w:hint="eastAsia"/>
              </w:rPr>
            </w:pPr>
            <w:r>
              <w:rPr>
                <w:sz w:val="17"/>
              </w:rPr>
              <w:t>Repairs / Maintenance</w:t>
            </w:r>
          </w:p>
        </w:tc>
      </w:tr>
      <w:tr w:rsidR="00E3265D" w14:paraId="1D781FB9" w14:textId="77777777">
        <w:trPr>
          <w:jc w:val="center"/>
        </w:trPr>
        <w:tc>
          <w:tcPr>
            <w:tcW w:w="648" w:type="dxa"/>
            <w:shd w:val="clear" w:color="auto" w:fill="F7F9FB"/>
            <w:vAlign w:val="center"/>
          </w:tcPr>
          <w:p w14:paraId="4805C6FA" w14:textId="77777777" w:rsidR="00E3265D" w:rsidRDefault="00736ECE" w:rsidP="001B260F">
            <w:pPr>
              <w:jc w:val="both"/>
              <w:rPr>
                <w:rFonts w:hint="eastAsia"/>
              </w:rPr>
            </w:pPr>
            <w:r>
              <w:rPr>
                <w:sz w:val="17"/>
              </w:rPr>
              <w:t>6</w:t>
            </w:r>
          </w:p>
        </w:tc>
        <w:tc>
          <w:tcPr>
            <w:tcW w:w="3960" w:type="dxa"/>
            <w:shd w:val="clear" w:color="auto" w:fill="F7F9FB"/>
            <w:vAlign w:val="center"/>
          </w:tcPr>
          <w:p w14:paraId="20AF39CB" w14:textId="77777777" w:rsidR="00E3265D" w:rsidRDefault="00736ECE" w:rsidP="001B260F">
            <w:pPr>
              <w:jc w:val="both"/>
              <w:rPr>
                <w:rFonts w:hint="eastAsia"/>
              </w:rPr>
            </w:pPr>
            <w:r>
              <w:rPr>
                <w:sz w:val="17"/>
              </w:rPr>
              <w:t>Governing Law</w:t>
            </w:r>
          </w:p>
        </w:tc>
        <w:tc>
          <w:tcPr>
            <w:tcW w:w="648" w:type="dxa"/>
            <w:shd w:val="clear" w:color="auto" w:fill="F7F9FB"/>
            <w:vAlign w:val="center"/>
          </w:tcPr>
          <w:p w14:paraId="7D48D378" w14:textId="77777777" w:rsidR="00E3265D" w:rsidRDefault="00736ECE" w:rsidP="001B260F">
            <w:pPr>
              <w:jc w:val="both"/>
              <w:rPr>
                <w:rFonts w:hint="eastAsia"/>
              </w:rPr>
            </w:pPr>
            <w:r>
              <w:rPr>
                <w:sz w:val="17"/>
              </w:rPr>
              <w:t>17</w:t>
            </w:r>
          </w:p>
        </w:tc>
        <w:tc>
          <w:tcPr>
            <w:tcW w:w="3960" w:type="dxa"/>
            <w:shd w:val="clear" w:color="auto" w:fill="F7F9FB"/>
            <w:vAlign w:val="center"/>
          </w:tcPr>
          <w:p w14:paraId="6DE5A1AB" w14:textId="77777777" w:rsidR="00E3265D" w:rsidRDefault="00736ECE" w:rsidP="001B260F">
            <w:pPr>
              <w:jc w:val="both"/>
              <w:rPr>
                <w:rFonts w:hint="eastAsia"/>
              </w:rPr>
            </w:pPr>
            <w:r>
              <w:rPr>
                <w:sz w:val="17"/>
              </w:rPr>
              <w:t>Signature / Execution</w:t>
            </w:r>
          </w:p>
        </w:tc>
      </w:tr>
      <w:tr w:rsidR="00E3265D" w14:paraId="6FEE2316" w14:textId="77777777">
        <w:trPr>
          <w:jc w:val="center"/>
        </w:trPr>
        <w:tc>
          <w:tcPr>
            <w:tcW w:w="648" w:type="dxa"/>
            <w:vAlign w:val="center"/>
          </w:tcPr>
          <w:p w14:paraId="2465C6C3" w14:textId="77777777" w:rsidR="00E3265D" w:rsidRDefault="00736ECE" w:rsidP="001B260F">
            <w:pPr>
              <w:jc w:val="both"/>
              <w:rPr>
                <w:rFonts w:hint="eastAsia"/>
              </w:rPr>
            </w:pPr>
            <w:r>
              <w:rPr>
                <w:sz w:val="17"/>
              </w:rPr>
              <w:t>7</w:t>
            </w:r>
          </w:p>
        </w:tc>
        <w:tc>
          <w:tcPr>
            <w:tcW w:w="3960" w:type="dxa"/>
            <w:vAlign w:val="center"/>
          </w:tcPr>
          <w:p w14:paraId="6F86F669" w14:textId="77777777" w:rsidR="00E3265D" w:rsidRDefault="00736ECE" w:rsidP="001B260F">
            <w:pPr>
              <w:jc w:val="both"/>
              <w:rPr>
                <w:rFonts w:hint="eastAsia"/>
              </w:rPr>
            </w:pPr>
            <w:r>
              <w:rPr>
                <w:sz w:val="17"/>
              </w:rPr>
              <w:t>Insurance</w:t>
            </w:r>
          </w:p>
        </w:tc>
        <w:tc>
          <w:tcPr>
            <w:tcW w:w="648" w:type="dxa"/>
            <w:vAlign w:val="center"/>
          </w:tcPr>
          <w:p w14:paraId="27A8169A" w14:textId="77777777" w:rsidR="00E3265D" w:rsidRDefault="00736ECE" w:rsidP="001B260F">
            <w:pPr>
              <w:jc w:val="both"/>
              <w:rPr>
                <w:rFonts w:hint="eastAsia"/>
              </w:rPr>
            </w:pPr>
            <w:r>
              <w:rPr>
                <w:sz w:val="17"/>
              </w:rPr>
              <w:t>18</w:t>
            </w:r>
          </w:p>
        </w:tc>
        <w:tc>
          <w:tcPr>
            <w:tcW w:w="3960" w:type="dxa"/>
            <w:vAlign w:val="center"/>
          </w:tcPr>
          <w:p w14:paraId="7677E08B" w14:textId="77777777" w:rsidR="00E3265D" w:rsidRDefault="00736ECE" w:rsidP="001B260F">
            <w:pPr>
              <w:jc w:val="both"/>
              <w:rPr>
                <w:rFonts w:hint="eastAsia"/>
              </w:rPr>
            </w:pPr>
            <w:r>
              <w:rPr>
                <w:sz w:val="17"/>
              </w:rPr>
              <w:t>Taxes / Utilities</w:t>
            </w:r>
          </w:p>
        </w:tc>
      </w:tr>
      <w:tr w:rsidR="00E3265D" w14:paraId="3DAD17FC" w14:textId="77777777">
        <w:trPr>
          <w:jc w:val="center"/>
        </w:trPr>
        <w:tc>
          <w:tcPr>
            <w:tcW w:w="648" w:type="dxa"/>
            <w:shd w:val="clear" w:color="auto" w:fill="F7F9FB"/>
            <w:vAlign w:val="center"/>
          </w:tcPr>
          <w:p w14:paraId="1DC50718" w14:textId="77777777" w:rsidR="00E3265D" w:rsidRDefault="00736ECE" w:rsidP="001B260F">
            <w:pPr>
              <w:jc w:val="both"/>
              <w:rPr>
                <w:rFonts w:hint="eastAsia"/>
              </w:rPr>
            </w:pPr>
            <w:r>
              <w:rPr>
                <w:sz w:val="17"/>
              </w:rPr>
              <w:t>8</w:t>
            </w:r>
          </w:p>
        </w:tc>
        <w:tc>
          <w:tcPr>
            <w:tcW w:w="3960" w:type="dxa"/>
            <w:shd w:val="clear" w:color="auto" w:fill="F7F9FB"/>
            <w:vAlign w:val="center"/>
          </w:tcPr>
          <w:p w14:paraId="2AADE030" w14:textId="77777777" w:rsidR="00E3265D" w:rsidRDefault="00736ECE" w:rsidP="001B260F">
            <w:pPr>
              <w:jc w:val="both"/>
              <w:rPr>
                <w:rFonts w:hint="eastAsia"/>
              </w:rPr>
            </w:pPr>
            <w:r>
              <w:rPr>
                <w:sz w:val="17"/>
              </w:rPr>
              <w:t>Lease Grant</w:t>
            </w:r>
          </w:p>
        </w:tc>
        <w:tc>
          <w:tcPr>
            <w:tcW w:w="648" w:type="dxa"/>
            <w:shd w:val="clear" w:color="auto" w:fill="F7F9FB"/>
            <w:vAlign w:val="center"/>
          </w:tcPr>
          <w:p w14:paraId="6B7E5B51" w14:textId="77777777" w:rsidR="00E3265D" w:rsidRDefault="00736ECE" w:rsidP="001B260F">
            <w:pPr>
              <w:jc w:val="both"/>
              <w:rPr>
                <w:rFonts w:hint="eastAsia"/>
              </w:rPr>
            </w:pPr>
            <w:r>
              <w:rPr>
                <w:sz w:val="17"/>
              </w:rPr>
              <w:t>19</w:t>
            </w:r>
          </w:p>
        </w:tc>
        <w:tc>
          <w:tcPr>
            <w:tcW w:w="3960" w:type="dxa"/>
            <w:shd w:val="clear" w:color="auto" w:fill="F7F9FB"/>
            <w:vAlign w:val="center"/>
          </w:tcPr>
          <w:p w14:paraId="69821002" w14:textId="77777777" w:rsidR="00E3265D" w:rsidRDefault="00736ECE" w:rsidP="001B260F">
            <w:pPr>
              <w:jc w:val="both"/>
              <w:rPr>
                <w:rFonts w:hint="eastAsia"/>
              </w:rPr>
            </w:pPr>
            <w:r>
              <w:rPr>
                <w:sz w:val="17"/>
              </w:rPr>
              <w:t>Term and Renewal</w:t>
            </w:r>
          </w:p>
        </w:tc>
      </w:tr>
      <w:tr w:rsidR="00E3265D" w14:paraId="05454598" w14:textId="77777777">
        <w:trPr>
          <w:jc w:val="center"/>
        </w:trPr>
        <w:tc>
          <w:tcPr>
            <w:tcW w:w="648" w:type="dxa"/>
            <w:vAlign w:val="center"/>
          </w:tcPr>
          <w:p w14:paraId="347DF0AB" w14:textId="77777777" w:rsidR="00E3265D" w:rsidRDefault="00736ECE" w:rsidP="001B260F">
            <w:pPr>
              <w:jc w:val="both"/>
              <w:rPr>
                <w:rFonts w:hint="eastAsia"/>
              </w:rPr>
            </w:pPr>
            <w:r>
              <w:rPr>
                <w:sz w:val="17"/>
              </w:rPr>
              <w:t>9</w:t>
            </w:r>
          </w:p>
        </w:tc>
        <w:tc>
          <w:tcPr>
            <w:tcW w:w="3960" w:type="dxa"/>
            <w:vAlign w:val="center"/>
          </w:tcPr>
          <w:p w14:paraId="5E86ACF5" w14:textId="77777777" w:rsidR="00E3265D" w:rsidRDefault="00736ECE" w:rsidP="001B260F">
            <w:pPr>
              <w:jc w:val="both"/>
              <w:rPr>
                <w:rFonts w:hint="eastAsia"/>
              </w:rPr>
            </w:pPr>
            <w:r>
              <w:rPr>
                <w:sz w:val="17"/>
              </w:rPr>
              <w:t>Liability / Indemnity</w:t>
            </w:r>
          </w:p>
        </w:tc>
        <w:tc>
          <w:tcPr>
            <w:tcW w:w="648" w:type="dxa"/>
            <w:vAlign w:val="center"/>
          </w:tcPr>
          <w:p w14:paraId="6FA60EDD" w14:textId="77777777" w:rsidR="00E3265D" w:rsidRDefault="00736ECE" w:rsidP="001B260F">
            <w:pPr>
              <w:jc w:val="both"/>
              <w:rPr>
                <w:rFonts w:hint="eastAsia"/>
              </w:rPr>
            </w:pPr>
            <w:r>
              <w:rPr>
                <w:sz w:val="17"/>
              </w:rPr>
              <w:t>20</w:t>
            </w:r>
          </w:p>
        </w:tc>
        <w:tc>
          <w:tcPr>
            <w:tcW w:w="3960" w:type="dxa"/>
            <w:vAlign w:val="center"/>
          </w:tcPr>
          <w:p w14:paraId="509528A6" w14:textId="77777777" w:rsidR="00E3265D" w:rsidRDefault="00736ECE" w:rsidP="001B260F">
            <w:pPr>
              <w:jc w:val="both"/>
              <w:rPr>
                <w:rFonts w:hint="eastAsia"/>
              </w:rPr>
            </w:pPr>
            <w:r>
              <w:rPr>
                <w:sz w:val="17"/>
              </w:rPr>
              <w:t>Termination / Default</w:t>
            </w:r>
          </w:p>
        </w:tc>
      </w:tr>
      <w:tr w:rsidR="00E3265D" w14:paraId="779922B1" w14:textId="77777777">
        <w:trPr>
          <w:jc w:val="center"/>
        </w:trPr>
        <w:tc>
          <w:tcPr>
            <w:tcW w:w="648" w:type="dxa"/>
            <w:shd w:val="clear" w:color="auto" w:fill="F7F9FB"/>
            <w:vAlign w:val="center"/>
          </w:tcPr>
          <w:p w14:paraId="4D8B912A" w14:textId="77777777" w:rsidR="00E3265D" w:rsidRDefault="00736ECE" w:rsidP="001B260F">
            <w:pPr>
              <w:jc w:val="both"/>
              <w:rPr>
                <w:rFonts w:hint="eastAsia"/>
              </w:rPr>
            </w:pPr>
            <w:r>
              <w:rPr>
                <w:sz w:val="17"/>
              </w:rPr>
              <w:t>10</w:t>
            </w:r>
          </w:p>
        </w:tc>
        <w:tc>
          <w:tcPr>
            <w:tcW w:w="3960" w:type="dxa"/>
            <w:shd w:val="clear" w:color="auto" w:fill="F7F9FB"/>
            <w:vAlign w:val="center"/>
          </w:tcPr>
          <w:p w14:paraId="7E4CD3E4" w14:textId="77777777" w:rsidR="00E3265D" w:rsidRDefault="00736ECE" w:rsidP="001B260F">
            <w:pPr>
              <w:jc w:val="both"/>
              <w:rPr>
                <w:rFonts w:hint="eastAsia"/>
              </w:rPr>
            </w:pPr>
            <w:r>
              <w:rPr>
                <w:sz w:val="17"/>
              </w:rPr>
              <w:t>Notice</w:t>
            </w:r>
          </w:p>
        </w:tc>
        <w:tc>
          <w:tcPr>
            <w:tcW w:w="648" w:type="dxa"/>
            <w:shd w:val="clear" w:color="auto" w:fill="F7F9FB"/>
            <w:vAlign w:val="center"/>
          </w:tcPr>
          <w:p w14:paraId="6469D7A6" w14:textId="77777777" w:rsidR="00E3265D" w:rsidRDefault="00736ECE" w:rsidP="001B260F">
            <w:pPr>
              <w:jc w:val="both"/>
              <w:rPr>
                <w:rFonts w:hint="eastAsia"/>
              </w:rPr>
            </w:pPr>
            <w:r>
              <w:rPr>
                <w:sz w:val="17"/>
              </w:rPr>
              <w:t>21</w:t>
            </w:r>
          </w:p>
        </w:tc>
        <w:tc>
          <w:tcPr>
            <w:tcW w:w="3960" w:type="dxa"/>
            <w:shd w:val="clear" w:color="auto" w:fill="F7F9FB"/>
            <w:vAlign w:val="center"/>
          </w:tcPr>
          <w:p w14:paraId="4B82E507" w14:textId="77777777" w:rsidR="00E3265D" w:rsidRDefault="00736ECE" w:rsidP="001B260F">
            <w:pPr>
              <w:jc w:val="both"/>
              <w:rPr>
                <w:rFonts w:hint="eastAsia"/>
              </w:rPr>
            </w:pPr>
            <w:r>
              <w:rPr>
                <w:sz w:val="17"/>
              </w:rPr>
              <w:t>Use of Premises</w:t>
            </w:r>
          </w:p>
        </w:tc>
      </w:tr>
      <w:tr w:rsidR="00E3265D" w14:paraId="017C59D0" w14:textId="77777777">
        <w:trPr>
          <w:jc w:val="center"/>
        </w:trPr>
        <w:tc>
          <w:tcPr>
            <w:tcW w:w="648" w:type="dxa"/>
            <w:vAlign w:val="center"/>
          </w:tcPr>
          <w:p w14:paraId="48D4E8BF" w14:textId="77777777" w:rsidR="00E3265D" w:rsidRDefault="00736ECE" w:rsidP="001B260F">
            <w:pPr>
              <w:jc w:val="both"/>
              <w:rPr>
                <w:rFonts w:hint="eastAsia"/>
              </w:rPr>
            </w:pPr>
            <w:r>
              <w:rPr>
                <w:sz w:val="17"/>
              </w:rPr>
              <w:t>11</w:t>
            </w:r>
          </w:p>
        </w:tc>
        <w:tc>
          <w:tcPr>
            <w:tcW w:w="3960" w:type="dxa"/>
            <w:vAlign w:val="center"/>
          </w:tcPr>
          <w:p w14:paraId="2AF1B863" w14:textId="77777777" w:rsidR="00E3265D" w:rsidRDefault="00736ECE" w:rsidP="001B260F">
            <w:pPr>
              <w:jc w:val="both"/>
              <w:rPr>
                <w:rFonts w:hint="eastAsia"/>
              </w:rPr>
            </w:pPr>
            <w:r>
              <w:rPr>
                <w:sz w:val="17"/>
              </w:rPr>
              <w:t>Other / Unknown</w:t>
            </w:r>
          </w:p>
        </w:tc>
        <w:tc>
          <w:tcPr>
            <w:tcW w:w="648" w:type="dxa"/>
            <w:vAlign w:val="center"/>
          </w:tcPr>
          <w:p w14:paraId="163B6F01" w14:textId="77777777" w:rsidR="00E3265D" w:rsidRDefault="00736ECE" w:rsidP="001B260F">
            <w:pPr>
              <w:jc w:val="both"/>
              <w:rPr>
                <w:rFonts w:hint="eastAsia"/>
              </w:rPr>
            </w:pPr>
            <w:r>
              <w:rPr>
                <w:sz w:val="17"/>
              </w:rPr>
              <w:t>22</w:t>
            </w:r>
          </w:p>
        </w:tc>
        <w:tc>
          <w:tcPr>
            <w:tcW w:w="3960" w:type="dxa"/>
            <w:vAlign w:val="center"/>
          </w:tcPr>
          <w:p w14:paraId="011E4652" w14:textId="77777777" w:rsidR="00E3265D" w:rsidRDefault="00736ECE" w:rsidP="001B260F">
            <w:pPr>
              <w:jc w:val="both"/>
              <w:rPr>
                <w:rFonts w:hint="eastAsia"/>
              </w:rPr>
            </w:pPr>
            <w:r>
              <w:rPr>
                <w:sz w:val="17"/>
              </w:rPr>
              <w:t>Warranties / Representations</w:t>
            </w:r>
          </w:p>
        </w:tc>
      </w:tr>
    </w:tbl>
    <w:p w14:paraId="1A8E1F83" w14:textId="77777777" w:rsidR="00E3265D" w:rsidRDefault="00E3265D" w:rsidP="001B260F">
      <w:pPr>
        <w:spacing w:after="20"/>
        <w:jc w:val="both"/>
        <w:rPr>
          <w:rFonts w:hint="eastAsia"/>
        </w:rPr>
      </w:pPr>
    </w:p>
    <w:p w14:paraId="595BA43D" w14:textId="77777777" w:rsidR="00E3265D" w:rsidRDefault="00736ECE" w:rsidP="001B260F">
      <w:pPr>
        <w:jc w:val="both"/>
        <w:rPr>
          <w:rFonts w:hint="eastAsia"/>
        </w:rPr>
      </w:pPr>
      <w:r>
        <w:t>The clause response includes clause_type, clause_type_confidence, clause_type_source, secondary_clause_types, and the underlying ML and rule predictions when applicable.</w:t>
      </w:r>
    </w:p>
    <w:p w14:paraId="2BB899D5" w14:textId="77777777" w:rsidR="00E3265D" w:rsidRDefault="00736ECE" w:rsidP="001B260F">
      <w:pPr>
        <w:pStyle w:val="Heading2"/>
        <w:spacing w:before="140" w:after="80"/>
        <w:jc w:val="both"/>
      </w:pPr>
      <w:r>
        <w:t>5.8 Hybrid ML and Legal Rules</w:t>
      </w:r>
    </w:p>
    <w:p w14:paraId="63F23E1E" w14:textId="77777777" w:rsidR="00E3265D" w:rsidRDefault="00736ECE" w:rsidP="001B260F">
      <w:pPr>
        <w:jc w:val="both"/>
        <w:rPr>
          <w:rFonts w:hint="eastAsia"/>
        </w:rPr>
      </w:pPr>
      <w:r>
        <w:t>The final classifier uses the character TF-IDF model by default. When model confidence is low and one high-precision legal rule matches, the rule category may be used. Distinctive rules can also override the ML result for categories such as Signature / Execution, Quiet Enjoyment, Assignment / Subletting, Insurance, Liability / Indemnity, Governing Law, Dispute Resolution, and Confidentiality.</w:t>
      </w:r>
    </w:p>
    <w:p w14:paraId="5F45F883" w14:textId="77777777" w:rsidR="00E3265D" w:rsidRDefault="00736ECE" w:rsidP="001B260F">
      <w:pPr>
        <w:jc w:val="both"/>
        <w:rPr>
          <w:rFonts w:hint="eastAsia"/>
        </w:rPr>
      </w:pPr>
      <w:r>
        <w:t>The output source is recorded as hybrid_ml or hybrid_rule, which improves traceability and allows the frontend or evaluator to distinguish model decisions from rule corrections.</w:t>
      </w:r>
    </w:p>
    <w:tbl>
      <w:tblPr>
        <w:tblW w:w="0" w:type="auto"/>
        <w:jc w:val="center"/>
        <w:tblLayout w:type="fixed"/>
        <w:tblLook w:val="04A0" w:firstRow="1" w:lastRow="0" w:firstColumn="1" w:lastColumn="0" w:noHBand="0" w:noVBand="1"/>
      </w:tblPr>
      <w:tblGrid>
        <w:gridCol w:w="8762"/>
      </w:tblGrid>
      <w:tr w:rsidR="00E3265D" w14:paraId="47C342A8" w14:textId="77777777" w:rsidTr="000C0E0B">
        <w:trPr>
          <w:trHeight w:val="541"/>
          <w:jc w:val="center"/>
        </w:trPr>
        <w:tc>
          <w:tcPr>
            <w:tcW w:w="8762" w:type="dxa"/>
            <w:tcBorders>
              <w:top w:val="single" w:sz="8" w:space="0" w:color="9CB6C9"/>
              <w:left w:val="single" w:sz="8" w:space="0" w:color="9CB6C9"/>
              <w:bottom w:val="single" w:sz="8" w:space="0" w:color="9CB6C9"/>
              <w:right w:val="single" w:sz="8" w:space="0" w:color="9CB6C9"/>
            </w:tcBorders>
            <w:shd w:val="clear" w:color="auto" w:fill="F4F7FA"/>
          </w:tcPr>
          <w:p w14:paraId="1A5B9DD9" w14:textId="77777777" w:rsidR="00E3265D" w:rsidRDefault="000C0E0B" w:rsidP="000C0E0B">
            <w:pPr>
              <w:jc w:val="center"/>
              <w:rPr>
                <w:rFonts w:hint="eastAsia"/>
              </w:rPr>
            </w:pPr>
            <w:r w:rsidRPr="000C0E0B">
              <w:rPr>
                <w:noProof/>
              </w:rPr>
              <w:drawing>
                <wp:inline distT="0" distB="0" distL="0" distR="0" wp14:anchorId="3B2BC364" wp14:editId="18F3A4A1">
                  <wp:extent cx="5403850" cy="3113308"/>
                  <wp:effectExtent l="0" t="0" r="6350" b="0"/>
                  <wp:docPr id="10" name="Picture 10" descr="Legal Contract Analyzer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8350" cy="3115900"/>
                          </a:xfrm>
                          <a:prstGeom prst="rect">
                            <a:avLst/>
                          </a:prstGeom>
                        </pic:spPr>
                      </pic:pic>
                    </a:graphicData>
                  </a:graphic>
                </wp:inline>
              </w:drawing>
            </w:r>
          </w:p>
        </w:tc>
      </w:tr>
      <w:tr w:rsidR="00E3265D" w14:paraId="5B3E98EF" w14:textId="77777777" w:rsidTr="000C0E0B">
        <w:trPr>
          <w:trHeight w:val="541"/>
          <w:jc w:val="center"/>
        </w:trPr>
        <w:tc>
          <w:tcPr>
            <w:tcW w:w="8762" w:type="dxa"/>
            <w:tcBorders>
              <w:top w:val="single" w:sz="8" w:space="0" w:color="9CB6C9"/>
              <w:left w:val="single" w:sz="8" w:space="0" w:color="9CB6C9"/>
              <w:bottom w:val="single" w:sz="8" w:space="0" w:color="9CB6C9"/>
              <w:right w:val="single" w:sz="8" w:space="0" w:color="9CB6C9"/>
            </w:tcBorders>
            <w:shd w:val="clear" w:color="auto" w:fill="F4F7FA"/>
          </w:tcPr>
          <w:p w14:paraId="28E1030C" w14:textId="77777777" w:rsidR="00E3265D" w:rsidRDefault="000C0E0B" w:rsidP="000C0E0B">
            <w:pPr>
              <w:jc w:val="center"/>
              <w:rPr>
                <w:rFonts w:hint="eastAsia"/>
              </w:rPr>
            </w:pPr>
            <w:r w:rsidRPr="000C0E0B">
              <w:rPr>
                <w:noProof/>
              </w:rPr>
              <w:lastRenderedPageBreak/>
              <w:drawing>
                <wp:inline distT="0" distB="0" distL="0" distR="0" wp14:anchorId="55FF6B09" wp14:editId="42BA1B1A">
                  <wp:extent cx="5373278" cy="3048000"/>
                  <wp:effectExtent l="0" t="0" r="0" b="0"/>
                  <wp:docPr id="11" name="Picture 11" descr="Legal Contract Analyzer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77904" cy="3050624"/>
                          </a:xfrm>
                          <a:prstGeom prst="rect">
                            <a:avLst/>
                          </a:prstGeom>
                        </pic:spPr>
                      </pic:pic>
                    </a:graphicData>
                  </a:graphic>
                </wp:inline>
              </w:drawing>
            </w:r>
          </w:p>
        </w:tc>
      </w:tr>
    </w:tbl>
    <w:p w14:paraId="0B7DDDCC" w14:textId="77777777" w:rsidR="00E3265D" w:rsidRDefault="00736ECE" w:rsidP="001B260F">
      <w:pPr>
        <w:spacing w:after="140"/>
        <w:jc w:val="both"/>
        <w:rPr>
          <w:rFonts w:hint="eastAsia"/>
        </w:rPr>
      </w:pPr>
      <w:r>
        <w:rPr>
          <w:i/>
          <w:color w:val="666666"/>
          <w:sz w:val="18"/>
        </w:rPr>
        <w:t>Figure 7: Detailed clause analysis card</w:t>
      </w:r>
    </w:p>
    <w:p w14:paraId="76B28DD5" w14:textId="77777777" w:rsidR="00E3265D" w:rsidRDefault="00736ECE" w:rsidP="001B260F">
      <w:pPr>
        <w:pStyle w:val="Heading2"/>
        <w:spacing w:before="140" w:after="80"/>
        <w:jc w:val="both"/>
      </w:pPr>
      <w:r>
        <w:t>5.9 Party-Affected Detection and Recommendations</w:t>
      </w:r>
    </w:p>
    <w:p w14:paraId="3AF82375" w14:textId="77777777" w:rsidR="00E3265D" w:rsidRDefault="00736ECE" w:rsidP="001B260F">
      <w:pPr>
        <w:jc w:val="both"/>
        <w:rPr>
          <w:rFonts w:hint="eastAsia"/>
        </w:rPr>
      </w:pPr>
      <w:r>
        <w:t>Legal-party keywords are used to determine whether a clause mainly affects the Lessee/Tenant, Lessor/Landlord, both parties, or is not clearly specified. Each clause also receives a practical review action tailored to its category and risk. For example, a payment clause prompts the reviewer to check the amount, due date, grace period, late fee, interest rate, and payment method.</w:t>
      </w:r>
    </w:p>
    <w:p w14:paraId="5C751BBD" w14:textId="77777777" w:rsidR="00E3265D" w:rsidRDefault="00736ECE" w:rsidP="001B260F">
      <w:pPr>
        <w:pStyle w:val="Heading2"/>
        <w:spacing w:before="140" w:after="80"/>
        <w:jc w:val="both"/>
      </w:pPr>
      <w:r>
        <w:t>5.10 Missing-Field Detection</w:t>
      </w:r>
    </w:p>
    <w:p w14:paraId="13B61281" w14:textId="77777777" w:rsidR="00E3265D" w:rsidRDefault="00736ECE" w:rsidP="001B260F">
      <w:pPr>
        <w:jc w:val="both"/>
        <w:rPr>
          <w:rFonts w:hint="eastAsia"/>
        </w:rPr>
      </w:pPr>
      <w:r>
        <w:t>The backend checks for important contract information such as lessor name, lessee name, monthly rent, lease duration, lease start date, and unfilled placeholders. Results are returned through the missing_fields field and displayed in the frontend.</w:t>
      </w:r>
    </w:p>
    <w:tbl>
      <w:tblPr>
        <w:tblW w:w="0" w:type="auto"/>
        <w:jc w:val="center"/>
        <w:tblLayout w:type="fixed"/>
        <w:tblLook w:val="04A0" w:firstRow="1" w:lastRow="0" w:firstColumn="1" w:lastColumn="0" w:noHBand="0" w:noVBand="1"/>
      </w:tblPr>
      <w:tblGrid>
        <w:gridCol w:w="8453"/>
      </w:tblGrid>
      <w:tr w:rsidR="00E3265D" w14:paraId="0D5580D0" w14:textId="77777777" w:rsidTr="00291433">
        <w:trPr>
          <w:trHeight w:val="530"/>
          <w:jc w:val="center"/>
        </w:trPr>
        <w:tc>
          <w:tcPr>
            <w:tcW w:w="8453" w:type="dxa"/>
            <w:tcBorders>
              <w:top w:val="single" w:sz="8" w:space="0" w:color="9CB6C9"/>
              <w:left w:val="single" w:sz="8" w:space="0" w:color="9CB6C9"/>
              <w:bottom w:val="single" w:sz="8" w:space="0" w:color="9CB6C9"/>
              <w:right w:val="single" w:sz="8" w:space="0" w:color="9CB6C9"/>
            </w:tcBorders>
            <w:shd w:val="clear" w:color="auto" w:fill="F4F7FA"/>
            <w:vAlign w:val="center"/>
          </w:tcPr>
          <w:p w14:paraId="4AF0A778" w14:textId="77777777" w:rsidR="00E3265D" w:rsidRDefault="00291433" w:rsidP="00291433">
            <w:pPr>
              <w:rPr>
                <w:rFonts w:hint="eastAsia"/>
              </w:rPr>
            </w:pPr>
            <w:r w:rsidRPr="00291433">
              <w:rPr>
                <w:noProof/>
              </w:rPr>
              <w:drawing>
                <wp:inline distT="0" distB="0" distL="0" distR="0" wp14:anchorId="78AE7E52" wp14:editId="593113BD">
                  <wp:extent cx="5227301" cy="2990850"/>
                  <wp:effectExtent l="0" t="0" r="0" b="0"/>
                  <wp:docPr id="15" name="Picture 15" descr="Legal Contract Analyzer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29552" cy="2992138"/>
                          </a:xfrm>
                          <a:prstGeom prst="rect">
                            <a:avLst/>
                          </a:prstGeom>
                        </pic:spPr>
                      </pic:pic>
                    </a:graphicData>
                  </a:graphic>
                </wp:inline>
              </w:drawing>
            </w:r>
          </w:p>
        </w:tc>
      </w:tr>
    </w:tbl>
    <w:p w14:paraId="243B535A" w14:textId="77777777" w:rsidR="00E3265D" w:rsidRDefault="00736ECE" w:rsidP="001B260F">
      <w:pPr>
        <w:spacing w:after="140"/>
        <w:jc w:val="both"/>
        <w:rPr>
          <w:rFonts w:hint="eastAsia"/>
        </w:rPr>
      </w:pPr>
      <w:r>
        <w:rPr>
          <w:i/>
          <w:color w:val="666666"/>
          <w:sz w:val="18"/>
        </w:rPr>
        <w:t>Figure 8: Missing contract information</w:t>
      </w:r>
    </w:p>
    <w:p w14:paraId="12F9687C" w14:textId="77777777" w:rsidR="00E3265D" w:rsidRDefault="00736ECE" w:rsidP="001B260F">
      <w:pPr>
        <w:pStyle w:val="Heading2"/>
        <w:spacing w:before="140" w:after="80"/>
        <w:jc w:val="both"/>
      </w:pPr>
      <w:r>
        <w:lastRenderedPageBreak/>
        <w:t>5.11 Gemini Legal Q&amp;A</w:t>
      </w:r>
    </w:p>
    <w:p w14:paraId="052A06C9" w14:textId="77777777" w:rsidR="00E3265D" w:rsidRDefault="00736ECE" w:rsidP="001B260F">
      <w:pPr>
        <w:jc w:val="both"/>
        <w:rPr>
          <w:rFonts w:hint="eastAsia"/>
        </w:rPr>
      </w:pPr>
      <w:r>
        <w:t>The POST /ask-contract endpoint supports deterministic answers for contract summaries, payment terms, termination clauses, risky clauses, and missing information. Open-ended questions use retrieval-augmented generation rather than sending the complete contract to Gemini. The configured model is gemini-2.5-flash-lite through the google-genai package, with fallback support for google-generativeai.</w:t>
      </w:r>
    </w:p>
    <w:p w14:paraId="3853072A" w14:textId="77777777" w:rsidR="00E3265D" w:rsidRDefault="00736ECE" w:rsidP="001B260F">
      <w:pPr>
        <w:pStyle w:val="ListBullet"/>
        <w:spacing w:after="40" w:line="247" w:lineRule="auto"/>
        <w:jc w:val="both"/>
        <w:rPr>
          <w:rFonts w:hint="eastAsia"/>
        </w:rPr>
      </w:pPr>
      <w:r>
        <w:rPr>
          <w:sz w:val="20"/>
        </w:rPr>
        <w:t>Use the uploaded contract as the primary source for contract-specific questions.</w:t>
      </w:r>
    </w:p>
    <w:p w14:paraId="6446AE4C" w14:textId="77777777" w:rsidR="00E3265D" w:rsidRDefault="00736ECE" w:rsidP="001B260F">
      <w:pPr>
        <w:pStyle w:val="ListBullet"/>
        <w:spacing w:after="40" w:line="247" w:lineRule="auto"/>
        <w:jc w:val="both"/>
        <w:rPr>
          <w:rFonts w:hint="eastAsia"/>
        </w:rPr>
      </w:pPr>
      <w:r>
        <w:rPr>
          <w:sz w:val="20"/>
        </w:rPr>
        <w:t>Do not invent terms that are not present in the contract.</w:t>
      </w:r>
    </w:p>
    <w:p w14:paraId="069983DD" w14:textId="77777777" w:rsidR="00E3265D" w:rsidRDefault="00736ECE" w:rsidP="001B260F">
      <w:pPr>
        <w:pStyle w:val="ListBullet"/>
        <w:spacing w:after="40" w:line="247" w:lineRule="auto"/>
        <w:jc w:val="both"/>
        <w:rPr>
          <w:rFonts w:hint="eastAsia"/>
        </w:rPr>
      </w:pPr>
      <w:r>
        <w:rPr>
          <w:sz w:val="20"/>
        </w:rPr>
        <w:t>State clearly when the contract is silent or evidence is insufficient.</w:t>
      </w:r>
    </w:p>
    <w:p w14:paraId="4A645820" w14:textId="77777777" w:rsidR="00E3265D" w:rsidRDefault="00736ECE" w:rsidP="001B260F">
      <w:pPr>
        <w:pStyle w:val="ListBullet"/>
        <w:spacing w:after="40" w:line="247" w:lineRule="auto"/>
        <w:jc w:val="both"/>
        <w:rPr>
          <w:rFonts w:hint="eastAsia"/>
        </w:rPr>
      </w:pPr>
      <w:r>
        <w:rPr>
          <w:sz w:val="20"/>
        </w:rPr>
        <w:t>Reject unrelated non-legal questions.</w:t>
      </w:r>
    </w:p>
    <w:p w14:paraId="0695AF3A" w14:textId="77777777" w:rsidR="00E3265D" w:rsidRDefault="00736ECE" w:rsidP="001B260F">
      <w:pPr>
        <w:pStyle w:val="ListBullet"/>
        <w:spacing w:after="40" w:line="247" w:lineRule="auto"/>
        <w:jc w:val="both"/>
        <w:rPr>
          <w:rFonts w:hint="eastAsia"/>
        </w:rPr>
      </w:pPr>
      <w:r>
        <w:rPr>
          <w:sz w:val="20"/>
        </w:rPr>
        <w:t>Provide a legal-information disclaimer rather than presenting generated text as legal advice.</w:t>
      </w:r>
    </w:p>
    <w:tbl>
      <w:tblPr>
        <w:tblW w:w="0" w:type="auto"/>
        <w:jc w:val="center"/>
        <w:tblLayout w:type="fixed"/>
        <w:tblLook w:val="04A0" w:firstRow="1" w:lastRow="0" w:firstColumn="1" w:lastColumn="0" w:noHBand="0" w:noVBand="1"/>
      </w:tblPr>
      <w:tblGrid>
        <w:gridCol w:w="9792"/>
      </w:tblGrid>
      <w:tr w:rsidR="00E3265D" w14:paraId="5C871265" w14:textId="77777777" w:rsidTr="00291433">
        <w:trPr>
          <w:trHeight w:val="547"/>
          <w:jc w:val="center"/>
        </w:trPr>
        <w:tc>
          <w:tcPr>
            <w:tcW w:w="9792" w:type="dxa"/>
            <w:tcBorders>
              <w:top w:val="single" w:sz="8" w:space="0" w:color="9CB6C9"/>
              <w:left w:val="single" w:sz="8" w:space="0" w:color="9CB6C9"/>
              <w:bottom w:val="single" w:sz="8" w:space="0" w:color="9CB6C9"/>
              <w:right w:val="single" w:sz="8" w:space="0" w:color="9CB6C9"/>
            </w:tcBorders>
            <w:shd w:val="clear" w:color="auto" w:fill="F4F7FA"/>
            <w:vAlign w:val="center"/>
          </w:tcPr>
          <w:p w14:paraId="376FF141" w14:textId="77777777" w:rsidR="00E3265D" w:rsidRDefault="00736ECE" w:rsidP="001B260F">
            <w:pPr>
              <w:jc w:val="both"/>
              <w:rPr>
                <w:rFonts w:hint="eastAsia"/>
              </w:rPr>
            </w:pPr>
            <w:r>
              <w:rPr>
                <w:b/>
                <w:color w:val="9AA8B5"/>
                <w:sz w:val="28"/>
              </w:rPr>
              <w:br/>
            </w:r>
            <w:r w:rsidR="00291433" w:rsidRPr="00291433">
              <w:rPr>
                <w:noProof/>
              </w:rPr>
              <w:drawing>
                <wp:inline distT="0" distB="0" distL="0" distR="0" wp14:anchorId="4ACF0E8E" wp14:editId="046E2FB6">
                  <wp:extent cx="6080760" cy="2707005"/>
                  <wp:effectExtent l="0" t="0" r="0" b="0"/>
                  <wp:docPr id="16" name="Picture 16" descr="Legal Contract Analyzer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80760" cy="2707005"/>
                          </a:xfrm>
                          <a:prstGeom prst="rect">
                            <a:avLst/>
                          </a:prstGeom>
                        </pic:spPr>
                      </pic:pic>
                    </a:graphicData>
                  </a:graphic>
                </wp:inline>
              </w:drawing>
            </w:r>
          </w:p>
        </w:tc>
      </w:tr>
      <w:tr w:rsidR="00E3265D" w14:paraId="681C204D" w14:textId="77777777">
        <w:trPr>
          <w:trHeight w:val="547"/>
          <w:jc w:val="center"/>
        </w:trPr>
        <w:tc>
          <w:tcPr>
            <w:tcW w:w="9792" w:type="dxa"/>
            <w:tcBorders>
              <w:top w:val="single" w:sz="8" w:space="0" w:color="9CB6C9"/>
              <w:left w:val="single" w:sz="8" w:space="0" w:color="9CB6C9"/>
              <w:bottom w:val="single" w:sz="8" w:space="0" w:color="9CB6C9"/>
              <w:right w:val="single" w:sz="8" w:space="0" w:color="9CB6C9"/>
            </w:tcBorders>
            <w:shd w:val="clear" w:color="auto" w:fill="F4F7FA"/>
          </w:tcPr>
          <w:p w14:paraId="44D986FB" w14:textId="77777777" w:rsidR="00E3265D" w:rsidRDefault="00291433" w:rsidP="001B260F">
            <w:pPr>
              <w:jc w:val="both"/>
              <w:rPr>
                <w:rFonts w:hint="eastAsia"/>
              </w:rPr>
            </w:pPr>
            <w:r w:rsidRPr="00291433">
              <w:rPr>
                <w:noProof/>
              </w:rPr>
              <w:drawing>
                <wp:inline distT="0" distB="0" distL="0" distR="0" wp14:anchorId="12290F98" wp14:editId="4C47EFB8">
                  <wp:extent cx="6080760" cy="2423795"/>
                  <wp:effectExtent l="0" t="0" r="0" b="0"/>
                  <wp:docPr id="17" name="Picture 17" descr="Legal Contract Analyzer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80760" cy="2423795"/>
                          </a:xfrm>
                          <a:prstGeom prst="rect">
                            <a:avLst/>
                          </a:prstGeom>
                        </pic:spPr>
                      </pic:pic>
                    </a:graphicData>
                  </a:graphic>
                </wp:inline>
              </w:drawing>
            </w:r>
          </w:p>
        </w:tc>
      </w:tr>
    </w:tbl>
    <w:p w14:paraId="1A101100" w14:textId="77777777" w:rsidR="00E3265D" w:rsidRDefault="00736ECE" w:rsidP="001B260F">
      <w:pPr>
        <w:spacing w:after="140"/>
        <w:jc w:val="both"/>
        <w:rPr>
          <w:rFonts w:hint="eastAsia"/>
        </w:rPr>
      </w:pPr>
      <w:r>
        <w:rPr>
          <w:i/>
          <w:color w:val="666666"/>
          <w:sz w:val="18"/>
        </w:rPr>
        <w:t>Figure 9: Legal Q&amp;A conversation</w:t>
      </w:r>
    </w:p>
    <w:p>
      <w:pPr>
        <w:pStyle w:val="Caption"/>
      </w:pPr>
      <w:r>
        <w:t>Figure 9E: Contract analysis export controls and generated report</w:t>
      </w:r>
    </w:p>
    <w:p>
      <w:pPr/>
      <w:r>
        <w:t>Insert screenshot here: show the export controls and one generated PDF or DOCX report.</w:t>
      </w:r>
    </w:p>
    <w:p>
      <w:pPr/>
      <w:r>
        <w:rPr>
          <w:b/>
        </w:rPr>
        <w:t>FIGURE 9E PLACEHOLDER</w:t>
      </w:r>
    </w:p>
    <w:p>
      <w:pPr/>
      <w:r>
        <w:t>Users can export the structured contract analysis as a shareable PDF or editable DOCX report. Exports include contract metadata, summary, overall risk, missing fields, clause categories, confidence, risk reasons, affected parties, and recommended actions. Export generation reuses the structured analysis already produced by the backend and does not require re-running model inference.</w:t>
      </w:r>
    </w:p>
    <w:p>
      <w:pPr>
        <w:pStyle w:val="Heading2"/>
      </w:pPr>
      <w:r>
        <w:t>5.16 PDF and DOCX Analysis Export</w:t>
      </w:r>
    </w:p>
    <w:p>
      <w:pPr>
        <w:pStyle w:val="Caption"/>
      </w:pPr>
      <w:r>
        <w:t>Figure 9D: Contract comparison and clause-level risk differences</w:t>
      </w:r>
    </w:p>
    <w:p>
      <w:pPr/>
      <w:r>
        <w:t>Insert screenshot here: compare two stored contracts and capture the clause-level differences and risk delta summary.</w:t>
      </w:r>
    </w:p>
    <w:p>
      <w:pPr/>
      <w:r>
        <w:rPr>
          <w:b/>
        </w:rPr>
        <w:t>FIGURE 9D PLACEHOLDER</w:t>
      </w:r>
    </w:p>
    <w:p>
      <w:pPr/>
      <w:r>
        <w:t>The frontend can compare two stored contracts at clause level. It aligns related provisions, identifies added, removed, and changed clauses, presents text differences, and reports changes in clause category or risk level. This supports workflows such as comparing a template with a signed agreement or reviewing successive vendor drafts.</w:t>
      </w:r>
    </w:p>
    <w:p>
      <w:pPr>
        <w:pStyle w:val="Heading2"/>
      </w:pPr>
      <w:r>
        <w:t>5.15 Contract Comparison and Risk Delta</w:t>
      </w:r>
    </w:p>
    <w:p>
      <w:pPr>
        <w:pStyle w:val="Caption"/>
      </w:pPr>
      <w:r>
        <w:t>Figure 9C: Low-confidence clause flagged for manual review</w:t>
      </w:r>
    </w:p>
    <w:p>
      <w:pPr/>
      <w:r>
        <w:t>Insert screenshot here: show a low-confidence clause card with the manual-review badge and confidence value.</w:t>
      </w:r>
    </w:p>
    <w:p>
      <w:pPr/>
      <w:r>
        <w:rPr>
          <w:b/>
        </w:rPr>
        <w:t>FIGURE 9C PLACEHOLDER</w:t>
      </w:r>
    </w:p>
    <w:p>
      <w:pPr/>
      <w:r>
        <w:t>Clause-type predictions now include a confidence label, review threshold, high-confidence threshold, and needs_manual_review flag. Predictions below the review threshold are visibly marked for human review rather than being presented with the same certainty as high-confidence predictions. The production configuration uses a manual-review threshold of 0.55 and a high-confidence threshold of 0.70.</w:t>
      </w:r>
    </w:p>
    <w:p>
      <w:pPr>
        <w:pStyle w:val="Heading2"/>
      </w:pPr>
      <w:r>
        <w:t>5.14 Confidence-Based Manual Review</w:t>
      </w:r>
    </w:p>
    <w:p>
      <w:pPr>
        <w:pStyle w:val="Caption"/>
      </w:pPr>
      <w:r>
        <w:t>Figure 9B: Clause-level Gemini explanation</w:t>
      </w:r>
    </w:p>
    <w:p>
      <w:pPr/>
      <w:r>
        <w:t>Insert screenshot here: open one analyzed clause and show the plain-English explanation response.</w:t>
      </w:r>
    </w:p>
    <w:p>
      <w:pPr/>
      <w:r>
        <w:rPr>
          <w:b/>
        </w:rPr>
        <w:t>FIGURE 9B PLACEHOLDER</w:t>
      </w:r>
    </w:p>
    <w:p>
      <w:pPr/>
      <w:r>
        <w:t>The /explain-clause workflow sends one selected clause and its structured metadata to Gemini. The explanation is limited to the selected text and returns a plain-English meaning, practical impact, important obligations, and points that may require legal review. This feature does not alter the ML classification or risk score.</w:t>
      </w:r>
    </w:p>
    <w:p>
      <w:pPr>
        <w:pStyle w:val="Heading3"/>
      </w:pPr>
      <w:r>
        <w:t>5.11.2 Clause-Level Plain-English Explanation</w:t>
      </w:r>
    </w:p>
    <w:p>
      <w:pPr>
        <w:pStyle w:val="Caption"/>
      </w:pPr>
      <w:r>
        <w:t>Figure 9A: RAG-grounded legal Q&amp;A with retrieved evidence</w:t>
      </w:r>
    </w:p>
    <w:p>
      <w:pPr/>
      <w:r>
        <w:t>Insert screenshot here: ask an open-ended contract question and capture the answer together with the Sources panel showing clause numbers, match percentages, and retrieved snippets.</w:t>
      </w:r>
    </w:p>
    <w:p>
      <w:pPr/>
      <w:r>
        <w:rPr>
          <w:b/>
        </w:rPr>
        <w:t>FIGURE 9A PLACEHOLDER</w:t>
      </w:r>
    </w:p>
    <w:p>
      <w:pPr/>
      <w:r>
        <w:t>The Q&amp;A response includes source number, clause number, clause type, similarity score, chunk index, and a source snippet. The React frontend renders these details in a Retrieved Evidence / Sources panel so the user can inspect the evidence used for the answer.</w:t>
      </w:r>
    </w:p>
    <w:p>
      <w:pPr/>
      <w:r>
        <w:t>At question time, a TF-IDF vectorizer represents the stored chunks and the user question. Cosine similarity ranks the evidence, the top five chunks above the configured threshold are selected, and only those excerpts are included in the Gemini prompt. This reduces context size and prevents unrelated contract text from overwhelming the answer.</w:t>
      </w:r>
    </w:p>
    <w:p>
      <w:pPr/>
      <w:r>
        <w:t>Each analyzed contract is converted into clause-aware chunks. Long clauses are divided with controlled overlap, while clause number and clause type metadata are preserved. Chunks are stored in the contract_chunks SQLite table and can be rebuilt automatically for contracts created before the RAG upgrade.</w:t>
      </w:r>
    </w:p>
    <w:p>
      <w:pPr>
        <w:pStyle w:val="Heading3"/>
      </w:pPr>
      <w:r>
        <w:t>5.11.1 Retrieval-Augmented Generation</w:t>
      </w:r>
    </w:p>
    <w:p w14:paraId="7568FD78" w14:textId="77777777" w:rsidR="005C2DA9" w:rsidRDefault="006A0306">
      <w:pPr>
        <w:pStyle w:val="Heading2"/>
      </w:pPr>
      <w:r>
        <w:rPr>
          <w:b w:val="0"/>
        </w:rPr>
        <w:t>5.12 Type Safety and Static Analysis</w:t>
      </w:r>
    </w:p>
    <w:p w14:paraId="57D0E7F1" w14:textId="77777777" w:rsidR="005C2DA9" w:rsidRDefault="006A0306">
      <w:pPr>
        <w:rPr>
          <w:rFonts w:hint="eastAsia"/>
        </w:rPr>
      </w:pPr>
      <w:r>
        <w:t>Python type hints were extended consistently across the active FastAPI backend and the evaluation scripts. Annotations were added to database functions, PDF and OCR processing, clause splitting, risk and clause-type prediction, contract analysis, structured response builders, and API route handlers. Complex objects are represented using typed dictionaries and standard generic types such as list[str], dict[str, Any], tuples, optional values, and explicit return types.</w:t>
      </w:r>
    </w:p>
    <w:p w14:paraId="045EF26E" w14:textId="77777777" w:rsidR="004260AA" w:rsidRDefault="00A05F04">
      <w:pPr>
        <w:pStyle w:val="Heading2"/>
      </w:pPr>
      <w:r>
        <w:lastRenderedPageBreak/>
        <w:t xml:space="preserve">5.13 HTTP Error </w:t>
      </w:r>
      <w:r>
        <w:t>Handling and Global Exception Safety</w:t>
      </w:r>
    </w:p>
    <w:p w14:paraId="49870C53" w14:textId="77777777" w:rsidR="004260AA" w:rsidRDefault="00A05F04">
      <w:pPr>
        <w:rPr>
          <w:rFonts w:hint="eastAsia"/>
        </w:rPr>
      </w:pPr>
      <w:r>
        <w:t>The refactored routes use FastAPI HTTPException instead of returning HTTP 200 with an embedded error field. Missing contracts return 404, unsupported uploads return 415, oversized files or excessive page counts return 4</w:t>
      </w:r>
      <w:r>
        <w:t>13, malformed PDFs return 400, and documents with no readable text or clauses return 422. A global exception handler logs unexpected failures and returns a safe generic 500 response without exposing internal tracebacks.</w:t>
      </w:r>
    </w:p>
    <w:tbl>
      <w:tblPr>
        <w:tblStyle w:val="TableGrid"/>
        <w:tblW w:w="0" w:type="auto"/>
        <w:jc w:val="center"/>
        <w:tblLook w:val="04A0" w:firstRow="1" w:lastRow="0" w:firstColumn="1" w:lastColumn="0" w:noHBand="0" w:noVBand="1"/>
      </w:tblPr>
      <w:tblGrid>
        <w:gridCol w:w="2592"/>
        <w:gridCol w:w="7056"/>
      </w:tblGrid>
      <w:tr w:rsidR="00E3265D" w14:paraId="47D5674E" w14:textId="77777777">
        <w:trPr>
          <w:tblHeader/>
          <w:jc w:val="center"/>
        </w:trPr>
        <w:tc>
          <w:tcPr>
            <w:tcW w:w="2592" w:type="dxa"/>
            <w:shd w:val="clear" w:color="auto" w:fill="18324A"/>
            <w:vAlign w:val="center"/>
          </w:tcPr>
          <w:p w14:paraId="5CF0A5FD" w14:textId="77777777" w:rsidR="004260AA" w:rsidRDefault="00A05F04">
            <w:pPr>
              <w:rPr>
                <w:rFonts w:hint="eastAsia"/>
              </w:rPr>
            </w:pPr>
            <w:r>
              <w:rPr>
                <w:b/>
                <w:sz w:val="18"/>
              </w:rPr>
              <w:t>HTTP status</w:t>
            </w:r>
          </w:p>
        </w:tc>
        <w:tc>
          <w:tcPr>
            <w:tcW w:w="7056" w:type="dxa"/>
            <w:shd w:val="clear" w:color="auto" w:fill="18324A"/>
            <w:vAlign w:val="center"/>
          </w:tcPr>
          <w:p w14:paraId="171CD2F3" w14:textId="77777777" w:rsidR="004260AA" w:rsidRDefault="00A05F04">
            <w:pPr>
              <w:rPr>
                <w:rFonts w:hint="eastAsia"/>
              </w:rPr>
            </w:pPr>
            <w:r>
              <w:rPr>
                <w:b/>
                <w:sz w:val="18"/>
              </w:rPr>
              <w:t>Use in the application</w:t>
            </w:r>
          </w:p>
        </w:tc>
      </w:tr>
      <w:tr w:rsidR="00E3265D" w14:paraId="72B02926" w14:textId="77777777">
        <w:trPr>
          <w:jc w:val="center"/>
        </w:trPr>
        <w:tc>
          <w:tcPr>
            <w:tcW w:w="2592" w:type="dxa"/>
            <w:vAlign w:val="center"/>
          </w:tcPr>
          <w:p w14:paraId="60E8E98F" w14:textId="77777777" w:rsidR="004260AA" w:rsidRDefault="00A05F04">
            <w:pPr>
              <w:rPr>
                <w:rFonts w:hint="eastAsia"/>
              </w:rPr>
            </w:pPr>
            <w:r>
              <w:rPr>
                <w:sz w:val="18"/>
              </w:rPr>
              <w:t>400 Bad Request</w:t>
            </w:r>
          </w:p>
        </w:tc>
        <w:tc>
          <w:tcPr>
            <w:tcW w:w="7056" w:type="dxa"/>
            <w:vAlign w:val="center"/>
          </w:tcPr>
          <w:p w14:paraId="62550510" w14:textId="77777777" w:rsidR="004260AA" w:rsidRDefault="00A05F04">
            <w:pPr>
              <w:rPr>
                <w:rFonts w:hint="eastAsia"/>
              </w:rPr>
            </w:pPr>
            <w:r>
              <w:rPr>
                <w:sz w:val="18"/>
              </w:rPr>
              <w:t>Empty, corrupted, or structurally invalid PDF.</w:t>
            </w:r>
          </w:p>
        </w:tc>
      </w:tr>
      <w:tr w:rsidR="00E3265D" w14:paraId="64C2591C" w14:textId="77777777">
        <w:trPr>
          <w:jc w:val="center"/>
        </w:trPr>
        <w:tc>
          <w:tcPr>
            <w:tcW w:w="2592" w:type="dxa"/>
            <w:vAlign w:val="center"/>
          </w:tcPr>
          <w:p w14:paraId="6B279E0C" w14:textId="77777777" w:rsidR="004260AA" w:rsidRDefault="00A05F04">
            <w:pPr>
              <w:rPr>
                <w:rFonts w:hint="eastAsia"/>
              </w:rPr>
            </w:pPr>
            <w:r>
              <w:rPr>
                <w:sz w:val="18"/>
              </w:rPr>
              <w:t>404 Not Found</w:t>
            </w:r>
          </w:p>
        </w:tc>
        <w:tc>
          <w:tcPr>
            <w:tcW w:w="7056" w:type="dxa"/>
            <w:vAlign w:val="center"/>
          </w:tcPr>
          <w:p w14:paraId="69E72D51" w14:textId="77777777" w:rsidR="004260AA" w:rsidRDefault="00A05F04">
            <w:pPr>
              <w:rPr>
                <w:rFonts w:hint="eastAsia"/>
              </w:rPr>
            </w:pPr>
            <w:r>
              <w:rPr>
                <w:sz w:val="18"/>
              </w:rPr>
              <w:t>Requested contract ID does not exist.</w:t>
            </w:r>
          </w:p>
        </w:tc>
      </w:tr>
      <w:tr w:rsidR="00E3265D" w14:paraId="68BDF2A2" w14:textId="77777777">
        <w:trPr>
          <w:jc w:val="center"/>
        </w:trPr>
        <w:tc>
          <w:tcPr>
            <w:tcW w:w="2592" w:type="dxa"/>
            <w:vAlign w:val="center"/>
          </w:tcPr>
          <w:p w14:paraId="0EE17B77" w14:textId="77777777" w:rsidR="004260AA" w:rsidRDefault="00A05F04">
            <w:pPr>
              <w:rPr>
                <w:rFonts w:hint="eastAsia"/>
              </w:rPr>
            </w:pPr>
            <w:r>
              <w:rPr>
                <w:sz w:val="18"/>
              </w:rPr>
              <w:t>413 Request Entity Too Large</w:t>
            </w:r>
          </w:p>
        </w:tc>
        <w:tc>
          <w:tcPr>
            <w:tcW w:w="7056" w:type="dxa"/>
            <w:vAlign w:val="center"/>
          </w:tcPr>
          <w:p w14:paraId="7B4A341B" w14:textId="77777777" w:rsidR="004260AA" w:rsidRDefault="00A05F04">
            <w:pPr>
              <w:rPr>
                <w:rFonts w:hint="eastAsia"/>
              </w:rPr>
            </w:pPr>
            <w:r>
              <w:rPr>
                <w:sz w:val="18"/>
              </w:rPr>
              <w:t>File exceeds the configured size or page-count limit.</w:t>
            </w:r>
          </w:p>
        </w:tc>
      </w:tr>
      <w:tr w:rsidR="00E3265D" w14:paraId="0BDA0E8A" w14:textId="77777777">
        <w:trPr>
          <w:jc w:val="center"/>
        </w:trPr>
        <w:tc>
          <w:tcPr>
            <w:tcW w:w="2592" w:type="dxa"/>
            <w:vAlign w:val="center"/>
          </w:tcPr>
          <w:p w14:paraId="5A121062" w14:textId="77777777" w:rsidR="004260AA" w:rsidRDefault="00A05F04">
            <w:pPr>
              <w:rPr>
                <w:rFonts w:hint="eastAsia"/>
              </w:rPr>
            </w:pPr>
            <w:r>
              <w:rPr>
                <w:sz w:val="18"/>
              </w:rPr>
              <w:t>415 Unsupported Media Type</w:t>
            </w:r>
          </w:p>
        </w:tc>
        <w:tc>
          <w:tcPr>
            <w:tcW w:w="7056" w:type="dxa"/>
            <w:vAlign w:val="center"/>
          </w:tcPr>
          <w:p w14:paraId="020B7026" w14:textId="77777777" w:rsidR="004260AA" w:rsidRDefault="00A05F04">
            <w:pPr>
              <w:rPr>
                <w:rFonts w:hint="eastAsia"/>
              </w:rPr>
            </w:pPr>
            <w:r>
              <w:rPr>
                <w:sz w:val="18"/>
              </w:rPr>
              <w:t xml:space="preserve">Upload is not a </w:t>
            </w:r>
            <w:r>
              <w:rPr>
                <w:sz w:val="18"/>
              </w:rPr>
              <w:t>supported PDF or lacks a valid PDF signature.</w:t>
            </w:r>
          </w:p>
        </w:tc>
      </w:tr>
      <w:tr w:rsidR="00E3265D" w14:paraId="3705D00B" w14:textId="77777777">
        <w:trPr>
          <w:jc w:val="center"/>
        </w:trPr>
        <w:tc>
          <w:tcPr>
            <w:tcW w:w="2592" w:type="dxa"/>
            <w:vAlign w:val="center"/>
          </w:tcPr>
          <w:p w14:paraId="476C8878" w14:textId="77777777" w:rsidR="004260AA" w:rsidRDefault="00A05F04">
            <w:pPr>
              <w:rPr>
                <w:rFonts w:hint="eastAsia"/>
              </w:rPr>
            </w:pPr>
            <w:r>
              <w:rPr>
                <w:sz w:val="18"/>
              </w:rPr>
              <w:t>422 Unprocessable Entity</w:t>
            </w:r>
          </w:p>
        </w:tc>
        <w:tc>
          <w:tcPr>
            <w:tcW w:w="7056" w:type="dxa"/>
            <w:vAlign w:val="center"/>
          </w:tcPr>
          <w:p w14:paraId="29BC473E" w14:textId="77777777" w:rsidR="004260AA" w:rsidRDefault="00A05F04">
            <w:pPr>
              <w:rPr>
                <w:rFonts w:hint="eastAsia"/>
              </w:rPr>
            </w:pPr>
            <w:r>
              <w:rPr>
                <w:sz w:val="18"/>
              </w:rPr>
              <w:t>No readable text or analyzable clauses were extracted.</w:t>
            </w:r>
          </w:p>
        </w:tc>
      </w:tr>
      <w:tr w:rsidR="00E3265D" w14:paraId="4F579BBC" w14:textId="77777777">
        <w:trPr>
          <w:jc w:val="center"/>
        </w:trPr>
        <w:tc>
          <w:tcPr>
            <w:tcW w:w="2592" w:type="dxa"/>
            <w:vAlign w:val="center"/>
          </w:tcPr>
          <w:p w14:paraId="750B0A83" w14:textId="77777777" w:rsidR="004260AA" w:rsidRDefault="00A05F04">
            <w:pPr>
              <w:rPr>
                <w:rFonts w:hint="eastAsia"/>
              </w:rPr>
            </w:pPr>
            <w:r>
              <w:rPr>
                <w:sz w:val="18"/>
              </w:rPr>
              <w:t>500 Internal Server Error</w:t>
            </w:r>
          </w:p>
        </w:tc>
        <w:tc>
          <w:tcPr>
            <w:tcW w:w="7056" w:type="dxa"/>
            <w:vAlign w:val="center"/>
          </w:tcPr>
          <w:p w14:paraId="439F3F99" w14:textId="77777777" w:rsidR="004260AA" w:rsidRDefault="00A05F04">
            <w:pPr>
              <w:rPr>
                <w:rFonts w:hint="eastAsia"/>
              </w:rPr>
            </w:pPr>
            <w:r>
              <w:rPr>
                <w:sz w:val="18"/>
              </w:rPr>
              <w:t>Unexpected failure handled by the global exception handler.</w:t>
            </w:r>
          </w:p>
        </w:tc>
      </w:tr>
    </w:tbl>
    <w:p w14:paraId="6EFE5C40" w14:textId="77777777" w:rsidR="005C2DA9" w:rsidRDefault="006A0306">
      <w:pPr>
        <w:rPr>
          <w:rFonts w:hint="eastAsia"/>
        </w:rPr>
      </w:pPr>
      <w:r>
        <w:t>Static analysis was performed with mypy using Python 3.13 settings. The final command checked main.py, evaluate_external_test.py, validate_hybrid_clause_model.py, and the evaluation_strengthening package. The completed run reported: “Success: no issues found in 5 source files.” The same files also passed Python byte-code compilation, and the FastAPI application was started successfully after the changes. This confirms that the added annotations improved maintainability without changing runtime behaviour.</w:t>
      </w:r>
    </w:p>
    <w:p w14:paraId="2F26051A" w14:textId="77777777" w:rsidR="00E3265D" w:rsidRDefault="00736ECE" w:rsidP="001B260F">
      <w:pPr>
        <w:pStyle w:val="Heading1"/>
        <w:spacing w:before="200" w:after="80"/>
        <w:jc w:val="both"/>
      </w:pPr>
      <w:r>
        <w:t>6. Machine Learning Methodology</w:t>
      </w:r>
    </w:p>
    <w:p w14:paraId="609E880A" w14:textId="77777777" w:rsidR="00E3265D" w:rsidRDefault="00736ECE" w:rsidP="001B260F">
      <w:pPr>
        <w:pStyle w:val="Heading2"/>
        <w:spacing w:before="140" w:after="80"/>
        <w:jc w:val="both"/>
      </w:pPr>
      <w:r>
        <w:t>6.1 Risk Dataset and Model</w:t>
      </w:r>
    </w:p>
    <w:p w14:paraId="3CD5E06B" w14:textId="77777777" w:rsidR="00E3265D" w:rsidRDefault="00736ECE" w:rsidP="001B260F">
      <w:pPr>
        <w:jc w:val="both"/>
        <w:rPr>
          <w:rFonts w:hint="eastAsia"/>
        </w:rPr>
      </w:pPr>
      <w:r>
        <w:t>The first ML component was a manually created risk dataset containing legal clauses labeled Low, Medium, or High. TF-IDF vectorization and a supervised text classifier were trained and saved as risk_model.pkl and vectorizer.pkl. The prediction is supplemented by keywords and deterministic rules to provide more explainable risk outcomes.</w:t>
      </w:r>
    </w:p>
    <w:p w14:paraId="740F3B37" w14:textId="77777777" w:rsidR="00E3265D" w:rsidRDefault="00736ECE" w:rsidP="001B260F">
      <w:pPr>
        <w:pStyle w:val="Heading2"/>
        <w:spacing w:before="140" w:after="80"/>
        <w:jc w:val="both"/>
      </w:pPr>
      <w:r>
        <w:t>6.2 Clause-Type Datasets</w:t>
      </w:r>
    </w:p>
    <w:tbl>
      <w:tblPr>
        <w:tblStyle w:val="TableGrid"/>
        <w:tblW w:w="0" w:type="auto"/>
        <w:jc w:val="center"/>
        <w:tblLook w:val="04A0" w:firstRow="1" w:lastRow="0" w:firstColumn="1" w:lastColumn="0" w:noHBand="0" w:noVBand="1"/>
      </w:tblPr>
      <w:tblGrid>
        <w:gridCol w:w="2448"/>
        <w:gridCol w:w="4752"/>
        <w:gridCol w:w="2448"/>
      </w:tblGrid>
      <w:tr w:rsidR="00E3265D" w14:paraId="0C19B252" w14:textId="77777777">
        <w:trPr>
          <w:tblHeader/>
          <w:jc w:val="center"/>
        </w:trPr>
        <w:tc>
          <w:tcPr>
            <w:tcW w:w="2448" w:type="dxa"/>
            <w:shd w:val="clear" w:color="auto" w:fill="18324A"/>
            <w:vAlign w:val="center"/>
          </w:tcPr>
          <w:p w14:paraId="075F9EBA" w14:textId="77777777" w:rsidR="00E3265D" w:rsidRDefault="00736ECE" w:rsidP="001B260F">
            <w:pPr>
              <w:jc w:val="both"/>
              <w:rPr>
                <w:rFonts w:hint="eastAsia"/>
              </w:rPr>
            </w:pPr>
            <w:r>
              <w:rPr>
                <w:b/>
                <w:color w:val="FFFFFF"/>
                <w:sz w:val="18"/>
              </w:rPr>
              <w:t>Dataset</w:t>
            </w:r>
          </w:p>
        </w:tc>
        <w:tc>
          <w:tcPr>
            <w:tcW w:w="4752" w:type="dxa"/>
            <w:shd w:val="clear" w:color="auto" w:fill="18324A"/>
            <w:vAlign w:val="center"/>
          </w:tcPr>
          <w:p w14:paraId="7A58EEDA" w14:textId="77777777" w:rsidR="00E3265D" w:rsidRDefault="00736ECE" w:rsidP="001B260F">
            <w:pPr>
              <w:jc w:val="both"/>
              <w:rPr>
                <w:rFonts w:hint="eastAsia"/>
              </w:rPr>
            </w:pPr>
            <w:r>
              <w:rPr>
                <w:b/>
                <w:color w:val="FFFFFF"/>
                <w:sz w:val="18"/>
              </w:rPr>
              <w:t>Purpose</w:t>
            </w:r>
          </w:p>
        </w:tc>
        <w:tc>
          <w:tcPr>
            <w:tcW w:w="2448" w:type="dxa"/>
            <w:shd w:val="clear" w:color="auto" w:fill="18324A"/>
            <w:vAlign w:val="center"/>
          </w:tcPr>
          <w:p w14:paraId="40D0249F" w14:textId="77777777" w:rsidR="00E3265D" w:rsidRDefault="00736ECE" w:rsidP="001B260F">
            <w:pPr>
              <w:jc w:val="both"/>
              <w:rPr>
                <w:rFonts w:hint="eastAsia"/>
              </w:rPr>
            </w:pPr>
            <w:r>
              <w:rPr>
                <w:b/>
                <w:color w:val="FFFFFF"/>
                <w:sz w:val="18"/>
              </w:rPr>
              <w:t>Approximate size / status</w:t>
            </w:r>
          </w:p>
        </w:tc>
      </w:tr>
      <w:tr w:rsidR="00E3265D" w14:paraId="0654B427" w14:textId="77777777">
        <w:trPr>
          <w:jc w:val="center"/>
        </w:trPr>
        <w:tc>
          <w:tcPr>
            <w:tcW w:w="2448" w:type="dxa"/>
            <w:vAlign w:val="center"/>
          </w:tcPr>
          <w:p w14:paraId="50DA9D00" w14:textId="77777777" w:rsidR="00E3265D" w:rsidRDefault="00736ECE" w:rsidP="001B260F">
            <w:pPr>
              <w:jc w:val="both"/>
              <w:rPr>
                <w:rFonts w:hint="eastAsia"/>
              </w:rPr>
            </w:pPr>
            <w:r>
              <w:rPr>
                <w:sz w:val="17"/>
              </w:rPr>
              <w:t>LEDGAR</w:t>
            </w:r>
          </w:p>
        </w:tc>
        <w:tc>
          <w:tcPr>
            <w:tcW w:w="4752" w:type="dxa"/>
            <w:vAlign w:val="center"/>
          </w:tcPr>
          <w:p w14:paraId="6DC5DF17" w14:textId="77777777" w:rsidR="00E3265D" w:rsidRDefault="00736ECE" w:rsidP="001B260F">
            <w:pPr>
              <w:jc w:val="both"/>
              <w:rPr>
                <w:rFonts w:hint="eastAsia"/>
              </w:rPr>
            </w:pPr>
            <w:r>
              <w:rPr>
                <w:sz w:val="17"/>
              </w:rPr>
              <w:t>General legal provision examples labeled by clause category.</w:t>
            </w:r>
          </w:p>
        </w:tc>
        <w:tc>
          <w:tcPr>
            <w:tcW w:w="2448" w:type="dxa"/>
            <w:vAlign w:val="center"/>
          </w:tcPr>
          <w:p w14:paraId="5B0C6A3E" w14:textId="77777777" w:rsidR="00E3265D" w:rsidRDefault="00736ECE" w:rsidP="001B260F">
            <w:pPr>
              <w:jc w:val="both"/>
              <w:rPr>
                <w:rFonts w:hint="eastAsia"/>
              </w:rPr>
            </w:pPr>
            <w:r>
              <w:rPr>
                <w:sz w:val="17"/>
              </w:rPr>
              <w:t>5,997 examples used.</w:t>
            </w:r>
          </w:p>
        </w:tc>
      </w:tr>
      <w:tr w:rsidR="00E3265D" w14:paraId="501D3764" w14:textId="77777777">
        <w:trPr>
          <w:jc w:val="center"/>
        </w:trPr>
        <w:tc>
          <w:tcPr>
            <w:tcW w:w="2448" w:type="dxa"/>
            <w:shd w:val="clear" w:color="auto" w:fill="F7F9FB"/>
            <w:vAlign w:val="center"/>
          </w:tcPr>
          <w:p w14:paraId="7A8FF7A8" w14:textId="77777777" w:rsidR="00E3265D" w:rsidRDefault="00736ECE" w:rsidP="001B260F">
            <w:pPr>
              <w:jc w:val="both"/>
              <w:rPr>
                <w:rFonts w:hint="eastAsia"/>
              </w:rPr>
            </w:pPr>
            <w:r>
              <w:rPr>
                <w:sz w:val="17"/>
              </w:rPr>
              <w:t>Lease-specific dataset</w:t>
            </w:r>
          </w:p>
        </w:tc>
        <w:tc>
          <w:tcPr>
            <w:tcW w:w="4752" w:type="dxa"/>
            <w:shd w:val="clear" w:color="auto" w:fill="F7F9FB"/>
            <w:vAlign w:val="center"/>
          </w:tcPr>
          <w:p w14:paraId="001CF0C8" w14:textId="77777777" w:rsidR="00E3265D" w:rsidRDefault="00736ECE" w:rsidP="001B260F">
            <w:pPr>
              <w:jc w:val="both"/>
              <w:rPr>
                <w:rFonts w:hint="eastAsia"/>
              </w:rPr>
            </w:pPr>
            <w:r>
              <w:rPr>
                <w:sz w:val="17"/>
              </w:rPr>
              <w:t>Adaptation to rent, commercial lease, residential lease, and lease deed language.</w:t>
            </w:r>
          </w:p>
        </w:tc>
        <w:tc>
          <w:tcPr>
            <w:tcW w:w="2448" w:type="dxa"/>
            <w:shd w:val="clear" w:color="auto" w:fill="F7F9FB"/>
            <w:vAlign w:val="center"/>
          </w:tcPr>
          <w:p w14:paraId="714DC8CC" w14:textId="77777777" w:rsidR="00E3265D" w:rsidRDefault="00736ECE" w:rsidP="001B260F">
            <w:pPr>
              <w:jc w:val="both"/>
              <w:rPr>
                <w:rFonts w:hint="eastAsia"/>
              </w:rPr>
            </w:pPr>
            <w:r>
              <w:rPr>
                <w:sz w:val="17"/>
              </w:rPr>
              <w:t>Approximately 330 clauses.</w:t>
            </w:r>
          </w:p>
        </w:tc>
      </w:tr>
      <w:tr w:rsidR="00E3265D" w14:paraId="3362718D" w14:textId="77777777">
        <w:trPr>
          <w:jc w:val="center"/>
        </w:trPr>
        <w:tc>
          <w:tcPr>
            <w:tcW w:w="2448" w:type="dxa"/>
            <w:vAlign w:val="center"/>
          </w:tcPr>
          <w:p w14:paraId="0BE2D42B" w14:textId="77777777" w:rsidR="00E3265D" w:rsidRDefault="00736ECE" w:rsidP="001B260F">
            <w:pPr>
              <w:jc w:val="both"/>
              <w:rPr>
                <w:rFonts w:hint="eastAsia"/>
              </w:rPr>
            </w:pPr>
            <w:r>
              <w:rPr>
                <w:sz w:val="17"/>
              </w:rPr>
              <w:t>Initial combined dataset</w:t>
            </w:r>
          </w:p>
        </w:tc>
        <w:tc>
          <w:tcPr>
            <w:tcW w:w="4752" w:type="dxa"/>
            <w:vAlign w:val="center"/>
          </w:tcPr>
          <w:p w14:paraId="17F22B1F" w14:textId="77777777" w:rsidR="00E3265D" w:rsidRDefault="00736ECE" w:rsidP="001B260F">
            <w:pPr>
              <w:jc w:val="both"/>
              <w:rPr>
                <w:rFonts w:hint="eastAsia"/>
              </w:rPr>
            </w:pPr>
            <w:r>
              <w:rPr>
                <w:sz w:val="17"/>
              </w:rPr>
              <w:t>Training source for the 22-category classifier.</w:t>
            </w:r>
          </w:p>
        </w:tc>
        <w:tc>
          <w:tcPr>
            <w:tcW w:w="2448" w:type="dxa"/>
            <w:vAlign w:val="center"/>
          </w:tcPr>
          <w:p w14:paraId="406D1243" w14:textId="77777777" w:rsidR="00E3265D" w:rsidRDefault="00736ECE" w:rsidP="001B260F">
            <w:pPr>
              <w:jc w:val="both"/>
              <w:rPr>
                <w:rFonts w:hint="eastAsia"/>
              </w:rPr>
            </w:pPr>
            <w:r>
              <w:rPr>
                <w:sz w:val="17"/>
              </w:rPr>
              <w:t>6,327 clauses.</w:t>
            </w:r>
          </w:p>
        </w:tc>
      </w:tr>
      <w:tr w:rsidR="00E3265D" w14:paraId="050A9FDC" w14:textId="77777777">
        <w:trPr>
          <w:jc w:val="center"/>
        </w:trPr>
        <w:tc>
          <w:tcPr>
            <w:tcW w:w="2448" w:type="dxa"/>
            <w:shd w:val="clear" w:color="auto" w:fill="F7F9FB"/>
            <w:vAlign w:val="center"/>
          </w:tcPr>
          <w:p w14:paraId="62AB0690" w14:textId="77777777" w:rsidR="00E3265D" w:rsidRDefault="00736ECE" w:rsidP="001B260F">
            <w:pPr>
              <w:jc w:val="both"/>
              <w:rPr>
                <w:rFonts w:hint="eastAsia"/>
              </w:rPr>
            </w:pPr>
            <w:r>
              <w:rPr>
                <w:sz w:val="17"/>
              </w:rPr>
              <w:t>Frozen external evaluation set</w:t>
            </w:r>
          </w:p>
        </w:tc>
        <w:tc>
          <w:tcPr>
            <w:tcW w:w="4752" w:type="dxa"/>
            <w:shd w:val="clear" w:color="auto" w:fill="F7F9FB"/>
            <w:vAlign w:val="center"/>
          </w:tcPr>
          <w:p w14:paraId="5627A212" w14:textId="77777777" w:rsidR="00E3265D" w:rsidRDefault="00736ECE" w:rsidP="001B260F">
            <w:pPr>
              <w:jc w:val="both"/>
              <w:rPr>
                <w:rFonts w:hint="eastAsia"/>
              </w:rPr>
            </w:pPr>
            <w:r>
              <w:rPr>
                <w:sz w:val="17"/>
              </w:rPr>
              <w:t>Independent, manually reviewed real-world lease clauses; never used for training.</w:t>
            </w:r>
          </w:p>
        </w:tc>
        <w:tc>
          <w:tcPr>
            <w:tcW w:w="2448" w:type="dxa"/>
            <w:shd w:val="clear" w:color="auto" w:fill="F7F9FB"/>
            <w:vAlign w:val="center"/>
          </w:tcPr>
          <w:p w14:paraId="49816B9F" w14:textId="77777777" w:rsidR="00E3265D" w:rsidRDefault="00736ECE" w:rsidP="001B260F">
            <w:pPr>
              <w:jc w:val="both"/>
              <w:rPr>
                <w:rFonts w:hint="eastAsia"/>
              </w:rPr>
            </w:pPr>
            <w:r>
              <w:rPr>
                <w:sz w:val="17"/>
              </w:rPr>
              <w:t>330 clauses.</w:t>
            </w:r>
          </w:p>
        </w:tc>
      </w:tr>
      <w:tr w:rsidR="00E3265D" w14:paraId="743B4441" w14:textId="77777777">
        <w:trPr>
          <w:jc w:val="center"/>
        </w:trPr>
        <w:tc>
          <w:tcPr>
            <w:tcW w:w="2448" w:type="dxa"/>
            <w:vAlign w:val="center"/>
          </w:tcPr>
          <w:p w14:paraId="03A38062" w14:textId="77777777" w:rsidR="00E3265D" w:rsidRDefault="00736ECE" w:rsidP="001B260F">
            <w:pPr>
              <w:jc w:val="both"/>
              <w:rPr>
                <w:rFonts w:hint="eastAsia"/>
              </w:rPr>
            </w:pPr>
            <w:r>
              <w:rPr>
                <w:sz w:val="17"/>
              </w:rPr>
              <w:t>Additional Phase 5 lease PDFs</w:t>
            </w:r>
          </w:p>
        </w:tc>
        <w:tc>
          <w:tcPr>
            <w:tcW w:w="4752" w:type="dxa"/>
            <w:vAlign w:val="center"/>
          </w:tcPr>
          <w:p w14:paraId="3280F1B1" w14:textId="77777777" w:rsidR="00E3265D" w:rsidRDefault="00736ECE" w:rsidP="001B260F">
            <w:pPr>
              <w:jc w:val="both"/>
              <w:rPr>
                <w:rFonts w:hint="eastAsia"/>
              </w:rPr>
            </w:pPr>
            <w:r>
              <w:rPr>
                <w:sz w:val="17"/>
              </w:rPr>
              <w:t>New residential, commercial, month-to-month, deed, short-term, and tenancy examples.</w:t>
            </w:r>
          </w:p>
        </w:tc>
        <w:tc>
          <w:tcPr>
            <w:tcW w:w="2448" w:type="dxa"/>
            <w:vAlign w:val="center"/>
          </w:tcPr>
          <w:p w14:paraId="17C4CEB9" w14:textId="77777777" w:rsidR="00E3265D" w:rsidRDefault="00736ECE" w:rsidP="001B260F">
            <w:pPr>
              <w:jc w:val="both"/>
              <w:rPr>
                <w:rFonts w:hint="eastAsia"/>
              </w:rPr>
            </w:pPr>
            <w:r>
              <w:rPr>
                <w:sz w:val="17"/>
              </w:rPr>
              <w:t>188 final automatically labeled clauses; provisional.</w:t>
            </w:r>
          </w:p>
        </w:tc>
      </w:tr>
      <w:tr w:rsidR="00E3265D" w14:paraId="6B623D35" w14:textId="77777777">
        <w:trPr>
          <w:jc w:val="center"/>
        </w:trPr>
        <w:tc>
          <w:tcPr>
            <w:tcW w:w="2448" w:type="dxa"/>
            <w:shd w:val="clear" w:color="auto" w:fill="F7F9FB"/>
            <w:vAlign w:val="center"/>
          </w:tcPr>
          <w:p w14:paraId="20B66288" w14:textId="77777777" w:rsidR="00E3265D" w:rsidRDefault="00736ECE" w:rsidP="001B260F">
            <w:pPr>
              <w:jc w:val="both"/>
              <w:rPr>
                <w:rFonts w:hint="eastAsia"/>
              </w:rPr>
            </w:pPr>
            <w:r>
              <w:rPr>
                <w:sz w:val="17"/>
              </w:rPr>
              <w:t>Final combined dataset</w:t>
            </w:r>
          </w:p>
        </w:tc>
        <w:tc>
          <w:tcPr>
            <w:tcW w:w="4752" w:type="dxa"/>
            <w:shd w:val="clear" w:color="auto" w:fill="F7F9FB"/>
            <w:vAlign w:val="center"/>
          </w:tcPr>
          <w:p w14:paraId="0FEECB0F" w14:textId="77777777" w:rsidR="00E3265D" w:rsidRDefault="00736ECE" w:rsidP="001B260F">
            <w:pPr>
              <w:jc w:val="both"/>
              <w:rPr>
                <w:rFonts w:hint="eastAsia"/>
              </w:rPr>
            </w:pPr>
            <w:r>
              <w:rPr>
                <w:sz w:val="17"/>
              </w:rPr>
              <w:t>Expanded and deduplicated training collection.</w:t>
            </w:r>
          </w:p>
        </w:tc>
        <w:tc>
          <w:tcPr>
            <w:tcW w:w="2448" w:type="dxa"/>
            <w:shd w:val="clear" w:color="auto" w:fill="F7F9FB"/>
            <w:vAlign w:val="center"/>
          </w:tcPr>
          <w:p w14:paraId="56F0B525" w14:textId="77777777" w:rsidR="00E3265D" w:rsidRDefault="00736ECE" w:rsidP="001B260F">
            <w:pPr>
              <w:jc w:val="both"/>
              <w:rPr>
                <w:rFonts w:hint="eastAsia"/>
              </w:rPr>
            </w:pPr>
            <w:r>
              <w:rPr>
                <w:sz w:val="17"/>
              </w:rPr>
              <w:t>6,486 rows; 5,041 training rows; 29 duplicates removed.</w:t>
            </w:r>
          </w:p>
        </w:tc>
      </w:tr>
    </w:tbl>
    <w:p w14:paraId="32D30241" w14:textId="77777777" w:rsidR="00E3265D" w:rsidRDefault="00E3265D" w:rsidP="001B260F">
      <w:pPr>
        <w:spacing w:after="20"/>
        <w:jc w:val="both"/>
        <w:rPr>
          <w:rFonts w:hint="eastAsia"/>
        </w:rPr>
      </w:pPr>
    </w:p>
    <w:p w14:paraId="640A55F2" w14:textId="77777777" w:rsidR="00E3265D" w:rsidRDefault="00736ECE" w:rsidP="001B260F">
      <w:pPr>
        <w:pStyle w:val="Heading2"/>
        <w:spacing w:before="140" w:after="80"/>
        <w:jc w:val="both"/>
      </w:pPr>
      <w:r>
        <w:t>6.3 Initial Data Split</w:t>
      </w:r>
    </w:p>
    <w:tbl>
      <w:tblPr>
        <w:tblStyle w:val="TableGrid"/>
        <w:tblW w:w="0" w:type="auto"/>
        <w:jc w:val="center"/>
        <w:tblLook w:val="04A0" w:firstRow="1" w:lastRow="0" w:firstColumn="1" w:lastColumn="0" w:noHBand="0" w:noVBand="1"/>
      </w:tblPr>
      <w:tblGrid>
        <w:gridCol w:w="4752"/>
        <w:gridCol w:w="4752"/>
      </w:tblGrid>
      <w:tr w:rsidR="00E3265D" w14:paraId="32823F1C" w14:textId="77777777">
        <w:trPr>
          <w:tblHeader/>
          <w:jc w:val="center"/>
        </w:trPr>
        <w:tc>
          <w:tcPr>
            <w:tcW w:w="4752" w:type="dxa"/>
            <w:shd w:val="clear" w:color="auto" w:fill="18324A"/>
            <w:vAlign w:val="center"/>
          </w:tcPr>
          <w:p w14:paraId="7B90190D" w14:textId="77777777" w:rsidR="00E3265D" w:rsidRDefault="00736ECE" w:rsidP="001B260F">
            <w:pPr>
              <w:jc w:val="both"/>
              <w:rPr>
                <w:rFonts w:hint="eastAsia"/>
              </w:rPr>
            </w:pPr>
            <w:r>
              <w:rPr>
                <w:b/>
                <w:color w:val="FFFFFF"/>
                <w:sz w:val="18"/>
              </w:rPr>
              <w:t>Split</w:t>
            </w:r>
          </w:p>
        </w:tc>
        <w:tc>
          <w:tcPr>
            <w:tcW w:w="4752" w:type="dxa"/>
            <w:shd w:val="clear" w:color="auto" w:fill="18324A"/>
            <w:vAlign w:val="center"/>
          </w:tcPr>
          <w:p w14:paraId="621DF664" w14:textId="77777777" w:rsidR="00E3265D" w:rsidRDefault="00736ECE" w:rsidP="001B260F">
            <w:pPr>
              <w:jc w:val="both"/>
              <w:rPr>
                <w:rFonts w:hint="eastAsia"/>
              </w:rPr>
            </w:pPr>
            <w:r>
              <w:rPr>
                <w:b/>
                <w:color w:val="FFFFFF"/>
                <w:sz w:val="18"/>
              </w:rPr>
              <w:t>Rows</w:t>
            </w:r>
          </w:p>
        </w:tc>
      </w:tr>
      <w:tr w:rsidR="00E3265D" w14:paraId="7070960B" w14:textId="77777777">
        <w:trPr>
          <w:jc w:val="center"/>
        </w:trPr>
        <w:tc>
          <w:tcPr>
            <w:tcW w:w="4752" w:type="dxa"/>
            <w:vAlign w:val="center"/>
          </w:tcPr>
          <w:p w14:paraId="49BBD469" w14:textId="77777777" w:rsidR="00E3265D" w:rsidRDefault="00736ECE" w:rsidP="001B260F">
            <w:pPr>
              <w:jc w:val="both"/>
              <w:rPr>
                <w:rFonts w:hint="eastAsia"/>
              </w:rPr>
            </w:pPr>
            <w:r>
              <w:rPr>
                <w:sz w:val="19"/>
              </w:rPr>
              <w:t>Training</w:t>
            </w:r>
          </w:p>
        </w:tc>
        <w:tc>
          <w:tcPr>
            <w:tcW w:w="4752" w:type="dxa"/>
            <w:vAlign w:val="center"/>
          </w:tcPr>
          <w:p w14:paraId="45D0A5AC" w14:textId="77777777" w:rsidR="00E3265D" w:rsidRDefault="00736ECE" w:rsidP="001B260F">
            <w:pPr>
              <w:jc w:val="both"/>
              <w:rPr>
                <w:rFonts w:hint="eastAsia"/>
              </w:rPr>
            </w:pPr>
            <w:r>
              <w:rPr>
                <w:sz w:val="19"/>
              </w:rPr>
              <w:t>4,874</w:t>
            </w:r>
          </w:p>
        </w:tc>
      </w:tr>
      <w:tr w:rsidR="00E3265D" w14:paraId="751C86DD" w14:textId="77777777">
        <w:trPr>
          <w:jc w:val="center"/>
        </w:trPr>
        <w:tc>
          <w:tcPr>
            <w:tcW w:w="4752" w:type="dxa"/>
            <w:shd w:val="clear" w:color="auto" w:fill="F7F9FB"/>
            <w:vAlign w:val="center"/>
          </w:tcPr>
          <w:p w14:paraId="2A3906AE" w14:textId="77777777" w:rsidR="00E3265D" w:rsidRDefault="00736ECE" w:rsidP="001B260F">
            <w:pPr>
              <w:jc w:val="both"/>
              <w:rPr>
                <w:rFonts w:hint="eastAsia"/>
              </w:rPr>
            </w:pPr>
            <w:r>
              <w:rPr>
                <w:sz w:val="19"/>
              </w:rPr>
              <w:t>Validation</w:t>
            </w:r>
          </w:p>
        </w:tc>
        <w:tc>
          <w:tcPr>
            <w:tcW w:w="4752" w:type="dxa"/>
            <w:shd w:val="clear" w:color="auto" w:fill="F7F9FB"/>
            <w:vAlign w:val="center"/>
          </w:tcPr>
          <w:p w14:paraId="68C1FD3A" w14:textId="77777777" w:rsidR="00E3265D" w:rsidRDefault="00736ECE" w:rsidP="001B260F">
            <w:pPr>
              <w:jc w:val="both"/>
              <w:rPr>
                <w:rFonts w:hint="eastAsia"/>
              </w:rPr>
            </w:pPr>
            <w:r>
              <w:rPr>
                <w:sz w:val="19"/>
              </w:rPr>
              <w:t>752</w:t>
            </w:r>
          </w:p>
        </w:tc>
      </w:tr>
      <w:tr w:rsidR="00E3265D" w14:paraId="11C2AA53" w14:textId="77777777">
        <w:trPr>
          <w:jc w:val="center"/>
        </w:trPr>
        <w:tc>
          <w:tcPr>
            <w:tcW w:w="4752" w:type="dxa"/>
            <w:vAlign w:val="center"/>
          </w:tcPr>
          <w:p w14:paraId="626EC298" w14:textId="77777777" w:rsidR="00E3265D" w:rsidRDefault="00736ECE" w:rsidP="001B260F">
            <w:pPr>
              <w:jc w:val="both"/>
              <w:rPr>
                <w:rFonts w:hint="eastAsia"/>
              </w:rPr>
            </w:pPr>
            <w:r>
              <w:rPr>
                <w:sz w:val="19"/>
              </w:rPr>
              <w:t>Test</w:t>
            </w:r>
          </w:p>
        </w:tc>
        <w:tc>
          <w:tcPr>
            <w:tcW w:w="4752" w:type="dxa"/>
            <w:vAlign w:val="center"/>
          </w:tcPr>
          <w:p w14:paraId="4E2C3A3A" w14:textId="77777777" w:rsidR="00E3265D" w:rsidRDefault="00736ECE" w:rsidP="001B260F">
            <w:pPr>
              <w:jc w:val="both"/>
              <w:rPr>
                <w:rFonts w:hint="eastAsia"/>
              </w:rPr>
            </w:pPr>
            <w:r>
              <w:rPr>
                <w:sz w:val="19"/>
              </w:rPr>
              <w:t>701</w:t>
            </w:r>
          </w:p>
        </w:tc>
      </w:tr>
    </w:tbl>
    <w:p w14:paraId="740CF12A" w14:textId="77777777" w:rsidR="00E3265D" w:rsidRDefault="00E3265D" w:rsidP="001B260F">
      <w:pPr>
        <w:spacing w:after="20"/>
        <w:jc w:val="both"/>
        <w:rPr>
          <w:rFonts w:hint="eastAsia"/>
        </w:rPr>
      </w:pPr>
    </w:p>
    <w:p w14:paraId="2F8CCF3F" w14:textId="77777777" w:rsidR="00E3265D" w:rsidRDefault="00736ECE" w:rsidP="001B260F">
      <w:pPr>
        <w:pStyle w:val="Heading2"/>
        <w:spacing w:before="140" w:after="80"/>
        <w:jc w:val="both"/>
      </w:pPr>
      <w:r>
        <w:t>6.4 Model Experiments</w:t>
      </w:r>
    </w:p>
    <w:p w14:paraId="47F76872" w14:textId="77777777" w:rsidR="00E3265D" w:rsidRDefault="00736ECE" w:rsidP="001B260F">
      <w:pPr>
        <w:jc w:val="both"/>
        <w:rPr>
          <w:rFonts w:hint="eastAsia"/>
        </w:rPr>
      </w:pPr>
      <w:r>
        <w:t>Three clause-type variants were compared using the frozen external evaluation set. Balanced Logistic Regression was used to reduce the effect of class imbalance.</w:t>
      </w:r>
    </w:p>
    <w:tbl>
      <w:tblPr>
        <w:tblStyle w:val="TableGrid"/>
        <w:tblW w:w="0" w:type="auto"/>
        <w:jc w:val="center"/>
        <w:tblLook w:val="04A0" w:firstRow="1" w:lastRow="0" w:firstColumn="1" w:lastColumn="0" w:noHBand="0" w:noVBand="1"/>
      </w:tblPr>
      <w:tblGrid>
        <w:gridCol w:w="1872"/>
        <w:gridCol w:w="3024"/>
        <w:gridCol w:w="1440"/>
        <w:gridCol w:w="1440"/>
        <w:gridCol w:w="1584"/>
      </w:tblGrid>
      <w:tr w:rsidR="00E3265D" w14:paraId="4B0E93BF" w14:textId="77777777">
        <w:trPr>
          <w:tblHeader/>
          <w:jc w:val="center"/>
        </w:trPr>
        <w:tc>
          <w:tcPr>
            <w:tcW w:w="1872" w:type="dxa"/>
            <w:shd w:val="clear" w:color="auto" w:fill="18324A"/>
            <w:vAlign w:val="center"/>
          </w:tcPr>
          <w:p w14:paraId="796EBEF8" w14:textId="77777777" w:rsidR="00E3265D" w:rsidRDefault="00736ECE" w:rsidP="001B260F">
            <w:pPr>
              <w:jc w:val="both"/>
              <w:rPr>
                <w:rFonts w:hint="eastAsia"/>
              </w:rPr>
            </w:pPr>
            <w:r>
              <w:rPr>
                <w:b/>
                <w:color w:val="FFFFFF"/>
                <w:sz w:val="18"/>
              </w:rPr>
              <w:t>Model</w:t>
            </w:r>
          </w:p>
        </w:tc>
        <w:tc>
          <w:tcPr>
            <w:tcW w:w="3024" w:type="dxa"/>
            <w:shd w:val="clear" w:color="auto" w:fill="18324A"/>
            <w:vAlign w:val="center"/>
          </w:tcPr>
          <w:p w14:paraId="28A11CF7" w14:textId="77777777" w:rsidR="00E3265D" w:rsidRDefault="00736ECE" w:rsidP="001B260F">
            <w:pPr>
              <w:jc w:val="both"/>
              <w:rPr>
                <w:rFonts w:hint="eastAsia"/>
              </w:rPr>
            </w:pPr>
            <w:r>
              <w:rPr>
                <w:b/>
                <w:color w:val="FFFFFF"/>
                <w:sz w:val="18"/>
              </w:rPr>
              <w:t>Features</w:t>
            </w:r>
          </w:p>
        </w:tc>
        <w:tc>
          <w:tcPr>
            <w:tcW w:w="1440" w:type="dxa"/>
            <w:shd w:val="clear" w:color="auto" w:fill="18324A"/>
            <w:vAlign w:val="center"/>
          </w:tcPr>
          <w:p w14:paraId="47E106B9" w14:textId="77777777" w:rsidR="00E3265D" w:rsidRDefault="00736ECE" w:rsidP="001B260F">
            <w:pPr>
              <w:jc w:val="both"/>
              <w:rPr>
                <w:rFonts w:hint="eastAsia"/>
              </w:rPr>
            </w:pPr>
            <w:r>
              <w:rPr>
                <w:b/>
                <w:color w:val="FFFFFF"/>
                <w:sz w:val="18"/>
              </w:rPr>
              <w:t>Accuracy</w:t>
            </w:r>
          </w:p>
        </w:tc>
        <w:tc>
          <w:tcPr>
            <w:tcW w:w="1440" w:type="dxa"/>
            <w:shd w:val="clear" w:color="auto" w:fill="18324A"/>
            <w:vAlign w:val="center"/>
          </w:tcPr>
          <w:p w14:paraId="1ECBBCA1" w14:textId="77777777" w:rsidR="00E3265D" w:rsidRDefault="00736ECE" w:rsidP="001B260F">
            <w:pPr>
              <w:jc w:val="both"/>
              <w:rPr>
                <w:rFonts w:hint="eastAsia"/>
              </w:rPr>
            </w:pPr>
            <w:r>
              <w:rPr>
                <w:b/>
                <w:color w:val="FFFFFF"/>
                <w:sz w:val="18"/>
              </w:rPr>
              <w:t>Macro F1</w:t>
            </w:r>
          </w:p>
        </w:tc>
        <w:tc>
          <w:tcPr>
            <w:tcW w:w="1584" w:type="dxa"/>
            <w:shd w:val="clear" w:color="auto" w:fill="18324A"/>
            <w:vAlign w:val="center"/>
          </w:tcPr>
          <w:p w14:paraId="091022AA" w14:textId="77777777" w:rsidR="00E3265D" w:rsidRDefault="00736ECE" w:rsidP="001B260F">
            <w:pPr>
              <w:jc w:val="both"/>
              <w:rPr>
                <w:rFonts w:hint="eastAsia"/>
              </w:rPr>
            </w:pPr>
            <w:r>
              <w:rPr>
                <w:b/>
                <w:color w:val="FFFFFF"/>
                <w:sz w:val="18"/>
              </w:rPr>
              <w:t>Weighted F1</w:t>
            </w:r>
          </w:p>
        </w:tc>
      </w:tr>
      <w:tr w:rsidR="00E3265D" w14:paraId="191AC0CB" w14:textId="77777777">
        <w:trPr>
          <w:jc w:val="center"/>
        </w:trPr>
        <w:tc>
          <w:tcPr>
            <w:tcW w:w="1872" w:type="dxa"/>
            <w:vAlign w:val="center"/>
          </w:tcPr>
          <w:p w14:paraId="0946E4E0" w14:textId="77777777" w:rsidR="00E3265D" w:rsidRDefault="00736ECE" w:rsidP="001B260F">
            <w:pPr>
              <w:jc w:val="both"/>
              <w:rPr>
                <w:rFonts w:hint="eastAsia"/>
              </w:rPr>
            </w:pPr>
            <w:r>
              <w:rPr>
                <w:sz w:val="17"/>
              </w:rPr>
              <w:t>Word model</w:t>
            </w:r>
          </w:p>
        </w:tc>
        <w:tc>
          <w:tcPr>
            <w:tcW w:w="3024" w:type="dxa"/>
            <w:vAlign w:val="center"/>
          </w:tcPr>
          <w:p w14:paraId="7FC71AB8" w14:textId="77777777" w:rsidR="00E3265D" w:rsidRDefault="00736ECE" w:rsidP="001B260F">
            <w:pPr>
              <w:jc w:val="both"/>
              <w:rPr>
                <w:rFonts w:hint="eastAsia"/>
              </w:rPr>
            </w:pPr>
            <w:r>
              <w:rPr>
                <w:sz w:val="17"/>
              </w:rPr>
              <w:t>Word TF-IDF</w:t>
            </w:r>
          </w:p>
        </w:tc>
        <w:tc>
          <w:tcPr>
            <w:tcW w:w="1440" w:type="dxa"/>
            <w:vAlign w:val="center"/>
          </w:tcPr>
          <w:p w14:paraId="145911A3" w14:textId="77777777" w:rsidR="00E3265D" w:rsidRDefault="00736ECE" w:rsidP="001B260F">
            <w:pPr>
              <w:jc w:val="both"/>
              <w:rPr>
                <w:rFonts w:hint="eastAsia"/>
              </w:rPr>
            </w:pPr>
            <w:r>
              <w:rPr>
                <w:sz w:val="17"/>
              </w:rPr>
              <w:t>43.33%</w:t>
            </w:r>
          </w:p>
        </w:tc>
        <w:tc>
          <w:tcPr>
            <w:tcW w:w="1440" w:type="dxa"/>
            <w:vAlign w:val="center"/>
          </w:tcPr>
          <w:p w14:paraId="38065961" w14:textId="77777777" w:rsidR="00E3265D" w:rsidRDefault="00736ECE" w:rsidP="001B260F">
            <w:pPr>
              <w:jc w:val="both"/>
              <w:rPr>
                <w:rFonts w:hint="eastAsia"/>
              </w:rPr>
            </w:pPr>
            <w:r>
              <w:rPr>
                <w:sz w:val="17"/>
              </w:rPr>
              <w:t>37.70%</w:t>
            </w:r>
          </w:p>
        </w:tc>
        <w:tc>
          <w:tcPr>
            <w:tcW w:w="1584" w:type="dxa"/>
            <w:vAlign w:val="center"/>
          </w:tcPr>
          <w:p w14:paraId="669FBCCC" w14:textId="77777777" w:rsidR="00E3265D" w:rsidRDefault="00736ECE" w:rsidP="001B260F">
            <w:pPr>
              <w:jc w:val="both"/>
              <w:rPr>
                <w:rFonts w:hint="eastAsia"/>
              </w:rPr>
            </w:pPr>
            <w:r>
              <w:rPr>
                <w:sz w:val="17"/>
              </w:rPr>
              <w:t>Not selected</w:t>
            </w:r>
          </w:p>
        </w:tc>
      </w:tr>
      <w:tr w:rsidR="00E3265D" w14:paraId="45B40134" w14:textId="77777777">
        <w:trPr>
          <w:jc w:val="center"/>
        </w:trPr>
        <w:tc>
          <w:tcPr>
            <w:tcW w:w="1872" w:type="dxa"/>
            <w:shd w:val="clear" w:color="auto" w:fill="F7F9FB"/>
            <w:vAlign w:val="center"/>
          </w:tcPr>
          <w:p w14:paraId="3262E7B1" w14:textId="77777777" w:rsidR="00E3265D" w:rsidRDefault="00736ECE" w:rsidP="001B260F">
            <w:pPr>
              <w:jc w:val="both"/>
              <w:rPr>
                <w:rFonts w:hint="eastAsia"/>
              </w:rPr>
            </w:pPr>
            <w:r>
              <w:rPr>
                <w:sz w:val="17"/>
              </w:rPr>
              <w:t>Character model</w:t>
            </w:r>
          </w:p>
        </w:tc>
        <w:tc>
          <w:tcPr>
            <w:tcW w:w="3024" w:type="dxa"/>
            <w:shd w:val="clear" w:color="auto" w:fill="F7F9FB"/>
            <w:vAlign w:val="center"/>
          </w:tcPr>
          <w:p w14:paraId="175F30C5" w14:textId="77777777" w:rsidR="00E3265D" w:rsidRDefault="00736ECE" w:rsidP="001B260F">
            <w:pPr>
              <w:jc w:val="both"/>
              <w:rPr>
                <w:rFonts w:hint="eastAsia"/>
              </w:rPr>
            </w:pPr>
            <w:r>
              <w:rPr>
                <w:sz w:val="17"/>
              </w:rPr>
              <w:t>Character n-gram TF-IDF</w:t>
            </w:r>
          </w:p>
        </w:tc>
        <w:tc>
          <w:tcPr>
            <w:tcW w:w="1440" w:type="dxa"/>
            <w:shd w:val="clear" w:color="auto" w:fill="F7F9FB"/>
            <w:vAlign w:val="center"/>
          </w:tcPr>
          <w:p w14:paraId="39DEA346" w14:textId="77777777" w:rsidR="00E3265D" w:rsidRDefault="00736ECE" w:rsidP="001B260F">
            <w:pPr>
              <w:jc w:val="both"/>
              <w:rPr>
                <w:rFonts w:hint="eastAsia"/>
              </w:rPr>
            </w:pPr>
            <w:r>
              <w:rPr>
                <w:sz w:val="17"/>
              </w:rPr>
              <w:t>50.00%</w:t>
            </w:r>
          </w:p>
        </w:tc>
        <w:tc>
          <w:tcPr>
            <w:tcW w:w="1440" w:type="dxa"/>
            <w:shd w:val="clear" w:color="auto" w:fill="F7F9FB"/>
            <w:vAlign w:val="center"/>
          </w:tcPr>
          <w:p w14:paraId="2D2A86A1" w14:textId="77777777" w:rsidR="00E3265D" w:rsidRDefault="00736ECE" w:rsidP="001B260F">
            <w:pPr>
              <w:jc w:val="both"/>
              <w:rPr>
                <w:rFonts w:hint="eastAsia"/>
              </w:rPr>
            </w:pPr>
            <w:r>
              <w:rPr>
                <w:sz w:val="17"/>
              </w:rPr>
              <w:t>44.67%</w:t>
            </w:r>
          </w:p>
        </w:tc>
        <w:tc>
          <w:tcPr>
            <w:tcW w:w="1584" w:type="dxa"/>
            <w:shd w:val="clear" w:color="auto" w:fill="F7F9FB"/>
            <w:vAlign w:val="center"/>
          </w:tcPr>
          <w:p w14:paraId="537B8BEE" w14:textId="77777777" w:rsidR="00E3265D" w:rsidRDefault="00736ECE" w:rsidP="001B260F">
            <w:pPr>
              <w:jc w:val="both"/>
              <w:rPr>
                <w:rFonts w:hint="eastAsia"/>
              </w:rPr>
            </w:pPr>
            <w:r>
              <w:rPr>
                <w:sz w:val="17"/>
              </w:rPr>
              <w:t>49.74%</w:t>
            </w:r>
          </w:p>
        </w:tc>
      </w:tr>
      <w:tr w:rsidR="00E3265D" w14:paraId="59D1E670" w14:textId="77777777">
        <w:trPr>
          <w:jc w:val="center"/>
        </w:trPr>
        <w:tc>
          <w:tcPr>
            <w:tcW w:w="1872" w:type="dxa"/>
            <w:vAlign w:val="center"/>
          </w:tcPr>
          <w:p w14:paraId="259EF644" w14:textId="77777777" w:rsidR="00E3265D" w:rsidRDefault="00736ECE" w:rsidP="001B260F">
            <w:pPr>
              <w:jc w:val="both"/>
              <w:rPr>
                <w:rFonts w:hint="eastAsia"/>
              </w:rPr>
            </w:pPr>
            <w:r>
              <w:rPr>
                <w:sz w:val="17"/>
              </w:rPr>
              <w:t>Combined model</w:t>
            </w:r>
          </w:p>
        </w:tc>
        <w:tc>
          <w:tcPr>
            <w:tcW w:w="3024" w:type="dxa"/>
            <w:vAlign w:val="center"/>
          </w:tcPr>
          <w:p w14:paraId="5E5A6864" w14:textId="77777777" w:rsidR="00E3265D" w:rsidRDefault="00736ECE" w:rsidP="001B260F">
            <w:pPr>
              <w:jc w:val="both"/>
              <w:rPr>
                <w:rFonts w:hint="eastAsia"/>
              </w:rPr>
            </w:pPr>
            <w:r>
              <w:rPr>
                <w:sz w:val="17"/>
              </w:rPr>
              <w:t>Word + character FeatureUnion</w:t>
            </w:r>
          </w:p>
        </w:tc>
        <w:tc>
          <w:tcPr>
            <w:tcW w:w="1440" w:type="dxa"/>
            <w:vAlign w:val="center"/>
          </w:tcPr>
          <w:p w14:paraId="4D63AE6D" w14:textId="77777777" w:rsidR="00E3265D" w:rsidRDefault="00736ECE" w:rsidP="001B260F">
            <w:pPr>
              <w:jc w:val="both"/>
              <w:rPr>
                <w:rFonts w:hint="eastAsia"/>
              </w:rPr>
            </w:pPr>
            <w:r>
              <w:rPr>
                <w:sz w:val="17"/>
              </w:rPr>
              <w:t>48.48%</w:t>
            </w:r>
          </w:p>
        </w:tc>
        <w:tc>
          <w:tcPr>
            <w:tcW w:w="1440" w:type="dxa"/>
            <w:vAlign w:val="center"/>
          </w:tcPr>
          <w:p w14:paraId="04276D3C" w14:textId="77777777" w:rsidR="00E3265D" w:rsidRDefault="00736ECE" w:rsidP="001B260F">
            <w:pPr>
              <w:jc w:val="both"/>
              <w:rPr>
                <w:rFonts w:hint="eastAsia"/>
              </w:rPr>
            </w:pPr>
            <w:r>
              <w:rPr>
                <w:sz w:val="17"/>
              </w:rPr>
              <w:t>40.22%</w:t>
            </w:r>
          </w:p>
        </w:tc>
        <w:tc>
          <w:tcPr>
            <w:tcW w:w="1584" w:type="dxa"/>
            <w:vAlign w:val="center"/>
          </w:tcPr>
          <w:p w14:paraId="77963DE8" w14:textId="77777777" w:rsidR="00E3265D" w:rsidRDefault="00736ECE" w:rsidP="001B260F">
            <w:pPr>
              <w:jc w:val="both"/>
              <w:rPr>
                <w:rFonts w:hint="eastAsia"/>
              </w:rPr>
            </w:pPr>
            <w:r>
              <w:rPr>
                <w:sz w:val="17"/>
              </w:rPr>
              <w:t>Not selected</w:t>
            </w:r>
          </w:p>
        </w:tc>
      </w:tr>
    </w:tbl>
    <w:p w14:paraId="64824BF3" w14:textId="77777777" w:rsidR="00E3265D" w:rsidRDefault="00E3265D" w:rsidP="001B260F">
      <w:pPr>
        <w:spacing w:after="20"/>
        <w:jc w:val="both"/>
        <w:rPr>
          <w:rFonts w:hint="eastAsia"/>
        </w:rPr>
      </w:pPr>
    </w:p>
    <w:p w14:paraId="75A88D61" w14:textId="77777777" w:rsidR="00E3265D" w:rsidRDefault="00736ECE" w:rsidP="001B260F">
      <w:pPr>
        <w:jc w:val="both"/>
        <w:rPr>
          <w:rFonts w:hint="eastAsia"/>
        </w:rPr>
      </w:pPr>
      <w:r>
        <w:t>The character n-gram model performed best because it is more robust to legal word variations, archaic drafting, spelling differences, partial phrases, word endings, and OCR noise.</w:t>
      </w:r>
    </w:p>
    <w:p w14:paraId="5E44B5DA" w14:textId="77777777" w:rsidR="00E3265D" w:rsidRDefault="00736ECE" w:rsidP="001B260F">
      <w:pPr>
        <w:pStyle w:val="Heading2"/>
        <w:spacing w:before="140" w:after="80"/>
        <w:jc w:val="both"/>
      </w:pPr>
      <w:r>
        <w:t>6.5 Hybrid Evaluation</w:t>
      </w:r>
    </w:p>
    <w:tbl>
      <w:tblPr>
        <w:tblStyle w:val="TableGrid"/>
        <w:tblW w:w="0" w:type="auto"/>
        <w:jc w:val="center"/>
        <w:tblLook w:val="04A0" w:firstRow="1" w:lastRow="0" w:firstColumn="1" w:lastColumn="0" w:noHBand="0" w:noVBand="1"/>
      </w:tblPr>
      <w:tblGrid>
        <w:gridCol w:w="2880"/>
        <w:gridCol w:w="2160"/>
        <w:gridCol w:w="2160"/>
        <w:gridCol w:w="2160"/>
      </w:tblGrid>
      <w:tr w:rsidR="00E3265D" w14:paraId="7F21E2B4" w14:textId="77777777">
        <w:trPr>
          <w:tblHeader/>
          <w:jc w:val="center"/>
        </w:trPr>
        <w:tc>
          <w:tcPr>
            <w:tcW w:w="2880" w:type="dxa"/>
            <w:shd w:val="clear" w:color="auto" w:fill="18324A"/>
            <w:vAlign w:val="center"/>
          </w:tcPr>
          <w:p w14:paraId="0D015087" w14:textId="77777777" w:rsidR="00E3265D" w:rsidRDefault="00736ECE" w:rsidP="001B260F">
            <w:pPr>
              <w:jc w:val="both"/>
              <w:rPr>
                <w:rFonts w:hint="eastAsia"/>
              </w:rPr>
            </w:pPr>
            <w:r>
              <w:rPr>
                <w:b/>
                <w:color w:val="FFFFFF"/>
                <w:sz w:val="18"/>
              </w:rPr>
              <w:t>Approach</w:t>
            </w:r>
          </w:p>
        </w:tc>
        <w:tc>
          <w:tcPr>
            <w:tcW w:w="2160" w:type="dxa"/>
            <w:shd w:val="clear" w:color="auto" w:fill="18324A"/>
            <w:vAlign w:val="center"/>
          </w:tcPr>
          <w:p w14:paraId="067B06D7" w14:textId="77777777" w:rsidR="00E3265D" w:rsidRDefault="00736ECE" w:rsidP="001B260F">
            <w:pPr>
              <w:jc w:val="both"/>
              <w:rPr>
                <w:rFonts w:hint="eastAsia"/>
              </w:rPr>
            </w:pPr>
            <w:r>
              <w:rPr>
                <w:b/>
                <w:color w:val="FFFFFF"/>
                <w:sz w:val="18"/>
              </w:rPr>
              <w:t>Accuracy</w:t>
            </w:r>
          </w:p>
        </w:tc>
        <w:tc>
          <w:tcPr>
            <w:tcW w:w="2160" w:type="dxa"/>
            <w:shd w:val="clear" w:color="auto" w:fill="18324A"/>
            <w:vAlign w:val="center"/>
          </w:tcPr>
          <w:p w14:paraId="38C217A2" w14:textId="77777777" w:rsidR="00E3265D" w:rsidRDefault="00736ECE" w:rsidP="001B260F">
            <w:pPr>
              <w:jc w:val="both"/>
              <w:rPr>
                <w:rFonts w:hint="eastAsia"/>
              </w:rPr>
            </w:pPr>
            <w:r>
              <w:rPr>
                <w:b/>
                <w:color w:val="FFFFFF"/>
                <w:sz w:val="18"/>
              </w:rPr>
              <w:t>Macro F1</w:t>
            </w:r>
          </w:p>
        </w:tc>
        <w:tc>
          <w:tcPr>
            <w:tcW w:w="2160" w:type="dxa"/>
            <w:shd w:val="clear" w:color="auto" w:fill="18324A"/>
            <w:vAlign w:val="center"/>
          </w:tcPr>
          <w:p w14:paraId="09117E2B" w14:textId="77777777" w:rsidR="00E3265D" w:rsidRDefault="00736ECE" w:rsidP="001B260F">
            <w:pPr>
              <w:jc w:val="both"/>
              <w:rPr>
                <w:rFonts w:hint="eastAsia"/>
              </w:rPr>
            </w:pPr>
            <w:r>
              <w:rPr>
                <w:b/>
                <w:color w:val="FFFFFF"/>
                <w:sz w:val="18"/>
              </w:rPr>
              <w:t>Weighted F1</w:t>
            </w:r>
          </w:p>
        </w:tc>
      </w:tr>
      <w:tr w:rsidR="00E3265D" w14:paraId="76425208" w14:textId="77777777">
        <w:trPr>
          <w:jc w:val="center"/>
        </w:trPr>
        <w:tc>
          <w:tcPr>
            <w:tcW w:w="2880" w:type="dxa"/>
            <w:vAlign w:val="center"/>
          </w:tcPr>
          <w:p w14:paraId="5202FE3D" w14:textId="77777777" w:rsidR="00E3265D" w:rsidRDefault="00736ECE" w:rsidP="001B260F">
            <w:pPr>
              <w:jc w:val="both"/>
              <w:rPr>
                <w:rFonts w:hint="eastAsia"/>
              </w:rPr>
            </w:pPr>
            <w:r>
              <w:rPr>
                <w:sz w:val="18"/>
              </w:rPr>
              <w:t>Rules only</w:t>
            </w:r>
          </w:p>
        </w:tc>
        <w:tc>
          <w:tcPr>
            <w:tcW w:w="2160" w:type="dxa"/>
            <w:vAlign w:val="center"/>
          </w:tcPr>
          <w:p w14:paraId="57E044E6" w14:textId="77777777" w:rsidR="00E3265D" w:rsidRDefault="00736ECE" w:rsidP="001B260F">
            <w:pPr>
              <w:jc w:val="both"/>
              <w:rPr>
                <w:rFonts w:hint="eastAsia"/>
              </w:rPr>
            </w:pPr>
            <w:r>
              <w:rPr>
                <w:sz w:val="18"/>
              </w:rPr>
              <w:t>15.76%</w:t>
            </w:r>
          </w:p>
        </w:tc>
        <w:tc>
          <w:tcPr>
            <w:tcW w:w="2160" w:type="dxa"/>
            <w:vAlign w:val="center"/>
          </w:tcPr>
          <w:p w14:paraId="51C0041F" w14:textId="77777777" w:rsidR="00E3265D" w:rsidRDefault="00736ECE" w:rsidP="001B260F">
            <w:pPr>
              <w:jc w:val="both"/>
              <w:rPr>
                <w:rFonts w:hint="eastAsia"/>
              </w:rPr>
            </w:pPr>
            <w:r>
              <w:rPr>
                <w:sz w:val="18"/>
              </w:rPr>
              <w:t>19.10%</w:t>
            </w:r>
          </w:p>
        </w:tc>
        <w:tc>
          <w:tcPr>
            <w:tcW w:w="2160" w:type="dxa"/>
            <w:vAlign w:val="center"/>
          </w:tcPr>
          <w:p w14:paraId="4E6AE790" w14:textId="77777777" w:rsidR="00E3265D" w:rsidRDefault="00736ECE" w:rsidP="001B260F">
            <w:pPr>
              <w:jc w:val="both"/>
              <w:rPr>
                <w:rFonts w:hint="eastAsia"/>
              </w:rPr>
            </w:pPr>
            <w:r>
              <w:rPr>
                <w:sz w:val="18"/>
              </w:rPr>
              <w:t>18.44%</w:t>
            </w:r>
          </w:p>
        </w:tc>
      </w:tr>
      <w:tr w:rsidR="00E3265D" w14:paraId="371C9E34" w14:textId="77777777">
        <w:trPr>
          <w:jc w:val="center"/>
        </w:trPr>
        <w:tc>
          <w:tcPr>
            <w:tcW w:w="2880" w:type="dxa"/>
            <w:shd w:val="clear" w:color="auto" w:fill="F7F9FB"/>
            <w:vAlign w:val="center"/>
          </w:tcPr>
          <w:p w14:paraId="6951EB20" w14:textId="77777777" w:rsidR="00E3265D" w:rsidRDefault="00736ECE" w:rsidP="001B260F">
            <w:pPr>
              <w:jc w:val="both"/>
              <w:rPr>
                <w:rFonts w:hint="eastAsia"/>
              </w:rPr>
            </w:pPr>
            <w:r>
              <w:rPr>
                <w:sz w:val="18"/>
              </w:rPr>
              <w:t>ML only</w:t>
            </w:r>
          </w:p>
        </w:tc>
        <w:tc>
          <w:tcPr>
            <w:tcW w:w="2160" w:type="dxa"/>
            <w:shd w:val="clear" w:color="auto" w:fill="F7F9FB"/>
            <w:vAlign w:val="center"/>
          </w:tcPr>
          <w:p w14:paraId="06B60BF6" w14:textId="77777777" w:rsidR="00E3265D" w:rsidRDefault="00736ECE" w:rsidP="001B260F">
            <w:pPr>
              <w:jc w:val="both"/>
              <w:rPr>
                <w:rFonts w:hint="eastAsia"/>
              </w:rPr>
            </w:pPr>
            <w:r>
              <w:rPr>
                <w:sz w:val="18"/>
              </w:rPr>
              <w:t>50.00%</w:t>
            </w:r>
          </w:p>
        </w:tc>
        <w:tc>
          <w:tcPr>
            <w:tcW w:w="2160" w:type="dxa"/>
            <w:shd w:val="clear" w:color="auto" w:fill="F7F9FB"/>
            <w:vAlign w:val="center"/>
          </w:tcPr>
          <w:p w14:paraId="10F58DF9" w14:textId="77777777" w:rsidR="00E3265D" w:rsidRDefault="00736ECE" w:rsidP="001B260F">
            <w:pPr>
              <w:jc w:val="both"/>
              <w:rPr>
                <w:rFonts w:hint="eastAsia"/>
              </w:rPr>
            </w:pPr>
            <w:r>
              <w:rPr>
                <w:sz w:val="18"/>
              </w:rPr>
              <w:t>44.67%</w:t>
            </w:r>
          </w:p>
        </w:tc>
        <w:tc>
          <w:tcPr>
            <w:tcW w:w="2160" w:type="dxa"/>
            <w:shd w:val="clear" w:color="auto" w:fill="F7F9FB"/>
            <w:vAlign w:val="center"/>
          </w:tcPr>
          <w:p w14:paraId="37544660" w14:textId="77777777" w:rsidR="00E3265D" w:rsidRDefault="00736ECE" w:rsidP="001B260F">
            <w:pPr>
              <w:jc w:val="both"/>
              <w:rPr>
                <w:rFonts w:hint="eastAsia"/>
              </w:rPr>
            </w:pPr>
            <w:r>
              <w:rPr>
                <w:sz w:val="18"/>
              </w:rPr>
              <w:t>49.74%</w:t>
            </w:r>
          </w:p>
        </w:tc>
      </w:tr>
      <w:tr w:rsidR="00E3265D" w14:paraId="34F0BF0C" w14:textId="77777777">
        <w:trPr>
          <w:jc w:val="center"/>
        </w:trPr>
        <w:tc>
          <w:tcPr>
            <w:tcW w:w="2880" w:type="dxa"/>
            <w:vAlign w:val="center"/>
          </w:tcPr>
          <w:p w14:paraId="5FEDF5C0" w14:textId="77777777" w:rsidR="00E3265D" w:rsidRDefault="00736ECE" w:rsidP="001B260F">
            <w:pPr>
              <w:jc w:val="both"/>
              <w:rPr>
                <w:rFonts w:hint="eastAsia"/>
              </w:rPr>
            </w:pPr>
            <w:r>
              <w:rPr>
                <w:sz w:val="18"/>
              </w:rPr>
              <w:t>Hybrid</w:t>
            </w:r>
          </w:p>
        </w:tc>
        <w:tc>
          <w:tcPr>
            <w:tcW w:w="2160" w:type="dxa"/>
            <w:vAlign w:val="center"/>
          </w:tcPr>
          <w:p w14:paraId="46F99DD1" w14:textId="77777777" w:rsidR="00E3265D" w:rsidRDefault="00736ECE" w:rsidP="001B260F">
            <w:pPr>
              <w:jc w:val="both"/>
              <w:rPr>
                <w:rFonts w:hint="eastAsia"/>
              </w:rPr>
            </w:pPr>
            <w:r>
              <w:rPr>
                <w:sz w:val="18"/>
              </w:rPr>
              <w:t>53.33%</w:t>
            </w:r>
          </w:p>
        </w:tc>
        <w:tc>
          <w:tcPr>
            <w:tcW w:w="2160" w:type="dxa"/>
            <w:vAlign w:val="center"/>
          </w:tcPr>
          <w:p w14:paraId="7128374F" w14:textId="77777777" w:rsidR="00E3265D" w:rsidRDefault="00736ECE" w:rsidP="001B260F">
            <w:pPr>
              <w:jc w:val="both"/>
              <w:rPr>
                <w:rFonts w:hint="eastAsia"/>
              </w:rPr>
            </w:pPr>
            <w:r>
              <w:rPr>
                <w:sz w:val="18"/>
              </w:rPr>
              <w:t>46.86%</w:t>
            </w:r>
          </w:p>
        </w:tc>
        <w:tc>
          <w:tcPr>
            <w:tcW w:w="2160" w:type="dxa"/>
            <w:vAlign w:val="center"/>
          </w:tcPr>
          <w:p w14:paraId="2EDED07B" w14:textId="77777777" w:rsidR="00E3265D" w:rsidRDefault="00736ECE" w:rsidP="001B260F">
            <w:pPr>
              <w:jc w:val="both"/>
              <w:rPr>
                <w:rFonts w:hint="eastAsia"/>
              </w:rPr>
            </w:pPr>
            <w:r>
              <w:rPr>
                <w:sz w:val="18"/>
              </w:rPr>
              <w:t>53.13%</w:t>
            </w:r>
          </w:p>
        </w:tc>
      </w:tr>
    </w:tbl>
    <w:p w14:paraId="12DE0A53" w14:textId="77777777" w:rsidR="00E3265D" w:rsidRDefault="00E3265D" w:rsidP="001B260F">
      <w:pPr>
        <w:spacing w:after="20"/>
        <w:jc w:val="both"/>
        <w:rPr>
          <w:rFonts w:hint="eastAsia"/>
        </w:rPr>
      </w:pPr>
    </w:p>
    <w:p w14:paraId="6B3ED942" w14:textId="77777777" w:rsidR="00E3265D" w:rsidRDefault="00736ECE" w:rsidP="001B260F">
      <w:pPr>
        <w:jc w:val="both"/>
        <w:rPr>
          <w:rFonts w:hint="eastAsia"/>
        </w:rPr>
      </w:pPr>
      <w:r>
        <w:t>The hybrid system used ML predictions for 288 clauses and rule predictions for 42 clauses. This confirms that rules acted as targeted corrections rather than replacing the ML system.</w:t>
      </w:r>
    </w:p>
    <w:p w14:paraId="6521A146" w14:textId="77777777" w:rsidR="00E3265D" w:rsidRDefault="00736ECE" w:rsidP="001B260F">
      <w:pPr>
        <w:pStyle w:val="Heading2"/>
        <w:spacing w:before="140" w:after="80"/>
        <w:jc w:val="both"/>
      </w:pPr>
      <w:r>
        <w:t>6.6 Improvement Over Baseline</w:t>
      </w:r>
    </w:p>
    <w:tbl>
      <w:tblPr>
        <w:tblStyle w:val="TableGrid"/>
        <w:tblW w:w="0" w:type="auto"/>
        <w:jc w:val="center"/>
        <w:tblLook w:val="04A0" w:firstRow="1" w:lastRow="0" w:firstColumn="1" w:lastColumn="0" w:noHBand="0" w:noVBand="1"/>
      </w:tblPr>
      <w:tblGrid>
        <w:gridCol w:w="2346"/>
        <w:gridCol w:w="2340"/>
        <w:gridCol w:w="2319"/>
        <w:gridCol w:w="2345"/>
      </w:tblGrid>
      <w:tr w:rsidR="00291433" w14:paraId="1568CD70" w14:textId="77777777" w:rsidTr="005B479D">
        <w:trPr>
          <w:jc w:val="center"/>
        </w:trPr>
        <w:tc>
          <w:tcPr>
            <w:tcW w:w="2346" w:type="dxa"/>
            <w:shd w:val="clear" w:color="auto" w:fill="1F2937"/>
            <w:tcMar>
              <w:top w:w="100" w:type="dxa"/>
              <w:left w:w="120" w:type="dxa"/>
              <w:bottom w:w="100" w:type="dxa"/>
              <w:right w:w="120" w:type="dxa"/>
            </w:tcMar>
            <w:vAlign w:val="center"/>
          </w:tcPr>
          <w:p w14:paraId="5634F4A3" w14:textId="77777777" w:rsidR="00291433" w:rsidRDefault="00291433" w:rsidP="00D1655B">
            <w:pPr>
              <w:rPr>
                <w:rFonts w:hint="eastAsia"/>
              </w:rPr>
            </w:pPr>
            <w:r>
              <w:rPr>
                <w:b/>
                <w:color w:val="FFFFFF"/>
              </w:rPr>
              <w:t>Approach</w:t>
            </w:r>
          </w:p>
        </w:tc>
        <w:tc>
          <w:tcPr>
            <w:tcW w:w="2340" w:type="dxa"/>
            <w:shd w:val="clear" w:color="auto" w:fill="1F2937"/>
            <w:tcMar>
              <w:top w:w="100" w:type="dxa"/>
              <w:left w:w="120" w:type="dxa"/>
              <w:bottom w:w="100" w:type="dxa"/>
              <w:right w:w="120" w:type="dxa"/>
            </w:tcMar>
            <w:vAlign w:val="center"/>
          </w:tcPr>
          <w:p w14:paraId="4899F4DF" w14:textId="77777777" w:rsidR="00291433" w:rsidRDefault="00291433" w:rsidP="00D1655B">
            <w:pPr>
              <w:rPr>
                <w:rFonts w:hint="eastAsia"/>
              </w:rPr>
            </w:pPr>
            <w:r>
              <w:rPr>
                <w:b/>
                <w:color w:val="FFFFFF"/>
              </w:rPr>
              <w:t>Accuracy</w:t>
            </w:r>
          </w:p>
        </w:tc>
        <w:tc>
          <w:tcPr>
            <w:tcW w:w="2319" w:type="dxa"/>
            <w:shd w:val="clear" w:color="auto" w:fill="1F2937"/>
            <w:tcMar>
              <w:top w:w="100" w:type="dxa"/>
              <w:left w:w="120" w:type="dxa"/>
              <w:bottom w:w="100" w:type="dxa"/>
              <w:right w:w="120" w:type="dxa"/>
            </w:tcMar>
            <w:vAlign w:val="center"/>
          </w:tcPr>
          <w:p w14:paraId="5553D8D1" w14:textId="77777777" w:rsidR="00291433" w:rsidRDefault="00291433" w:rsidP="00D1655B">
            <w:pPr>
              <w:rPr>
                <w:rFonts w:hint="eastAsia"/>
              </w:rPr>
            </w:pPr>
            <w:r>
              <w:rPr>
                <w:b/>
                <w:color w:val="FFFFFF"/>
              </w:rPr>
              <w:t>Macro F1</w:t>
            </w:r>
          </w:p>
        </w:tc>
        <w:tc>
          <w:tcPr>
            <w:tcW w:w="2345" w:type="dxa"/>
            <w:shd w:val="clear" w:color="auto" w:fill="1F2937"/>
            <w:tcMar>
              <w:top w:w="100" w:type="dxa"/>
              <w:left w:w="120" w:type="dxa"/>
              <w:bottom w:w="100" w:type="dxa"/>
              <w:right w:w="120" w:type="dxa"/>
            </w:tcMar>
            <w:vAlign w:val="center"/>
          </w:tcPr>
          <w:p w14:paraId="0CB1A08C" w14:textId="77777777" w:rsidR="00291433" w:rsidRDefault="00291433" w:rsidP="00D1655B">
            <w:pPr>
              <w:rPr>
                <w:rFonts w:hint="eastAsia"/>
              </w:rPr>
            </w:pPr>
            <w:r>
              <w:rPr>
                <w:b/>
                <w:color w:val="FFFFFF"/>
              </w:rPr>
              <w:t>Weighted F1</w:t>
            </w:r>
          </w:p>
        </w:tc>
      </w:tr>
      <w:tr w:rsidR="00291433" w14:paraId="44DC4982" w14:textId="77777777" w:rsidTr="005B479D">
        <w:trPr>
          <w:jc w:val="center"/>
        </w:trPr>
        <w:tc>
          <w:tcPr>
            <w:tcW w:w="2346" w:type="dxa"/>
            <w:tcMar>
              <w:top w:w="90" w:type="dxa"/>
              <w:left w:w="110" w:type="dxa"/>
              <w:bottom w:w="90" w:type="dxa"/>
              <w:right w:w="110" w:type="dxa"/>
            </w:tcMar>
          </w:tcPr>
          <w:p w14:paraId="709E0C77" w14:textId="77777777" w:rsidR="00291433" w:rsidRDefault="00291433" w:rsidP="00D1655B">
            <w:pPr>
              <w:rPr>
                <w:rFonts w:hint="eastAsia"/>
              </w:rPr>
            </w:pPr>
            <w:r>
              <w:t>Original external baseline</w:t>
            </w:r>
          </w:p>
        </w:tc>
        <w:tc>
          <w:tcPr>
            <w:tcW w:w="2340" w:type="dxa"/>
            <w:tcMar>
              <w:top w:w="90" w:type="dxa"/>
              <w:left w:w="110" w:type="dxa"/>
              <w:bottom w:w="90" w:type="dxa"/>
              <w:right w:w="110" w:type="dxa"/>
            </w:tcMar>
          </w:tcPr>
          <w:p w14:paraId="7A5115B5" w14:textId="77777777" w:rsidR="00291433" w:rsidRDefault="00291433" w:rsidP="00D1655B">
            <w:pPr>
              <w:rPr>
                <w:rFonts w:hint="eastAsia"/>
              </w:rPr>
            </w:pPr>
            <w:r>
              <w:t>41.21%</w:t>
            </w:r>
          </w:p>
        </w:tc>
        <w:tc>
          <w:tcPr>
            <w:tcW w:w="2319" w:type="dxa"/>
            <w:tcMar>
              <w:top w:w="90" w:type="dxa"/>
              <w:left w:w="110" w:type="dxa"/>
              <w:bottom w:w="90" w:type="dxa"/>
              <w:right w:w="110" w:type="dxa"/>
            </w:tcMar>
          </w:tcPr>
          <w:p w14:paraId="13BAB0ED" w14:textId="77777777" w:rsidR="00291433" w:rsidRDefault="00291433" w:rsidP="00D1655B">
            <w:pPr>
              <w:rPr>
                <w:rFonts w:hint="eastAsia"/>
              </w:rPr>
            </w:pPr>
            <w:r>
              <w:t>36.49%</w:t>
            </w:r>
          </w:p>
        </w:tc>
        <w:tc>
          <w:tcPr>
            <w:tcW w:w="2345" w:type="dxa"/>
            <w:tcMar>
              <w:top w:w="90" w:type="dxa"/>
              <w:left w:w="110" w:type="dxa"/>
              <w:bottom w:w="90" w:type="dxa"/>
              <w:right w:w="110" w:type="dxa"/>
            </w:tcMar>
          </w:tcPr>
          <w:p w14:paraId="7C22246C" w14:textId="77777777" w:rsidR="00291433" w:rsidRDefault="00291433" w:rsidP="00D1655B">
            <w:pPr>
              <w:rPr>
                <w:rFonts w:hint="eastAsia"/>
              </w:rPr>
            </w:pPr>
            <w:r>
              <w:t>44.89%</w:t>
            </w:r>
          </w:p>
        </w:tc>
      </w:tr>
      <w:tr w:rsidR="00291433" w14:paraId="0D47CF1E" w14:textId="77777777" w:rsidTr="005B479D">
        <w:trPr>
          <w:jc w:val="center"/>
        </w:trPr>
        <w:tc>
          <w:tcPr>
            <w:tcW w:w="2346" w:type="dxa"/>
            <w:shd w:val="clear" w:color="auto" w:fill="F7F8FA"/>
            <w:tcMar>
              <w:top w:w="90" w:type="dxa"/>
              <w:left w:w="110" w:type="dxa"/>
              <w:bottom w:w="90" w:type="dxa"/>
              <w:right w:w="110" w:type="dxa"/>
            </w:tcMar>
          </w:tcPr>
          <w:p w14:paraId="51FCC6E2" w14:textId="77777777" w:rsidR="00291433" w:rsidRDefault="00291433" w:rsidP="00D1655B">
            <w:pPr>
              <w:rPr>
                <w:rFonts w:hint="eastAsia"/>
              </w:rPr>
            </w:pPr>
            <w:r>
              <w:t>Word TF-IDF model</w:t>
            </w:r>
          </w:p>
        </w:tc>
        <w:tc>
          <w:tcPr>
            <w:tcW w:w="2340" w:type="dxa"/>
            <w:shd w:val="clear" w:color="auto" w:fill="F7F8FA"/>
            <w:tcMar>
              <w:top w:w="90" w:type="dxa"/>
              <w:left w:w="110" w:type="dxa"/>
              <w:bottom w:w="90" w:type="dxa"/>
              <w:right w:w="110" w:type="dxa"/>
            </w:tcMar>
          </w:tcPr>
          <w:p w14:paraId="6966B0F4" w14:textId="77777777" w:rsidR="00291433" w:rsidRDefault="00291433" w:rsidP="00D1655B">
            <w:pPr>
              <w:rPr>
                <w:rFonts w:hint="eastAsia"/>
              </w:rPr>
            </w:pPr>
            <w:r>
              <w:t>43.33%</w:t>
            </w:r>
          </w:p>
        </w:tc>
        <w:tc>
          <w:tcPr>
            <w:tcW w:w="2319" w:type="dxa"/>
            <w:shd w:val="clear" w:color="auto" w:fill="F7F8FA"/>
            <w:tcMar>
              <w:top w:w="90" w:type="dxa"/>
              <w:left w:w="110" w:type="dxa"/>
              <w:bottom w:w="90" w:type="dxa"/>
              <w:right w:w="110" w:type="dxa"/>
            </w:tcMar>
          </w:tcPr>
          <w:p w14:paraId="239F6D37" w14:textId="77777777" w:rsidR="00291433" w:rsidRDefault="00291433" w:rsidP="00D1655B">
            <w:pPr>
              <w:rPr>
                <w:rFonts w:hint="eastAsia"/>
              </w:rPr>
            </w:pPr>
            <w:r>
              <w:t>37.70%</w:t>
            </w:r>
          </w:p>
        </w:tc>
        <w:tc>
          <w:tcPr>
            <w:tcW w:w="2345" w:type="dxa"/>
            <w:shd w:val="clear" w:color="auto" w:fill="F7F8FA"/>
            <w:tcMar>
              <w:top w:w="90" w:type="dxa"/>
              <w:left w:w="110" w:type="dxa"/>
              <w:bottom w:w="90" w:type="dxa"/>
              <w:right w:w="110" w:type="dxa"/>
            </w:tcMar>
          </w:tcPr>
          <w:p w14:paraId="362D9206" w14:textId="77777777" w:rsidR="00291433" w:rsidRDefault="00291433" w:rsidP="00D1655B">
            <w:pPr>
              <w:rPr>
                <w:rFonts w:hint="eastAsia"/>
              </w:rPr>
            </w:pPr>
            <w:r>
              <w:t>Not primary result</w:t>
            </w:r>
          </w:p>
        </w:tc>
      </w:tr>
      <w:tr w:rsidR="00291433" w14:paraId="30BD6D46" w14:textId="77777777" w:rsidTr="005B479D">
        <w:trPr>
          <w:jc w:val="center"/>
        </w:trPr>
        <w:tc>
          <w:tcPr>
            <w:tcW w:w="2346" w:type="dxa"/>
            <w:tcMar>
              <w:top w:w="90" w:type="dxa"/>
              <w:left w:w="110" w:type="dxa"/>
              <w:bottom w:w="90" w:type="dxa"/>
              <w:right w:w="110" w:type="dxa"/>
            </w:tcMar>
          </w:tcPr>
          <w:p w14:paraId="16E16AB2" w14:textId="77777777" w:rsidR="00291433" w:rsidRDefault="00291433" w:rsidP="00D1655B">
            <w:pPr>
              <w:rPr>
                <w:rFonts w:hint="eastAsia"/>
              </w:rPr>
            </w:pPr>
            <w:r>
              <w:t>Character n-gram TF-IDF model</w:t>
            </w:r>
          </w:p>
        </w:tc>
        <w:tc>
          <w:tcPr>
            <w:tcW w:w="2340" w:type="dxa"/>
            <w:tcMar>
              <w:top w:w="90" w:type="dxa"/>
              <w:left w:w="110" w:type="dxa"/>
              <w:bottom w:w="90" w:type="dxa"/>
              <w:right w:w="110" w:type="dxa"/>
            </w:tcMar>
          </w:tcPr>
          <w:p w14:paraId="60C6FC5D" w14:textId="77777777" w:rsidR="00291433" w:rsidRDefault="00291433" w:rsidP="00D1655B">
            <w:pPr>
              <w:rPr>
                <w:rFonts w:hint="eastAsia"/>
              </w:rPr>
            </w:pPr>
            <w:r>
              <w:t>50.00%</w:t>
            </w:r>
          </w:p>
        </w:tc>
        <w:tc>
          <w:tcPr>
            <w:tcW w:w="2319" w:type="dxa"/>
            <w:tcMar>
              <w:top w:w="90" w:type="dxa"/>
              <w:left w:w="110" w:type="dxa"/>
              <w:bottom w:w="90" w:type="dxa"/>
              <w:right w:w="110" w:type="dxa"/>
            </w:tcMar>
          </w:tcPr>
          <w:p w14:paraId="4CCC637C" w14:textId="77777777" w:rsidR="00291433" w:rsidRDefault="00291433" w:rsidP="00D1655B">
            <w:pPr>
              <w:rPr>
                <w:rFonts w:hint="eastAsia"/>
              </w:rPr>
            </w:pPr>
            <w:r>
              <w:t>44.67%</w:t>
            </w:r>
          </w:p>
        </w:tc>
        <w:tc>
          <w:tcPr>
            <w:tcW w:w="2345" w:type="dxa"/>
            <w:tcMar>
              <w:top w:w="90" w:type="dxa"/>
              <w:left w:w="110" w:type="dxa"/>
              <w:bottom w:w="90" w:type="dxa"/>
              <w:right w:w="110" w:type="dxa"/>
            </w:tcMar>
          </w:tcPr>
          <w:p w14:paraId="581174DF" w14:textId="77777777" w:rsidR="00291433" w:rsidRDefault="00291433" w:rsidP="00D1655B">
            <w:pPr>
              <w:rPr>
                <w:rFonts w:hint="eastAsia"/>
              </w:rPr>
            </w:pPr>
            <w:r>
              <w:t>49.74%</w:t>
            </w:r>
          </w:p>
        </w:tc>
      </w:tr>
      <w:tr w:rsidR="00291433" w14:paraId="63738A4E" w14:textId="77777777" w:rsidTr="005B479D">
        <w:trPr>
          <w:jc w:val="center"/>
        </w:trPr>
        <w:tc>
          <w:tcPr>
            <w:tcW w:w="2346" w:type="dxa"/>
            <w:shd w:val="clear" w:color="auto" w:fill="F7F8FA"/>
            <w:tcMar>
              <w:top w:w="90" w:type="dxa"/>
              <w:left w:w="110" w:type="dxa"/>
              <w:bottom w:w="90" w:type="dxa"/>
              <w:right w:w="110" w:type="dxa"/>
            </w:tcMar>
          </w:tcPr>
          <w:p w14:paraId="6E15DD3C" w14:textId="77777777" w:rsidR="00291433" w:rsidRDefault="00291433" w:rsidP="00D1655B">
            <w:pPr>
              <w:rPr>
                <w:rFonts w:hint="eastAsia"/>
              </w:rPr>
            </w:pPr>
            <w:r>
              <w:t>Combined word + character model</w:t>
            </w:r>
          </w:p>
        </w:tc>
        <w:tc>
          <w:tcPr>
            <w:tcW w:w="2340" w:type="dxa"/>
            <w:shd w:val="clear" w:color="auto" w:fill="F7F8FA"/>
            <w:tcMar>
              <w:top w:w="90" w:type="dxa"/>
              <w:left w:w="110" w:type="dxa"/>
              <w:bottom w:w="90" w:type="dxa"/>
              <w:right w:w="110" w:type="dxa"/>
            </w:tcMar>
          </w:tcPr>
          <w:p w14:paraId="57D53996" w14:textId="77777777" w:rsidR="00291433" w:rsidRDefault="00291433" w:rsidP="00D1655B">
            <w:pPr>
              <w:rPr>
                <w:rFonts w:hint="eastAsia"/>
              </w:rPr>
            </w:pPr>
            <w:r>
              <w:t>48.48%</w:t>
            </w:r>
          </w:p>
        </w:tc>
        <w:tc>
          <w:tcPr>
            <w:tcW w:w="2319" w:type="dxa"/>
            <w:shd w:val="clear" w:color="auto" w:fill="F7F8FA"/>
            <w:tcMar>
              <w:top w:w="90" w:type="dxa"/>
              <w:left w:w="110" w:type="dxa"/>
              <w:bottom w:w="90" w:type="dxa"/>
              <w:right w:w="110" w:type="dxa"/>
            </w:tcMar>
          </w:tcPr>
          <w:p w14:paraId="2A0F13D3" w14:textId="77777777" w:rsidR="00291433" w:rsidRDefault="00291433" w:rsidP="00D1655B">
            <w:pPr>
              <w:rPr>
                <w:rFonts w:hint="eastAsia"/>
              </w:rPr>
            </w:pPr>
            <w:r>
              <w:t>40.22%</w:t>
            </w:r>
          </w:p>
        </w:tc>
        <w:tc>
          <w:tcPr>
            <w:tcW w:w="2345" w:type="dxa"/>
            <w:shd w:val="clear" w:color="auto" w:fill="F7F8FA"/>
            <w:tcMar>
              <w:top w:w="90" w:type="dxa"/>
              <w:left w:w="110" w:type="dxa"/>
              <w:bottom w:w="90" w:type="dxa"/>
              <w:right w:w="110" w:type="dxa"/>
            </w:tcMar>
          </w:tcPr>
          <w:p w14:paraId="1F784173" w14:textId="77777777" w:rsidR="00291433" w:rsidRDefault="00291433" w:rsidP="00D1655B">
            <w:pPr>
              <w:rPr>
                <w:rFonts w:hint="eastAsia"/>
              </w:rPr>
            </w:pPr>
            <w:r>
              <w:t>Not primary result</w:t>
            </w:r>
          </w:p>
        </w:tc>
      </w:tr>
      <w:tr w:rsidR="00291433" w14:paraId="45257D5B" w14:textId="77777777" w:rsidTr="005B479D">
        <w:trPr>
          <w:jc w:val="center"/>
        </w:trPr>
        <w:tc>
          <w:tcPr>
            <w:tcW w:w="2346" w:type="dxa"/>
            <w:tcMar>
              <w:top w:w="90" w:type="dxa"/>
              <w:left w:w="110" w:type="dxa"/>
              <w:bottom w:w="90" w:type="dxa"/>
              <w:right w:w="110" w:type="dxa"/>
            </w:tcMar>
          </w:tcPr>
          <w:p w14:paraId="628DAEA5" w14:textId="77777777" w:rsidR="00291433" w:rsidRDefault="00291433" w:rsidP="00D1655B">
            <w:pPr>
              <w:rPr>
                <w:rFonts w:hint="eastAsia"/>
              </w:rPr>
            </w:pPr>
            <w:r>
              <w:t>Final hybrid ML + rules</w:t>
            </w:r>
          </w:p>
        </w:tc>
        <w:tc>
          <w:tcPr>
            <w:tcW w:w="2340" w:type="dxa"/>
            <w:tcMar>
              <w:top w:w="90" w:type="dxa"/>
              <w:left w:w="110" w:type="dxa"/>
              <w:bottom w:w="90" w:type="dxa"/>
              <w:right w:w="110" w:type="dxa"/>
            </w:tcMar>
          </w:tcPr>
          <w:p w14:paraId="7071E7C0" w14:textId="77777777" w:rsidR="00291433" w:rsidRDefault="00291433" w:rsidP="00D1655B">
            <w:pPr>
              <w:rPr>
                <w:rFonts w:hint="eastAsia"/>
              </w:rPr>
            </w:pPr>
            <w:r>
              <w:t>53.33%</w:t>
            </w:r>
          </w:p>
        </w:tc>
        <w:tc>
          <w:tcPr>
            <w:tcW w:w="2319" w:type="dxa"/>
            <w:tcMar>
              <w:top w:w="90" w:type="dxa"/>
              <w:left w:w="110" w:type="dxa"/>
              <w:bottom w:w="90" w:type="dxa"/>
              <w:right w:w="110" w:type="dxa"/>
            </w:tcMar>
          </w:tcPr>
          <w:p w14:paraId="5CD49B99" w14:textId="77777777" w:rsidR="00291433" w:rsidRDefault="00291433" w:rsidP="00D1655B">
            <w:pPr>
              <w:rPr>
                <w:rFonts w:hint="eastAsia"/>
              </w:rPr>
            </w:pPr>
            <w:r>
              <w:t>46.86%</w:t>
            </w:r>
          </w:p>
        </w:tc>
        <w:tc>
          <w:tcPr>
            <w:tcW w:w="2345" w:type="dxa"/>
            <w:tcMar>
              <w:top w:w="90" w:type="dxa"/>
              <w:left w:w="110" w:type="dxa"/>
              <w:bottom w:w="90" w:type="dxa"/>
              <w:right w:w="110" w:type="dxa"/>
            </w:tcMar>
          </w:tcPr>
          <w:p w14:paraId="63621751" w14:textId="77777777" w:rsidR="00291433" w:rsidRDefault="00291433" w:rsidP="00D1655B">
            <w:pPr>
              <w:rPr>
                <w:rFonts w:hint="eastAsia"/>
              </w:rPr>
            </w:pPr>
            <w:r>
              <w:t>53.13%</w:t>
            </w:r>
          </w:p>
        </w:tc>
      </w:tr>
    </w:tbl>
    <w:p w14:paraId="4A46DA5C" w14:textId="77777777" w:rsidR="00E3265D" w:rsidRDefault="00736ECE" w:rsidP="001B260F">
      <w:pPr>
        <w:pStyle w:val="Heading2"/>
        <w:spacing w:before="140" w:after="80"/>
        <w:jc w:val="both"/>
      </w:pPr>
      <w:r>
        <w:t>6.7 Evaluation Integrity</w:t>
      </w:r>
    </w:p>
    <w:p w14:paraId="1B33CE25" w14:textId="77777777" w:rsidR="00E3265D" w:rsidRDefault="00736ECE" w:rsidP="001B260F">
      <w:pPr>
        <w:jc w:val="both"/>
        <w:rPr>
          <w:rFonts w:hint="eastAsia"/>
        </w:rPr>
      </w:pPr>
      <w:r>
        <w:t>The 330-clause external dataset was frozen and excluded from training. This separation is important because it provides a more realistic measure of generalization. The additional 188 Phase 5 labels were automatically generated using the existing model and rules; therefore, they remain provisional and require manual legal review before production use.</w:t>
      </w:r>
    </w:p>
    <w:p w14:paraId="2D78294D" w14:textId="77777777" w:rsidR="005C2DA9" w:rsidRDefault="006A0306">
      <w:pPr>
        <w:pStyle w:val="Heading2"/>
      </w:pPr>
      <w:r>
        <w:rPr>
          <w:b w:val="0"/>
        </w:rPr>
        <w:t>6.8 Per-Class Classification Performance</w:t>
      </w:r>
    </w:p>
    <w:p w14:paraId="75D529DD" w14:textId="77777777" w:rsidR="005C2DA9" w:rsidRDefault="006A0306">
      <w:pPr>
        <w:rPr>
          <w:rFonts w:hint="eastAsia"/>
        </w:rPr>
      </w:pPr>
      <w:r>
        <w:t xml:space="preserve">Aggregate accuracy was not treated as sufficient evidence of classifier quality. The final hybrid classifier was therefore evaluated on the frozen 330-clause external set using per-class precision, recall, F1-score, and </w:t>
      </w:r>
      <w:r>
        <w:lastRenderedPageBreak/>
        <w:t>support for the complete 22-category taxonomy. Governing Law had zero support in the frozen set and is reported transparently with zero-valued class metrics.</w:t>
      </w:r>
    </w:p>
    <w:tbl>
      <w:tblPr>
        <w:tblStyle w:val="TableGrid"/>
        <w:tblW w:w="0" w:type="auto"/>
        <w:jc w:val="center"/>
        <w:tblLook w:val="04A0" w:firstRow="1" w:lastRow="0" w:firstColumn="1" w:lastColumn="0" w:noHBand="0" w:noVBand="1"/>
      </w:tblPr>
      <w:tblGrid>
        <w:gridCol w:w="3052"/>
        <w:gridCol w:w="1719"/>
        <w:gridCol w:w="1663"/>
        <w:gridCol w:w="1652"/>
        <w:gridCol w:w="1696"/>
      </w:tblGrid>
      <w:tr w:rsidR="005C2DA9" w14:paraId="0306FC24" w14:textId="77777777">
        <w:trPr>
          <w:jc w:val="center"/>
        </w:trPr>
        <w:tc>
          <w:tcPr>
            <w:tcW w:w="3600" w:type="dxa"/>
            <w:shd w:val="clear" w:color="auto" w:fill="D9E2F3"/>
            <w:vAlign w:val="center"/>
          </w:tcPr>
          <w:p w14:paraId="0DB3FAA6" w14:textId="77777777" w:rsidR="005C2DA9" w:rsidRDefault="006A0306">
            <w:pPr>
              <w:rPr>
                <w:rFonts w:hint="eastAsia"/>
              </w:rPr>
            </w:pPr>
            <w:r>
              <w:rPr>
                <w:b/>
                <w:sz w:val="16"/>
              </w:rPr>
              <w:t>Clause category</w:t>
            </w:r>
          </w:p>
        </w:tc>
        <w:tc>
          <w:tcPr>
            <w:tcW w:w="1080" w:type="dxa"/>
            <w:shd w:val="clear" w:color="auto" w:fill="D9E2F3"/>
            <w:vAlign w:val="center"/>
          </w:tcPr>
          <w:p w14:paraId="4CA3736B" w14:textId="77777777" w:rsidR="005C2DA9" w:rsidRDefault="006A0306">
            <w:pPr>
              <w:rPr>
                <w:rFonts w:hint="eastAsia"/>
              </w:rPr>
            </w:pPr>
            <w:r>
              <w:rPr>
                <w:b/>
                <w:sz w:val="16"/>
              </w:rPr>
              <w:t>Precision</w:t>
            </w:r>
          </w:p>
        </w:tc>
        <w:tc>
          <w:tcPr>
            <w:tcW w:w="1080" w:type="dxa"/>
            <w:shd w:val="clear" w:color="auto" w:fill="D9E2F3"/>
            <w:vAlign w:val="center"/>
          </w:tcPr>
          <w:p w14:paraId="358FA3CB" w14:textId="77777777" w:rsidR="005C2DA9" w:rsidRDefault="006A0306">
            <w:pPr>
              <w:rPr>
                <w:rFonts w:hint="eastAsia"/>
              </w:rPr>
            </w:pPr>
            <w:r>
              <w:rPr>
                <w:b/>
                <w:sz w:val="16"/>
              </w:rPr>
              <w:t>Recall</w:t>
            </w:r>
          </w:p>
        </w:tc>
        <w:tc>
          <w:tcPr>
            <w:tcW w:w="1080" w:type="dxa"/>
            <w:shd w:val="clear" w:color="auto" w:fill="D9E2F3"/>
            <w:vAlign w:val="center"/>
          </w:tcPr>
          <w:p w14:paraId="628B6701" w14:textId="77777777" w:rsidR="005C2DA9" w:rsidRDefault="006A0306">
            <w:pPr>
              <w:rPr>
                <w:rFonts w:hint="eastAsia"/>
              </w:rPr>
            </w:pPr>
            <w:r>
              <w:rPr>
                <w:b/>
                <w:sz w:val="16"/>
              </w:rPr>
              <w:t>F1-score</w:t>
            </w:r>
          </w:p>
        </w:tc>
        <w:tc>
          <w:tcPr>
            <w:tcW w:w="936" w:type="dxa"/>
            <w:shd w:val="clear" w:color="auto" w:fill="D9E2F3"/>
            <w:vAlign w:val="center"/>
          </w:tcPr>
          <w:p w14:paraId="18FB7D6A" w14:textId="77777777" w:rsidR="005C2DA9" w:rsidRDefault="006A0306">
            <w:pPr>
              <w:rPr>
                <w:rFonts w:hint="eastAsia"/>
              </w:rPr>
            </w:pPr>
            <w:r>
              <w:rPr>
                <w:b/>
                <w:sz w:val="16"/>
              </w:rPr>
              <w:t>Support</w:t>
            </w:r>
          </w:p>
        </w:tc>
      </w:tr>
      <w:tr w:rsidR="005C2DA9" w14:paraId="1F0A5750" w14:textId="77777777">
        <w:trPr>
          <w:jc w:val="center"/>
        </w:trPr>
        <w:tc>
          <w:tcPr>
            <w:tcW w:w="1958" w:type="dxa"/>
            <w:vAlign w:val="center"/>
          </w:tcPr>
          <w:p w14:paraId="3E03A022" w14:textId="77777777" w:rsidR="005C2DA9" w:rsidRDefault="006A0306">
            <w:pPr>
              <w:rPr>
                <w:rFonts w:hint="eastAsia"/>
              </w:rPr>
            </w:pPr>
            <w:r>
              <w:rPr>
                <w:sz w:val="14"/>
              </w:rPr>
              <w:t>Alterations / Improvements</w:t>
            </w:r>
          </w:p>
        </w:tc>
        <w:tc>
          <w:tcPr>
            <w:tcW w:w="1958" w:type="dxa"/>
            <w:vAlign w:val="center"/>
          </w:tcPr>
          <w:p w14:paraId="2C2314E4" w14:textId="77777777" w:rsidR="005C2DA9" w:rsidRDefault="006A0306">
            <w:pPr>
              <w:rPr>
                <w:rFonts w:hint="eastAsia"/>
              </w:rPr>
            </w:pPr>
            <w:r>
              <w:rPr>
                <w:sz w:val="14"/>
              </w:rPr>
              <w:t>0.375</w:t>
            </w:r>
          </w:p>
        </w:tc>
        <w:tc>
          <w:tcPr>
            <w:tcW w:w="1958" w:type="dxa"/>
            <w:vAlign w:val="center"/>
          </w:tcPr>
          <w:p w14:paraId="58E545D2" w14:textId="77777777" w:rsidR="005C2DA9" w:rsidRDefault="006A0306">
            <w:pPr>
              <w:rPr>
                <w:rFonts w:hint="eastAsia"/>
              </w:rPr>
            </w:pPr>
            <w:r>
              <w:rPr>
                <w:sz w:val="14"/>
              </w:rPr>
              <w:t>0.400</w:t>
            </w:r>
          </w:p>
        </w:tc>
        <w:tc>
          <w:tcPr>
            <w:tcW w:w="1958" w:type="dxa"/>
            <w:vAlign w:val="center"/>
          </w:tcPr>
          <w:p w14:paraId="6EB45EB4" w14:textId="77777777" w:rsidR="005C2DA9" w:rsidRDefault="006A0306">
            <w:pPr>
              <w:rPr>
                <w:rFonts w:hint="eastAsia"/>
              </w:rPr>
            </w:pPr>
            <w:r>
              <w:rPr>
                <w:sz w:val="14"/>
              </w:rPr>
              <w:t>0.387</w:t>
            </w:r>
          </w:p>
        </w:tc>
        <w:tc>
          <w:tcPr>
            <w:tcW w:w="1958" w:type="dxa"/>
            <w:vAlign w:val="center"/>
          </w:tcPr>
          <w:p w14:paraId="18A2224B" w14:textId="77777777" w:rsidR="005C2DA9" w:rsidRDefault="006A0306">
            <w:pPr>
              <w:rPr>
                <w:rFonts w:hint="eastAsia"/>
              </w:rPr>
            </w:pPr>
            <w:r>
              <w:rPr>
                <w:sz w:val="14"/>
              </w:rPr>
              <w:t>15</w:t>
            </w:r>
          </w:p>
        </w:tc>
      </w:tr>
      <w:tr w:rsidR="005C2DA9" w14:paraId="17920E78" w14:textId="77777777">
        <w:trPr>
          <w:jc w:val="center"/>
        </w:trPr>
        <w:tc>
          <w:tcPr>
            <w:tcW w:w="1958" w:type="dxa"/>
            <w:vAlign w:val="center"/>
          </w:tcPr>
          <w:p w14:paraId="6AC45726" w14:textId="77777777" w:rsidR="005C2DA9" w:rsidRDefault="006A0306">
            <w:pPr>
              <w:rPr>
                <w:rFonts w:hint="eastAsia"/>
              </w:rPr>
            </w:pPr>
            <w:r>
              <w:rPr>
                <w:sz w:val="14"/>
              </w:rPr>
              <w:t>Assignment / Subletting</w:t>
            </w:r>
          </w:p>
        </w:tc>
        <w:tc>
          <w:tcPr>
            <w:tcW w:w="1958" w:type="dxa"/>
            <w:vAlign w:val="center"/>
          </w:tcPr>
          <w:p w14:paraId="09504AC3" w14:textId="77777777" w:rsidR="005C2DA9" w:rsidRDefault="006A0306">
            <w:pPr>
              <w:rPr>
                <w:rFonts w:hint="eastAsia"/>
              </w:rPr>
            </w:pPr>
            <w:r>
              <w:rPr>
                <w:sz w:val="14"/>
              </w:rPr>
              <w:t>0.917</w:t>
            </w:r>
          </w:p>
        </w:tc>
        <w:tc>
          <w:tcPr>
            <w:tcW w:w="1958" w:type="dxa"/>
            <w:vAlign w:val="center"/>
          </w:tcPr>
          <w:p w14:paraId="6850DB5A" w14:textId="77777777" w:rsidR="005C2DA9" w:rsidRDefault="006A0306">
            <w:pPr>
              <w:rPr>
                <w:rFonts w:hint="eastAsia"/>
              </w:rPr>
            </w:pPr>
            <w:r>
              <w:rPr>
                <w:sz w:val="14"/>
              </w:rPr>
              <w:t>0.846</w:t>
            </w:r>
          </w:p>
        </w:tc>
        <w:tc>
          <w:tcPr>
            <w:tcW w:w="1958" w:type="dxa"/>
            <w:vAlign w:val="center"/>
          </w:tcPr>
          <w:p w14:paraId="00FBF499" w14:textId="77777777" w:rsidR="005C2DA9" w:rsidRDefault="006A0306">
            <w:pPr>
              <w:rPr>
                <w:rFonts w:hint="eastAsia"/>
              </w:rPr>
            </w:pPr>
            <w:r>
              <w:rPr>
                <w:sz w:val="14"/>
              </w:rPr>
              <w:t>0.880</w:t>
            </w:r>
          </w:p>
        </w:tc>
        <w:tc>
          <w:tcPr>
            <w:tcW w:w="1958" w:type="dxa"/>
            <w:vAlign w:val="center"/>
          </w:tcPr>
          <w:p w14:paraId="5CE35072" w14:textId="77777777" w:rsidR="005C2DA9" w:rsidRDefault="006A0306">
            <w:pPr>
              <w:rPr>
                <w:rFonts w:hint="eastAsia"/>
              </w:rPr>
            </w:pPr>
            <w:r>
              <w:rPr>
                <w:sz w:val="14"/>
              </w:rPr>
              <w:t>13</w:t>
            </w:r>
          </w:p>
        </w:tc>
      </w:tr>
      <w:tr w:rsidR="005C2DA9" w14:paraId="5FD121C8" w14:textId="77777777">
        <w:trPr>
          <w:jc w:val="center"/>
        </w:trPr>
        <w:tc>
          <w:tcPr>
            <w:tcW w:w="1958" w:type="dxa"/>
            <w:vAlign w:val="center"/>
          </w:tcPr>
          <w:p w14:paraId="5941C37F" w14:textId="77777777" w:rsidR="005C2DA9" w:rsidRDefault="006A0306">
            <w:pPr>
              <w:rPr>
                <w:rFonts w:hint="eastAsia"/>
              </w:rPr>
            </w:pPr>
            <w:r>
              <w:rPr>
                <w:sz w:val="14"/>
              </w:rPr>
              <w:t>Confidentiality</w:t>
            </w:r>
          </w:p>
        </w:tc>
        <w:tc>
          <w:tcPr>
            <w:tcW w:w="1958" w:type="dxa"/>
            <w:vAlign w:val="center"/>
          </w:tcPr>
          <w:p w14:paraId="4AF5B7ED" w14:textId="77777777" w:rsidR="005C2DA9" w:rsidRDefault="006A0306">
            <w:pPr>
              <w:rPr>
                <w:rFonts w:hint="eastAsia"/>
              </w:rPr>
            </w:pPr>
            <w:r>
              <w:rPr>
                <w:sz w:val="14"/>
              </w:rPr>
              <w:t>0.000</w:t>
            </w:r>
          </w:p>
        </w:tc>
        <w:tc>
          <w:tcPr>
            <w:tcW w:w="1958" w:type="dxa"/>
            <w:vAlign w:val="center"/>
          </w:tcPr>
          <w:p w14:paraId="4F9DE24D" w14:textId="77777777" w:rsidR="005C2DA9" w:rsidRDefault="006A0306">
            <w:pPr>
              <w:rPr>
                <w:rFonts w:hint="eastAsia"/>
              </w:rPr>
            </w:pPr>
            <w:r>
              <w:rPr>
                <w:sz w:val="14"/>
              </w:rPr>
              <w:t>0.000</w:t>
            </w:r>
          </w:p>
        </w:tc>
        <w:tc>
          <w:tcPr>
            <w:tcW w:w="1958" w:type="dxa"/>
            <w:vAlign w:val="center"/>
          </w:tcPr>
          <w:p w14:paraId="76FF90B1" w14:textId="77777777" w:rsidR="005C2DA9" w:rsidRDefault="006A0306">
            <w:pPr>
              <w:rPr>
                <w:rFonts w:hint="eastAsia"/>
              </w:rPr>
            </w:pPr>
            <w:r>
              <w:rPr>
                <w:sz w:val="14"/>
              </w:rPr>
              <w:t>0.000</w:t>
            </w:r>
          </w:p>
        </w:tc>
        <w:tc>
          <w:tcPr>
            <w:tcW w:w="1958" w:type="dxa"/>
            <w:vAlign w:val="center"/>
          </w:tcPr>
          <w:p w14:paraId="455EC5A5" w14:textId="77777777" w:rsidR="005C2DA9" w:rsidRDefault="006A0306">
            <w:pPr>
              <w:rPr>
                <w:rFonts w:hint="eastAsia"/>
              </w:rPr>
            </w:pPr>
            <w:r>
              <w:rPr>
                <w:sz w:val="14"/>
              </w:rPr>
              <w:t>1</w:t>
            </w:r>
          </w:p>
        </w:tc>
      </w:tr>
      <w:tr w:rsidR="005C2DA9" w14:paraId="391869CD" w14:textId="77777777">
        <w:trPr>
          <w:jc w:val="center"/>
        </w:trPr>
        <w:tc>
          <w:tcPr>
            <w:tcW w:w="1958" w:type="dxa"/>
            <w:vAlign w:val="center"/>
          </w:tcPr>
          <w:p w14:paraId="7509E380" w14:textId="77777777" w:rsidR="005C2DA9" w:rsidRDefault="006A0306">
            <w:pPr>
              <w:rPr>
                <w:rFonts w:hint="eastAsia"/>
              </w:rPr>
            </w:pPr>
            <w:r>
              <w:rPr>
                <w:sz w:val="14"/>
              </w:rPr>
              <w:t>Dispute Resolution</w:t>
            </w:r>
          </w:p>
        </w:tc>
        <w:tc>
          <w:tcPr>
            <w:tcW w:w="1958" w:type="dxa"/>
            <w:vAlign w:val="center"/>
          </w:tcPr>
          <w:p w14:paraId="17698A48" w14:textId="77777777" w:rsidR="005C2DA9" w:rsidRDefault="006A0306">
            <w:pPr>
              <w:rPr>
                <w:rFonts w:hint="eastAsia"/>
              </w:rPr>
            </w:pPr>
            <w:r>
              <w:rPr>
                <w:sz w:val="14"/>
              </w:rPr>
              <w:t>0.600</w:t>
            </w:r>
          </w:p>
        </w:tc>
        <w:tc>
          <w:tcPr>
            <w:tcW w:w="1958" w:type="dxa"/>
            <w:vAlign w:val="center"/>
          </w:tcPr>
          <w:p w14:paraId="46EAAB78" w14:textId="77777777" w:rsidR="005C2DA9" w:rsidRDefault="006A0306">
            <w:pPr>
              <w:rPr>
                <w:rFonts w:hint="eastAsia"/>
              </w:rPr>
            </w:pPr>
            <w:r>
              <w:rPr>
                <w:sz w:val="14"/>
              </w:rPr>
              <w:t>0.375</w:t>
            </w:r>
          </w:p>
        </w:tc>
        <w:tc>
          <w:tcPr>
            <w:tcW w:w="1958" w:type="dxa"/>
            <w:vAlign w:val="center"/>
          </w:tcPr>
          <w:p w14:paraId="33C10717" w14:textId="77777777" w:rsidR="005C2DA9" w:rsidRDefault="006A0306">
            <w:pPr>
              <w:rPr>
                <w:rFonts w:hint="eastAsia"/>
              </w:rPr>
            </w:pPr>
            <w:r>
              <w:rPr>
                <w:sz w:val="14"/>
              </w:rPr>
              <w:t>0.462</w:t>
            </w:r>
          </w:p>
        </w:tc>
        <w:tc>
          <w:tcPr>
            <w:tcW w:w="1958" w:type="dxa"/>
            <w:vAlign w:val="center"/>
          </w:tcPr>
          <w:p w14:paraId="0F39D7CC" w14:textId="77777777" w:rsidR="005C2DA9" w:rsidRDefault="006A0306">
            <w:pPr>
              <w:rPr>
                <w:rFonts w:hint="eastAsia"/>
              </w:rPr>
            </w:pPr>
            <w:r>
              <w:rPr>
                <w:sz w:val="14"/>
              </w:rPr>
              <w:t>8</w:t>
            </w:r>
          </w:p>
        </w:tc>
      </w:tr>
      <w:tr w:rsidR="005C2DA9" w14:paraId="6694A9E4" w14:textId="77777777">
        <w:trPr>
          <w:jc w:val="center"/>
        </w:trPr>
        <w:tc>
          <w:tcPr>
            <w:tcW w:w="1958" w:type="dxa"/>
            <w:vAlign w:val="center"/>
          </w:tcPr>
          <w:p w14:paraId="789FBC41" w14:textId="77777777" w:rsidR="005C2DA9" w:rsidRDefault="006A0306">
            <w:pPr>
              <w:rPr>
                <w:rFonts w:hint="eastAsia"/>
              </w:rPr>
            </w:pPr>
            <w:r>
              <w:rPr>
                <w:sz w:val="14"/>
              </w:rPr>
              <w:t>General Obligation</w:t>
            </w:r>
          </w:p>
        </w:tc>
        <w:tc>
          <w:tcPr>
            <w:tcW w:w="1958" w:type="dxa"/>
            <w:vAlign w:val="center"/>
          </w:tcPr>
          <w:p w14:paraId="23060133" w14:textId="77777777" w:rsidR="005C2DA9" w:rsidRDefault="006A0306">
            <w:pPr>
              <w:rPr>
                <w:rFonts w:hint="eastAsia"/>
              </w:rPr>
            </w:pPr>
            <w:r>
              <w:rPr>
                <w:sz w:val="14"/>
              </w:rPr>
              <w:t>0.429</w:t>
            </w:r>
          </w:p>
        </w:tc>
        <w:tc>
          <w:tcPr>
            <w:tcW w:w="1958" w:type="dxa"/>
            <w:vAlign w:val="center"/>
          </w:tcPr>
          <w:p w14:paraId="3868D779" w14:textId="77777777" w:rsidR="005C2DA9" w:rsidRDefault="006A0306">
            <w:pPr>
              <w:rPr>
                <w:rFonts w:hint="eastAsia"/>
              </w:rPr>
            </w:pPr>
            <w:r>
              <w:rPr>
                <w:sz w:val="14"/>
              </w:rPr>
              <w:t>0.130</w:t>
            </w:r>
          </w:p>
        </w:tc>
        <w:tc>
          <w:tcPr>
            <w:tcW w:w="1958" w:type="dxa"/>
            <w:vAlign w:val="center"/>
          </w:tcPr>
          <w:p w14:paraId="291EFD8C" w14:textId="77777777" w:rsidR="005C2DA9" w:rsidRDefault="006A0306">
            <w:pPr>
              <w:rPr>
                <w:rFonts w:hint="eastAsia"/>
              </w:rPr>
            </w:pPr>
            <w:r>
              <w:rPr>
                <w:sz w:val="14"/>
              </w:rPr>
              <w:t>0.200</w:t>
            </w:r>
          </w:p>
        </w:tc>
        <w:tc>
          <w:tcPr>
            <w:tcW w:w="1958" w:type="dxa"/>
            <w:vAlign w:val="center"/>
          </w:tcPr>
          <w:p w14:paraId="24F1AD5E" w14:textId="77777777" w:rsidR="005C2DA9" w:rsidRDefault="006A0306">
            <w:pPr>
              <w:rPr>
                <w:rFonts w:hint="eastAsia"/>
              </w:rPr>
            </w:pPr>
            <w:r>
              <w:rPr>
                <w:sz w:val="14"/>
              </w:rPr>
              <w:t>23</w:t>
            </w:r>
          </w:p>
        </w:tc>
      </w:tr>
      <w:tr w:rsidR="005C2DA9" w14:paraId="1B0E5943" w14:textId="77777777">
        <w:trPr>
          <w:jc w:val="center"/>
        </w:trPr>
        <w:tc>
          <w:tcPr>
            <w:tcW w:w="1958" w:type="dxa"/>
            <w:vAlign w:val="center"/>
          </w:tcPr>
          <w:p w14:paraId="70467940" w14:textId="77777777" w:rsidR="005C2DA9" w:rsidRDefault="006A0306">
            <w:pPr>
              <w:rPr>
                <w:rFonts w:hint="eastAsia"/>
              </w:rPr>
            </w:pPr>
            <w:r>
              <w:rPr>
                <w:sz w:val="14"/>
              </w:rPr>
              <w:t>Governing Law</w:t>
            </w:r>
          </w:p>
        </w:tc>
        <w:tc>
          <w:tcPr>
            <w:tcW w:w="1958" w:type="dxa"/>
            <w:vAlign w:val="center"/>
          </w:tcPr>
          <w:p w14:paraId="5AA67BE4" w14:textId="77777777" w:rsidR="005C2DA9" w:rsidRDefault="006A0306">
            <w:pPr>
              <w:rPr>
                <w:rFonts w:hint="eastAsia"/>
              </w:rPr>
            </w:pPr>
            <w:r>
              <w:rPr>
                <w:sz w:val="14"/>
              </w:rPr>
              <w:t>0.000</w:t>
            </w:r>
          </w:p>
        </w:tc>
        <w:tc>
          <w:tcPr>
            <w:tcW w:w="1958" w:type="dxa"/>
            <w:vAlign w:val="center"/>
          </w:tcPr>
          <w:p w14:paraId="3FEBCC8B" w14:textId="77777777" w:rsidR="005C2DA9" w:rsidRDefault="006A0306">
            <w:pPr>
              <w:rPr>
                <w:rFonts w:hint="eastAsia"/>
              </w:rPr>
            </w:pPr>
            <w:r>
              <w:rPr>
                <w:sz w:val="14"/>
              </w:rPr>
              <w:t>0.000</w:t>
            </w:r>
          </w:p>
        </w:tc>
        <w:tc>
          <w:tcPr>
            <w:tcW w:w="1958" w:type="dxa"/>
            <w:vAlign w:val="center"/>
          </w:tcPr>
          <w:p w14:paraId="5412CDDB" w14:textId="77777777" w:rsidR="005C2DA9" w:rsidRDefault="006A0306">
            <w:pPr>
              <w:rPr>
                <w:rFonts w:hint="eastAsia"/>
              </w:rPr>
            </w:pPr>
            <w:r>
              <w:rPr>
                <w:sz w:val="14"/>
              </w:rPr>
              <w:t>0.000</w:t>
            </w:r>
          </w:p>
        </w:tc>
        <w:tc>
          <w:tcPr>
            <w:tcW w:w="1958" w:type="dxa"/>
            <w:vAlign w:val="center"/>
          </w:tcPr>
          <w:p w14:paraId="707030D5" w14:textId="77777777" w:rsidR="005C2DA9" w:rsidRDefault="006A0306">
            <w:pPr>
              <w:rPr>
                <w:rFonts w:hint="eastAsia"/>
              </w:rPr>
            </w:pPr>
            <w:r>
              <w:rPr>
                <w:sz w:val="14"/>
              </w:rPr>
              <w:t>0</w:t>
            </w:r>
          </w:p>
        </w:tc>
      </w:tr>
      <w:tr w:rsidR="005C2DA9" w14:paraId="6388C502" w14:textId="77777777">
        <w:trPr>
          <w:jc w:val="center"/>
        </w:trPr>
        <w:tc>
          <w:tcPr>
            <w:tcW w:w="1958" w:type="dxa"/>
            <w:vAlign w:val="center"/>
          </w:tcPr>
          <w:p w14:paraId="108318D0" w14:textId="77777777" w:rsidR="005C2DA9" w:rsidRDefault="006A0306">
            <w:pPr>
              <w:rPr>
                <w:rFonts w:hint="eastAsia"/>
              </w:rPr>
            </w:pPr>
            <w:r>
              <w:rPr>
                <w:sz w:val="14"/>
              </w:rPr>
              <w:t>Insurance</w:t>
            </w:r>
          </w:p>
        </w:tc>
        <w:tc>
          <w:tcPr>
            <w:tcW w:w="1958" w:type="dxa"/>
            <w:vAlign w:val="center"/>
          </w:tcPr>
          <w:p w14:paraId="105BA341" w14:textId="77777777" w:rsidR="005C2DA9" w:rsidRDefault="006A0306">
            <w:pPr>
              <w:rPr>
                <w:rFonts w:hint="eastAsia"/>
              </w:rPr>
            </w:pPr>
            <w:r>
              <w:rPr>
                <w:sz w:val="14"/>
              </w:rPr>
              <w:t>0.857</w:t>
            </w:r>
          </w:p>
        </w:tc>
        <w:tc>
          <w:tcPr>
            <w:tcW w:w="1958" w:type="dxa"/>
            <w:vAlign w:val="center"/>
          </w:tcPr>
          <w:p w14:paraId="2692B73A" w14:textId="77777777" w:rsidR="005C2DA9" w:rsidRDefault="006A0306">
            <w:pPr>
              <w:rPr>
                <w:rFonts w:hint="eastAsia"/>
              </w:rPr>
            </w:pPr>
            <w:r>
              <w:rPr>
                <w:sz w:val="14"/>
              </w:rPr>
              <w:t>0.632</w:t>
            </w:r>
          </w:p>
        </w:tc>
        <w:tc>
          <w:tcPr>
            <w:tcW w:w="1958" w:type="dxa"/>
            <w:vAlign w:val="center"/>
          </w:tcPr>
          <w:p w14:paraId="658BF1E7" w14:textId="77777777" w:rsidR="005C2DA9" w:rsidRDefault="006A0306">
            <w:pPr>
              <w:rPr>
                <w:rFonts w:hint="eastAsia"/>
              </w:rPr>
            </w:pPr>
            <w:r>
              <w:rPr>
                <w:sz w:val="14"/>
              </w:rPr>
              <w:t>0.727</w:t>
            </w:r>
          </w:p>
        </w:tc>
        <w:tc>
          <w:tcPr>
            <w:tcW w:w="1958" w:type="dxa"/>
            <w:vAlign w:val="center"/>
          </w:tcPr>
          <w:p w14:paraId="44CC0FD9" w14:textId="77777777" w:rsidR="005C2DA9" w:rsidRDefault="006A0306">
            <w:pPr>
              <w:rPr>
                <w:rFonts w:hint="eastAsia"/>
              </w:rPr>
            </w:pPr>
            <w:r>
              <w:rPr>
                <w:sz w:val="14"/>
              </w:rPr>
              <w:t>19</w:t>
            </w:r>
          </w:p>
        </w:tc>
      </w:tr>
      <w:tr w:rsidR="005C2DA9" w14:paraId="3A7AD1D5" w14:textId="77777777">
        <w:trPr>
          <w:jc w:val="center"/>
        </w:trPr>
        <w:tc>
          <w:tcPr>
            <w:tcW w:w="1958" w:type="dxa"/>
            <w:vAlign w:val="center"/>
          </w:tcPr>
          <w:p w14:paraId="10FABB04" w14:textId="77777777" w:rsidR="005C2DA9" w:rsidRDefault="006A0306">
            <w:pPr>
              <w:rPr>
                <w:rFonts w:hint="eastAsia"/>
              </w:rPr>
            </w:pPr>
            <w:r>
              <w:rPr>
                <w:sz w:val="14"/>
              </w:rPr>
              <w:t>Lease Grant</w:t>
            </w:r>
          </w:p>
        </w:tc>
        <w:tc>
          <w:tcPr>
            <w:tcW w:w="1958" w:type="dxa"/>
            <w:vAlign w:val="center"/>
          </w:tcPr>
          <w:p w14:paraId="7DE54165" w14:textId="77777777" w:rsidR="005C2DA9" w:rsidRDefault="006A0306">
            <w:pPr>
              <w:rPr>
                <w:rFonts w:hint="eastAsia"/>
              </w:rPr>
            </w:pPr>
            <w:r>
              <w:rPr>
                <w:sz w:val="14"/>
              </w:rPr>
              <w:t>0.182</w:t>
            </w:r>
          </w:p>
        </w:tc>
        <w:tc>
          <w:tcPr>
            <w:tcW w:w="1958" w:type="dxa"/>
            <w:vAlign w:val="center"/>
          </w:tcPr>
          <w:p w14:paraId="5F0AC1B1" w14:textId="77777777" w:rsidR="005C2DA9" w:rsidRDefault="006A0306">
            <w:pPr>
              <w:rPr>
                <w:rFonts w:hint="eastAsia"/>
              </w:rPr>
            </w:pPr>
            <w:r>
              <w:rPr>
                <w:sz w:val="14"/>
              </w:rPr>
              <w:t>0.800</w:t>
            </w:r>
          </w:p>
        </w:tc>
        <w:tc>
          <w:tcPr>
            <w:tcW w:w="1958" w:type="dxa"/>
            <w:vAlign w:val="center"/>
          </w:tcPr>
          <w:p w14:paraId="3AB582D6" w14:textId="77777777" w:rsidR="005C2DA9" w:rsidRDefault="006A0306">
            <w:pPr>
              <w:rPr>
                <w:rFonts w:hint="eastAsia"/>
              </w:rPr>
            </w:pPr>
            <w:r>
              <w:rPr>
                <w:sz w:val="14"/>
              </w:rPr>
              <w:t>0.296</w:t>
            </w:r>
          </w:p>
        </w:tc>
        <w:tc>
          <w:tcPr>
            <w:tcW w:w="1958" w:type="dxa"/>
            <w:vAlign w:val="center"/>
          </w:tcPr>
          <w:p w14:paraId="606915EB" w14:textId="77777777" w:rsidR="005C2DA9" w:rsidRDefault="006A0306">
            <w:pPr>
              <w:rPr>
                <w:rFonts w:hint="eastAsia"/>
              </w:rPr>
            </w:pPr>
            <w:r>
              <w:rPr>
                <w:sz w:val="14"/>
              </w:rPr>
              <w:t>5</w:t>
            </w:r>
          </w:p>
        </w:tc>
      </w:tr>
      <w:tr w:rsidR="005C2DA9" w14:paraId="14DD10B4" w14:textId="77777777">
        <w:trPr>
          <w:jc w:val="center"/>
        </w:trPr>
        <w:tc>
          <w:tcPr>
            <w:tcW w:w="1958" w:type="dxa"/>
            <w:vAlign w:val="center"/>
          </w:tcPr>
          <w:p w14:paraId="14D09CB7" w14:textId="77777777" w:rsidR="005C2DA9" w:rsidRDefault="006A0306">
            <w:pPr>
              <w:rPr>
                <w:rFonts w:hint="eastAsia"/>
              </w:rPr>
            </w:pPr>
            <w:r>
              <w:rPr>
                <w:sz w:val="14"/>
              </w:rPr>
              <w:t>Liability / Indemnity</w:t>
            </w:r>
          </w:p>
        </w:tc>
        <w:tc>
          <w:tcPr>
            <w:tcW w:w="1958" w:type="dxa"/>
            <w:vAlign w:val="center"/>
          </w:tcPr>
          <w:p w14:paraId="2218E522" w14:textId="77777777" w:rsidR="005C2DA9" w:rsidRDefault="006A0306">
            <w:pPr>
              <w:rPr>
                <w:rFonts w:hint="eastAsia"/>
              </w:rPr>
            </w:pPr>
            <w:r>
              <w:rPr>
                <w:sz w:val="14"/>
              </w:rPr>
              <w:t>0.600</w:t>
            </w:r>
          </w:p>
        </w:tc>
        <w:tc>
          <w:tcPr>
            <w:tcW w:w="1958" w:type="dxa"/>
            <w:vAlign w:val="center"/>
          </w:tcPr>
          <w:p w14:paraId="301B1C39" w14:textId="77777777" w:rsidR="005C2DA9" w:rsidRDefault="006A0306">
            <w:pPr>
              <w:rPr>
                <w:rFonts w:hint="eastAsia"/>
              </w:rPr>
            </w:pPr>
            <w:r>
              <w:rPr>
                <w:sz w:val="14"/>
              </w:rPr>
              <w:t>0.500</w:t>
            </w:r>
          </w:p>
        </w:tc>
        <w:tc>
          <w:tcPr>
            <w:tcW w:w="1958" w:type="dxa"/>
            <w:vAlign w:val="center"/>
          </w:tcPr>
          <w:p w14:paraId="1B168C81" w14:textId="77777777" w:rsidR="005C2DA9" w:rsidRDefault="006A0306">
            <w:pPr>
              <w:rPr>
                <w:rFonts w:hint="eastAsia"/>
              </w:rPr>
            </w:pPr>
            <w:r>
              <w:rPr>
                <w:sz w:val="14"/>
              </w:rPr>
              <w:t>0.545</w:t>
            </w:r>
          </w:p>
        </w:tc>
        <w:tc>
          <w:tcPr>
            <w:tcW w:w="1958" w:type="dxa"/>
            <w:vAlign w:val="center"/>
          </w:tcPr>
          <w:p w14:paraId="4B18E384" w14:textId="77777777" w:rsidR="005C2DA9" w:rsidRDefault="006A0306">
            <w:pPr>
              <w:rPr>
                <w:rFonts w:hint="eastAsia"/>
              </w:rPr>
            </w:pPr>
            <w:r>
              <w:rPr>
                <w:sz w:val="14"/>
              </w:rPr>
              <w:t>12</w:t>
            </w:r>
          </w:p>
        </w:tc>
      </w:tr>
      <w:tr w:rsidR="005C2DA9" w14:paraId="1591A398" w14:textId="77777777">
        <w:trPr>
          <w:jc w:val="center"/>
        </w:trPr>
        <w:tc>
          <w:tcPr>
            <w:tcW w:w="1958" w:type="dxa"/>
            <w:vAlign w:val="center"/>
          </w:tcPr>
          <w:p w14:paraId="7FD68362" w14:textId="77777777" w:rsidR="005C2DA9" w:rsidRDefault="006A0306">
            <w:pPr>
              <w:rPr>
                <w:rFonts w:hint="eastAsia"/>
              </w:rPr>
            </w:pPr>
            <w:r>
              <w:rPr>
                <w:sz w:val="14"/>
              </w:rPr>
              <w:t>Notice</w:t>
            </w:r>
          </w:p>
        </w:tc>
        <w:tc>
          <w:tcPr>
            <w:tcW w:w="1958" w:type="dxa"/>
            <w:vAlign w:val="center"/>
          </w:tcPr>
          <w:p w14:paraId="637B3711" w14:textId="77777777" w:rsidR="005C2DA9" w:rsidRDefault="006A0306">
            <w:pPr>
              <w:rPr>
                <w:rFonts w:hint="eastAsia"/>
              </w:rPr>
            </w:pPr>
            <w:r>
              <w:rPr>
                <w:sz w:val="14"/>
              </w:rPr>
              <w:t>0.889</w:t>
            </w:r>
          </w:p>
        </w:tc>
        <w:tc>
          <w:tcPr>
            <w:tcW w:w="1958" w:type="dxa"/>
            <w:vAlign w:val="center"/>
          </w:tcPr>
          <w:p w14:paraId="08FC79BF" w14:textId="77777777" w:rsidR="005C2DA9" w:rsidRDefault="006A0306">
            <w:pPr>
              <w:rPr>
                <w:rFonts w:hint="eastAsia"/>
              </w:rPr>
            </w:pPr>
            <w:r>
              <w:rPr>
                <w:sz w:val="14"/>
              </w:rPr>
              <w:t>0.242</w:t>
            </w:r>
          </w:p>
        </w:tc>
        <w:tc>
          <w:tcPr>
            <w:tcW w:w="1958" w:type="dxa"/>
            <w:vAlign w:val="center"/>
          </w:tcPr>
          <w:p w14:paraId="58D73D72" w14:textId="77777777" w:rsidR="005C2DA9" w:rsidRDefault="006A0306">
            <w:pPr>
              <w:rPr>
                <w:rFonts w:hint="eastAsia"/>
              </w:rPr>
            </w:pPr>
            <w:r>
              <w:rPr>
                <w:sz w:val="14"/>
              </w:rPr>
              <w:t>0.381</w:t>
            </w:r>
          </w:p>
        </w:tc>
        <w:tc>
          <w:tcPr>
            <w:tcW w:w="1958" w:type="dxa"/>
            <w:vAlign w:val="center"/>
          </w:tcPr>
          <w:p w14:paraId="545D2CEF" w14:textId="77777777" w:rsidR="005C2DA9" w:rsidRDefault="006A0306">
            <w:pPr>
              <w:rPr>
                <w:rFonts w:hint="eastAsia"/>
              </w:rPr>
            </w:pPr>
            <w:r>
              <w:rPr>
                <w:sz w:val="14"/>
              </w:rPr>
              <w:t>33</w:t>
            </w:r>
          </w:p>
        </w:tc>
      </w:tr>
      <w:tr w:rsidR="005C2DA9" w14:paraId="7675A883" w14:textId="77777777">
        <w:trPr>
          <w:jc w:val="center"/>
        </w:trPr>
        <w:tc>
          <w:tcPr>
            <w:tcW w:w="1958" w:type="dxa"/>
            <w:vAlign w:val="center"/>
          </w:tcPr>
          <w:p w14:paraId="0F3DBEBC" w14:textId="77777777" w:rsidR="005C2DA9" w:rsidRDefault="006A0306">
            <w:pPr>
              <w:rPr>
                <w:rFonts w:hint="eastAsia"/>
              </w:rPr>
            </w:pPr>
            <w:r>
              <w:rPr>
                <w:sz w:val="14"/>
              </w:rPr>
              <w:t>Other / Unknown</w:t>
            </w:r>
          </w:p>
        </w:tc>
        <w:tc>
          <w:tcPr>
            <w:tcW w:w="1958" w:type="dxa"/>
            <w:vAlign w:val="center"/>
          </w:tcPr>
          <w:p w14:paraId="4ECAF4D5" w14:textId="77777777" w:rsidR="005C2DA9" w:rsidRDefault="006A0306">
            <w:pPr>
              <w:rPr>
                <w:rFonts w:hint="eastAsia"/>
              </w:rPr>
            </w:pPr>
            <w:r>
              <w:rPr>
                <w:sz w:val="14"/>
              </w:rPr>
              <w:t>0.242</w:t>
            </w:r>
          </w:p>
        </w:tc>
        <w:tc>
          <w:tcPr>
            <w:tcW w:w="1958" w:type="dxa"/>
            <w:vAlign w:val="center"/>
          </w:tcPr>
          <w:p w14:paraId="5B1F749B" w14:textId="77777777" w:rsidR="005C2DA9" w:rsidRDefault="006A0306">
            <w:pPr>
              <w:rPr>
                <w:rFonts w:hint="eastAsia"/>
              </w:rPr>
            </w:pPr>
            <w:r>
              <w:rPr>
                <w:sz w:val="14"/>
              </w:rPr>
              <w:t>0.571</w:t>
            </w:r>
          </w:p>
        </w:tc>
        <w:tc>
          <w:tcPr>
            <w:tcW w:w="1958" w:type="dxa"/>
            <w:vAlign w:val="center"/>
          </w:tcPr>
          <w:p w14:paraId="60C9475B" w14:textId="77777777" w:rsidR="005C2DA9" w:rsidRDefault="006A0306">
            <w:pPr>
              <w:rPr>
                <w:rFonts w:hint="eastAsia"/>
              </w:rPr>
            </w:pPr>
            <w:r>
              <w:rPr>
                <w:sz w:val="14"/>
              </w:rPr>
              <w:t>0.340</w:t>
            </w:r>
          </w:p>
        </w:tc>
        <w:tc>
          <w:tcPr>
            <w:tcW w:w="1958" w:type="dxa"/>
            <w:vAlign w:val="center"/>
          </w:tcPr>
          <w:p w14:paraId="24C3613A" w14:textId="77777777" w:rsidR="005C2DA9" w:rsidRDefault="006A0306">
            <w:pPr>
              <w:rPr>
                <w:rFonts w:hint="eastAsia"/>
              </w:rPr>
            </w:pPr>
            <w:r>
              <w:rPr>
                <w:sz w:val="14"/>
              </w:rPr>
              <w:t>14</w:t>
            </w:r>
          </w:p>
        </w:tc>
      </w:tr>
      <w:tr w:rsidR="005C2DA9" w14:paraId="0B7B1486" w14:textId="77777777">
        <w:trPr>
          <w:jc w:val="center"/>
        </w:trPr>
        <w:tc>
          <w:tcPr>
            <w:tcW w:w="1958" w:type="dxa"/>
            <w:vAlign w:val="center"/>
          </w:tcPr>
          <w:p w14:paraId="1ACE9D82" w14:textId="77777777" w:rsidR="005C2DA9" w:rsidRDefault="006A0306">
            <w:pPr>
              <w:rPr>
                <w:rFonts w:hint="eastAsia"/>
              </w:rPr>
            </w:pPr>
            <w:r>
              <w:rPr>
                <w:sz w:val="14"/>
              </w:rPr>
              <w:t>Payment / Rent</w:t>
            </w:r>
          </w:p>
        </w:tc>
        <w:tc>
          <w:tcPr>
            <w:tcW w:w="1958" w:type="dxa"/>
            <w:vAlign w:val="center"/>
          </w:tcPr>
          <w:p w14:paraId="037D37B5" w14:textId="77777777" w:rsidR="005C2DA9" w:rsidRDefault="006A0306">
            <w:pPr>
              <w:rPr>
                <w:rFonts w:hint="eastAsia"/>
              </w:rPr>
            </w:pPr>
            <w:r>
              <w:rPr>
                <w:sz w:val="14"/>
              </w:rPr>
              <w:t>0.739</w:t>
            </w:r>
          </w:p>
        </w:tc>
        <w:tc>
          <w:tcPr>
            <w:tcW w:w="1958" w:type="dxa"/>
            <w:vAlign w:val="center"/>
          </w:tcPr>
          <w:p w14:paraId="75CEC60F" w14:textId="77777777" w:rsidR="005C2DA9" w:rsidRDefault="006A0306">
            <w:pPr>
              <w:rPr>
                <w:rFonts w:hint="eastAsia"/>
              </w:rPr>
            </w:pPr>
            <w:r>
              <w:rPr>
                <w:sz w:val="14"/>
              </w:rPr>
              <w:t>0.447</w:t>
            </w:r>
          </w:p>
        </w:tc>
        <w:tc>
          <w:tcPr>
            <w:tcW w:w="1958" w:type="dxa"/>
            <w:vAlign w:val="center"/>
          </w:tcPr>
          <w:p w14:paraId="18912D34" w14:textId="77777777" w:rsidR="005C2DA9" w:rsidRDefault="006A0306">
            <w:pPr>
              <w:rPr>
                <w:rFonts w:hint="eastAsia"/>
              </w:rPr>
            </w:pPr>
            <w:r>
              <w:rPr>
                <w:sz w:val="14"/>
              </w:rPr>
              <w:t>0.557</w:t>
            </w:r>
          </w:p>
        </w:tc>
        <w:tc>
          <w:tcPr>
            <w:tcW w:w="1958" w:type="dxa"/>
            <w:vAlign w:val="center"/>
          </w:tcPr>
          <w:p w14:paraId="147FF232" w14:textId="77777777" w:rsidR="005C2DA9" w:rsidRDefault="006A0306">
            <w:pPr>
              <w:rPr>
                <w:rFonts w:hint="eastAsia"/>
              </w:rPr>
            </w:pPr>
            <w:r>
              <w:rPr>
                <w:sz w:val="14"/>
              </w:rPr>
              <w:t>38</w:t>
            </w:r>
          </w:p>
        </w:tc>
      </w:tr>
      <w:tr w:rsidR="005C2DA9" w14:paraId="30CEAC97" w14:textId="77777777">
        <w:trPr>
          <w:jc w:val="center"/>
        </w:trPr>
        <w:tc>
          <w:tcPr>
            <w:tcW w:w="1958" w:type="dxa"/>
            <w:vAlign w:val="center"/>
          </w:tcPr>
          <w:p w14:paraId="0BCF208A" w14:textId="77777777" w:rsidR="005C2DA9" w:rsidRDefault="006A0306">
            <w:pPr>
              <w:rPr>
                <w:rFonts w:hint="eastAsia"/>
              </w:rPr>
            </w:pPr>
            <w:r>
              <w:rPr>
                <w:sz w:val="14"/>
              </w:rPr>
              <w:t>Possession / Surrender</w:t>
            </w:r>
          </w:p>
        </w:tc>
        <w:tc>
          <w:tcPr>
            <w:tcW w:w="1958" w:type="dxa"/>
            <w:vAlign w:val="center"/>
          </w:tcPr>
          <w:p w14:paraId="24200907" w14:textId="77777777" w:rsidR="005C2DA9" w:rsidRDefault="006A0306">
            <w:pPr>
              <w:rPr>
                <w:rFonts w:hint="eastAsia"/>
              </w:rPr>
            </w:pPr>
            <w:r>
              <w:rPr>
                <w:sz w:val="14"/>
              </w:rPr>
              <w:t>0.778</w:t>
            </w:r>
          </w:p>
        </w:tc>
        <w:tc>
          <w:tcPr>
            <w:tcW w:w="1958" w:type="dxa"/>
            <w:vAlign w:val="center"/>
          </w:tcPr>
          <w:p w14:paraId="7C07228A" w14:textId="77777777" w:rsidR="005C2DA9" w:rsidRDefault="006A0306">
            <w:pPr>
              <w:rPr>
                <w:rFonts w:hint="eastAsia"/>
              </w:rPr>
            </w:pPr>
            <w:r>
              <w:rPr>
                <w:sz w:val="14"/>
              </w:rPr>
              <w:t>0.583</w:t>
            </w:r>
          </w:p>
        </w:tc>
        <w:tc>
          <w:tcPr>
            <w:tcW w:w="1958" w:type="dxa"/>
            <w:vAlign w:val="center"/>
          </w:tcPr>
          <w:p w14:paraId="38C4EF89" w14:textId="77777777" w:rsidR="005C2DA9" w:rsidRDefault="006A0306">
            <w:pPr>
              <w:rPr>
                <w:rFonts w:hint="eastAsia"/>
              </w:rPr>
            </w:pPr>
            <w:r>
              <w:rPr>
                <w:sz w:val="14"/>
              </w:rPr>
              <w:t>0.667</w:t>
            </w:r>
          </w:p>
        </w:tc>
        <w:tc>
          <w:tcPr>
            <w:tcW w:w="1958" w:type="dxa"/>
            <w:vAlign w:val="center"/>
          </w:tcPr>
          <w:p w14:paraId="762627B8" w14:textId="77777777" w:rsidR="005C2DA9" w:rsidRDefault="006A0306">
            <w:pPr>
              <w:rPr>
                <w:rFonts w:hint="eastAsia"/>
              </w:rPr>
            </w:pPr>
            <w:r>
              <w:rPr>
                <w:sz w:val="14"/>
              </w:rPr>
              <w:t>12</w:t>
            </w:r>
          </w:p>
        </w:tc>
      </w:tr>
      <w:tr w:rsidR="005C2DA9" w14:paraId="2FD96322" w14:textId="77777777">
        <w:trPr>
          <w:jc w:val="center"/>
        </w:trPr>
        <w:tc>
          <w:tcPr>
            <w:tcW w:w="1958" w:type="dxa"/>
            <w:vAlign w:val="center"/>
          </w:tcPr>
          <w:p w14:paraId="03BFE251" w14:textId="77777777" w:rsidR="005C2DA9" w:rsidRDefault="006A0306">
            <w:pPr>
              <w:rPr>
                <w:rFonts w:hint="eastAsia"/>
              </w:rPr>
            </w:pPr>
            <w:r>
              <w:rPr>
                <w:sz w:val="14"/>
              </w:rPr>
              <w:t>Property / Premises</w:t>
            </w:r>
          </w:p>
        </w:tc>
        <w:tc>
          <w:tcPr>
            <w:tcW w:w="1958" w:type="dxa"/>
            <w:vAlign w:val="center"/>
          </w:tcPr>
          <w:p w14:paraId="7359FF82" w14:textId="77777777" w:rsidR="005C2DA9" w:rsidRDefault="006A0306">
            <w:pPr>
              <w:rPr>
                <w:rFonts w:hint="eastAsia"/>
              </w:rPr>
            </w:pPr>
            <w:r>
              <w:rPr>
                <w:sz w:val="14"/>
              </w:rPr>
              <w:t>0.273</w:t>
            </w:r>
          </w:p>
        </w:tc>
        <w:tc>
          <w:tcPr>
            <w:tcW w:w="1958" w:type="dxa"/>
            <w:vAlign w:val="center"/>
          </w:tcPr>
          <w:p w14:paraId="5EAC265F" w14:textId="77777777" w:rsidR="005C2DA9" w:rsidRDefault="006A0306">
            <w:pPr>
              <w:rPr>
                <w:rFonts w:hint="eastAsia"/>
              </w:rPr>
            </w:pPr>
            <w:r>
              <w:rPr>
                <w:sz w:val="14"/>
              </w:rPr>
              <w:t>1.000</w:t>
            </w:r>
          </w:p>
        </w:tc>
        <w:tc>
          <w:tcPr>
            <w:tcW w:w="1958" w:type="dxa"/>
            <w:vAlign w:val="center"/>
          </w:tcPr>
          <w:p w14:paraId="0D48E601" w14:textId="77777777" w:rsidR="005C2DA9" w:rsidRDefault="006A0306">
            <w:pPr>
              <w:rPr>
                <w:rFonts w:hint="eastAsia"/>
              </w:rPr>
            </w:pPr>
            <w:r>
              <w:rPr>
                <w:sz w:val="14"/>
              </w:rPr>
              <w:t>0.429</w:t>
            </w:r>
          </w:p>
        </w:tc>
        <w:tc>
          <w:tcPr>
            <w:tcW w:w="1958" w:type="dxa"/>
            <w:vAlign w:val="center"/>
          </w:tcPr>
          <w:p w14:paraId="40AC5F86" w14:textId="77777777" w:rsidR="005C2DA9" w:rsidRDefault="006A0306">
            <w:pPr>
              <w:rPr>
                <w:rFonts w:hint="eastAsia"/>
              </w:rPr>
            </w:pPr>
            <w:r>
              <w:rPr>
                <w:sz w:val="14"/>
              </w:rPr>
              <w:t>3</w:t>
            </w:r>
          </w:p>
        </w:tc>
      </w:tr>
      <w:tr w:rsidR="005C2DA9" w14:paraId="2AD6F073" w14:textId="77777777">
        <w:trPr>
          <w:jc w:val="center"/>
        </w:trPr>
        <w:tc>
          <w:tcPr>
            <w:tcW w:w="1958" w:type="dxa"/>
            <w:vAlign w:val="center"/>
          </w:tcPr>
          <w:p w14:paraId="41BCE5D2" w14:textId="77777777" w:rsidR="005C2DA9" w:rsidRDefault="006A0306">
            <w:pPr>
              <w:rPr>
                <w:rFonts w:hint="eastAsia"/>
              </w:rPr>
            </w:pPr>
            <w:r>
              <w:rPr>
                <w:sz w:val="14"/>
              </w:rPr>
              <w:t>Quiet Enjoyment</w:t>
            </w:r>
          </w:p>
        </w:tc>
        <w:tc>
          <w:tcPr>
            <w:tcW w:w="1958" w:type="dxa"/>
            <w:vAlign w:val="center"/>
          </w:tcPr>
          <w:p w14:paraId="06C9744C" w14:textId="77777777" w:rsidR="005C2DA9" w:rsidRDefault="006A0306">
            <w:pPr>
              <w:rPr>
                <w:rFonts w:hint="eastAsia"/>
              </w:rPr>
            </w:pPr>
            <w:r>
              <w:rPr>
                <w:sz w:val="14"/>
              </w:rPr>
              <w:t>0.133</w:t>
            </w:r>
          </w:p>
        </w:tc>
        <w:tc>
          <w:tcPr>
            <w:tcW w:w="1958" w:type="dxa"/>
            <w:vAlign w:val="center"/>
          </w:tcPr>
          <w:p w14:paraId="797F3443" w14:textId="77777777" w:rsidR="005C2DA9" w:rsidRDefault="006A0306">
            <w:pPr>
              <w:rPr>
                <w:rFonts w:hint="eastAsia"/>
              </w:rPr>
            </w:pPr>
            <w:r>
              <w:rPr>
                <w:sz w:val="14"/>
              </w:rPr>
              <w:t>0.667</w:t>
            </w:r>
          </w:p>
        </w:tc>
        <w:tc>
          <w:tcPr>
            <w:tcW w:w="1958" w:type="dxa"/>
            <w:vAlign w:val="center"/>
          </w:tcPr>
          <w:p w14:paraId="2004F86F" w14:textId="77777777" w:rsidR="005C2DA9" w:rsidRDefault="006A0306">
            <w:pPr>
              <w:rPr>
                <w:rFonts w:hint="eastAsia"/>
              </w:rPr>
            </w:pPr>
            <w:r>
              <w:rPr>
                <w:sz w:val="14"/>
              </w:rPr>
              <w:t>0.222</w:t>
            </w:r>
          </w:p>
        </w:tc>
        <w:tc>
          <w:tcPr>
            <w:tcW w:w="1958" w:type="dxa"/>
            <w:vAlign w:val="center"/>
          </w:tcPr>
          <w:p w14:paraId="79BB8B2B" w14:textId="77777777" w:rsidR="005C2DA9" w:rsidRDefault="006A0306">
            <w:pPr>
              <w:rPr>
                <w:rFonts w:hint="eastAsia"/>
              </w:rPr>
            </w:pPr>
            <w:r>
              <w:rPr>
                <w:sz w:val="14"/>
              </w:rPr>
              <w:t>3</w:t>
            </w:r>
          </w:p>
        </w:tc>
      </w:tr>
      <w:tr w:rsidR="005C2DA9" w14:paraId="697FC1E4" w14:textId="77777777">
        <w:trPr>
          <w:jc w:val="center"/>
        </w:trPr>
        <w:tc>
          <w:tcPr>
            <w:tcW w:w="1958" w:type="dxa"/>
            <w:vAlign w:val="center"/>
          </w:tcPr>
          <w:p w14:paraId="12D34120" w14:textId="77777777" w:rsidR="005C2DA9" w:rsidRDefault="006A0306">
            <w:pPr>
              <w:rPr>
                <w:rFonts w:hint="eastAsia"/>
              </w:rPr>
            </w:pPr>
            <w:r>
              <w:rPr>
                <w:sz w:val="14"/>
              </w:rPr>
              <w:t>Repairs / Maintenance</w:t>
            </w:r>
          </w:p>
        </w:tc>
        <w:tc>
          <w:tcPr>
            <w:tcW w:w="1958" w:type="dxa"/>
            <w:vAlign w:val="center"/>
          </w:tcPr>
          <w:p w14:paraId="4D7617D4" w14:textId="77777777" w:rsidR="005C2DA9" w:rsidRDefault="006A0306">
            <w:pPr>
              <w:rPr>
                <w:rFonts w:hint="eastAsia"/>
              </w:rPr>
            </w:pPr>
            <w:r>
              <w:rPr>
                <w:sz w:val="14"/>
              </w:rPr>
              <w:t>0.694</w:t>
            </w:r>
          </w:p>
        </w:tc>
        <w:tc>
          <w:tcPr>
            <w:tcW w:w="1958" w:type="dxa"/>
            <w:vAlign w:val="center"/>
          </w:tcPr>
          <w:p w14:paraId="467D0A7D" w14:textId="77777777" w:rsidR="005C2DA9" w:rsidRDefault="006A0306">
            <w:pPr>
              <w:rPr>
                <w:rFonts w:hint="eastAsia"/>
              </w:rPr>
            </w:pPr>
            <w:r>
              <w:rPr>
                <w:sz w:val="14"/>
              </w:rPr>
              <w:t>0.862</w:t>
            </w:r>
          </w:p>
        </w:tc>
        <w:tc>
          <w:tcPr>
            <w:tcW w:w="1958" w:type="dxa"/>
            <w:vAlign w:val="center"/>
          </w:tcPr>
          <w:p w14:paraId="46083B85" w14:textId="77777777" w:rsidR="005C2DA9" w:rsidRDefault="006A0306">
            <w:pPr>
              <w:rPr>
                <w:rFonts w:hint="eastAsia"/>
              </w:rPr>
            </w:pPr>
            <w:r>
              <w:rPr>
                <w:sz w:val="14"/>
              </w:rPr>
              <w:t>0.769</w:t>
            </w:r>
          </w:p>
        </w:tc>
        <w:tc>
          <w:tcPr>
            <w:tcW w:w="1958" w:type="dxa"/>
            <w:vAlign w:val="center"/>
          </w:tcPr>
          <w:p w14:paraId="44E03C8D" w14:textId="77777777" w:rsidR="005C2DA9" w:rsidRDefault="006A0306">
            <w:pPr>
              <w:rPr>
                <w:rFonts w:hint="eastAsia"/>
              </w:rPr>
            </w:pPr>
            <w:r>
              <w:rPr>
                <w:sz w:val="14"/>
              </w:rPr>
              <w:t>29</w:t>
            </w:r>
          </w:p>
        </w:tc>
      </w:tr>
      <w:tr w:rsidR="005C2DA9" w14:paraId="49C2AE26" w14:textId="77777777">
        <w:trPr>
          <w:jc w:val="center"/>
        </w:trPr>
        <w:tc>
          <w:tcPr>
            <w:tcW w:w="1958" w:type="dxa"/>
            <w:vAlign w:val="center"/>
          </w:tcPr>
          <w:p w14:paraId="653E2B68" w14:textId="77777777" w:rsidR="005C2DA9" w:rsidRDefault="006A0306">
            <w:pPr>
              <w:rPr>
                <w:rFonts w:hint="eastAsia"/>
              </w:rPr>
            </w:pPr>
            <w:r>
              <w:rPr>
                <w:sz w:val="14"/>
              </w:rPr>
              <w:t>Signature / Execution</w:t>
            </w:r>
          </w:p>
        </w:tc>
        <w:tc>
          <w:tcPr>
            <w:tcW w:w="1958" w:type="dxa"/>
            <w:vAlign w:val="center"/>
          </w:tcPr>
          <w:p w14:paraId="1D141DFC" w14:textId="77777777" w:rsidR="005C2DA9" w:rsidRDefault="006A0306">
            <w:pPr>
              <w:rPr>
                <w:rFonts w:hint="eastAsia"/>
              </w:rPr>
            </w:pPr>
            <w:r>
              <w:rPr>
                <w:sz w:val="14"/>
              </w:rPr>
              <w:t>0.000</w:t>
            </w:r>
          </w:p>
        </w:tc>
        <w:tc>
          <w:tcPr>
            <w:tcW w:w="1958" w:type="dxa"/>
            <w:vAlign w:val="center"/>
          </w:tcPr>
          <w:p w14:paraId="27CF00EC" w14:textId="77777777" w:rsidR="005C2DA9" w:rsidRDefault="006A0306">
            <w:pPr>
              <w:rPr>
                <w:rFonts w:hint="eastAsia"/>
              </w:rPr>
            </w:pPr>
            <w:r>
              <w:rPr>
                <w:sz w:val="14"/>
              </w:rPr>
              <w:t>0.000</w:t>
            </w:r>
          </w:p>
        </w:tc>
        <w:tc>
          <w:tcPr>
            <w:tcW w:w="1958" w:type="dxa"/>
            <w:vAlign w:val="center"/>
          </w:tcPr>
          <w:p w14:paraId="4B63364D" w14:textId="77777777" w:rsidR="005C2DA9" w:rsidRDefault="006A0306">
            <w:pPr>
              <w:rPr>
                <w:rFonts w:hint="eastAsia"/>
              </w:rPr>
            </w:pPr>
            <w:r>
              <w:rPr>
                <w:sz w:val="14"/>
              </w:rPr>
              <w:t>0.000</w:t>
            </w:r>
          </w:p>
        </w:tc>
        <w:tc>
          <w:tcPr>
            <w:tcW w:w="1958" w:type="dxa"/>
            <w:vAlign w:val="center"/>
          </w:tcPr>
          <w:p w14:paraId="3826F646" w14:textId="77777777" w:rsidR="005C2DA9" w:rsidRDefault="006A0306">
            <w:pPr>
              <w:rPr>
                <w:rFonts w:hint="eastAsia"/>
              </w:rPr>
            </w:pPr>
            <w:r>
              <w:rPr>
                <w:sz w:val="14"/>
              </w:rPr>
              <w:t>8</w:t>
            </w:r>
          </w:p>
        </w:tc>
      </w:tr>
      <w:tr w:rsidR="005C2DA9" w14:paraId="0F447D63" w14:textId="77777777">
        <w:trPr>
          <w:jc w:val="center"/>
        </w:trPr>
        <w:tc>
          <w:tcPr>
            <w:tcW w:w="1958" w:type="dxa"/>
            <w:vAlign w:val="center"/>
          </w:tcPr>
          <w:p w14:paraId="4C9FD606" w14:textId="77777777" w:rsidR="005C2DA9" w:rsidRDefault="006A0306">
            <w:pPr>
              <w:rPr>
                <w:rFonts w:hint="eastAsia"/>
              </w:rPr>
            </w:pPr>
            <w:r>
              <w:rPr>
                <w:sz w:val="14"/>
              </w:rPr>
              <w:t>Taxes / Utilities</w:t>
            </w:r>
          </w:p>
        </w:tc>
        <w:tc>
          <w:tcPr>
            <w:tcW w:w="1958" w:type="dxa"/>
            <w:vAlign w:val="center"/>
          </w:tcPr>
          <w:p w14:paraId="2AE28570" w14:textId="77777777" w:rsidR="005C2DA9" w:rsidRDefault="006A0306">
            <w:pPr>
              <w:rPr>
                <w:rFonts w:hint="eastAsia"/>
              </w:rPr>
            </w:pPr>
            <w:r>
              <w:rPr>
                <w:sz w:val="14"/>
              </w:rPr>
              <w:t>0.571</w:t>
            </w:r>
          </w:p>
        </w:tc>
        <w:tc>
          <w:tcPr>
            <w:tcW w:w="1958" w:type="dxa"/>
            <w:vAlign w:val="center"/>
          </w:tcPr>
          <w:p w14:paraId="4F25EAAF" w14:textId="77777777" w:rsidR="005C2DA9" w:rsidRDefault="006A0306">
            <w:pPr>
              <w:rPr>
                <w:rFonts w:hint="eastAsia"/>
              </w:rPr>
            </w:pPr>
            <w:r>
              <w:rPr>
                <w:sz w:val="14"/>
              </w:rPr>
              <w:t>0.727</w:t>
            </w:r>
          </w:p>
        </w:tc>
        <w:tc>
          <w:tcPr>
            <w:tcW w:w="1958" w:type="dxa"/>
            <w:vAlign w:val="center"/>
          </w:tcPr>
          <w:p w14:paraId="7CA922F9" w14:textId="77777777" w:rsidR="005C2DA9" w:rsidRDefault="006A0306">
            <w:pPr>
              <w:rPr>
                <w:rFonts w:hint="eastAsia"/>
              </w:rPr>
            </w:pPr>
            <w:r>
              <w:rPr>
                <w:sz w:val="14"/>
              </w:rPr>
              <w:t>0.640</w:t>
            </w:r>
          </w:p>
        </w:tc>
        <w:tc>
          <w:tcPr>
            <w:tcW w:w="1958" w:type="dxa"/>
            <w:vAlign w:val="center"/>
          </w:tcPr>
          <w:p w14:paraId="7FAF9DC5" w14:textId="77777777" w:rsidR="005C2DA9" w:rsidRDefault="006A0306">
            <w:pPr>
              <w:rPr>
                <w:rFonts w:hint="eastAsia"/>
              </w:rPr>
            </w:pPr>
            <w:r>
              <w:rPr>
                <w:sz w:val="14"/>
              </w:rPr>
              <w:t>11</w:t>
            </w:r>
          </w:p>
        </w:tc>
      </w:tr>
      <w:tr w:rsidR="005C2DA9" w14:paraId="4376288E" w14:textId="77777777">
        <w:trPr>
          <w:jc w:val="center"/>
        </w:trPr>
        <w:tc>
          <w:tcPr>
            <w:tcW w:w="1958" w:type="dxa"/>
            <w:vAlign w:val="center"/>
          </w:tcPr>
          <w:p w14:paraId="518B0B51" w14:textId="77777777" w:rsidR="005C2DA9" w:rsidRDefault="006A0306">
            <w:pPr>
              <w:rPr>
                <w:rFonts w:hint="eastAsia"/>
              </w:rPr>
            </w:pPr>
            <w:r>
              <w:rPr>
                <w:sz w:val="14"/>
              </w:rPr>
              <w:t>Term and Renewal</w:t>
            </w:r>
          </w:p>
        </w:tc>
        <w:tc>
          <w:tcPr>
            <w:tcW w:w="1958" w:type="dxa"/>
            <w:vAlign w:val="center"/>
          </w:tcPr>
          <w:p w14:paraId="5E3DFFC9" w14:textId="77777777" w:rsidR="005C2DA9" w:rsidRDefault="006A0306">
            <w:pPr>
              <w:rPr>
                <w:rFonts w:hint="eastAsia"/>
              </w:rPr>
            </w:pPr>
            <w:r>
              <w:rPr>
                <w:sz w:val="14"/>
              </w:rPr>
              <w:t>0.500</w:t>
            </w:r>
          </w:p>
        </w:tc>
        <w:tc>
          <w:tcPr>
            <w:tcW w:w="1958" w:type="dxa"/>
            <w:vAlign w:val="center"/>
          </w:tcPr>
          <w:p w14:paraId="0B8AA84D" w14:textId="77777777" w:rsidR="005C2DA9" w:rsidRDefault="006A0306">
            <w:pPr>
              <w:rPr>
                <w:rFonts w:hint="eastAsia"/>
              </w:rPr>
            </w:pPr>
            <w:r>
              <w:rPr>
                <w:sz w:val="14"/>
              </w:rPr>
              <w:t>0.647</w:t>
            </w:r>
          </w:p>
        </w:tc>
        <w:tc>
          <w:tcPr>
            <w:tcW w:w="1958" w:type="dxa"/>
            <w:vAlign w:val="center"/>
          </w:tcPr>
          <w:p w14:paraId="61674320" w14:textId="77777777" w:rsidR="005C2DA9" w:rsidRDefault="006A0306">
            <w:pPr>
              <w:rPr>
                <w:rFonts w:hint="eastAsia"/>
              </w:rPr>
            </w:pPr>
            <w:r>
              <w:rPr>
                <w:sz w:val="14"/>
              </w:rPr>
              <w:t>0.564</w:t>
            </w:r>
          </w:p>
        </w:tc>
        <w:tc>
          <w:tcPr>
            <w:tcW w:w="1958" w:type="dxa"/>
            <w:vAlign w:val="center"/>
          </w:tcPr>
          <w:p w14:paraId="51870275" w14:textId="77777777" w:rsidR="005C2DA9" w:rsidRDefault="006A0306">
            <w:pPr>
              <w:rPr>
                <w:rFonts w:hint="eastAsia"/>
              </w:rPr>
            </w:pPr>
            <w:r>
              <w:rPr>
                <w:sz w:val="14"/>
              </w:rPr>
              <w:t>17</w:t>
            </w:r>
          </w:p>
        </w:tc>
      </w:tr>
      <w:tr w:rsidR="005C2DA9" w14:paraId="7151A603" w14:textId="77777777">
        <w:trPr>
          <w:jc w:val="center"/>
        </w:trPr>
        <w:tc>
          <w:tcPr>
            <w:tcW w:w="1958" w:type="dxa"/>
            <w:vAlign w:val="center"/>
          </w:tcPr>
          <w:p w14:paraId="26FEB890" w14:textId="77777777" w:rsidR="005C2DA9" w:rsidRDefault="006A0306">
            <w:pPr>
              <w:rPr>
                <w:rFonts w:hint="eastAsia"/>
              </w:rPr>
            </w:pPr>
            <w:r>
              <w:rPr>
                <w:sz w:val="14"/>
              </w:rPr>
              <w:t>Termination / Default</w:t>
            </w:r>
          </w:p>
        </w:tc>
        <w:tc>
          <w:tcPr>
            <w:tcW w:w="1958" w:type="dxa"/>
            <w:vAlign w:val="center"/>
          </w:tcPr>
          <w:p w14:paraId="14FB3226" w14:textId="77777777" w:rsidR="005C2DA9" w:rsidRDefault="006A0306">
            <w:pPr>
              <w:rPr>
                <w:rFonts w:hint="eastAsia"/>
              </w:rPr>
            </w:pPr>
            <w:r>
              <w:rPr>
                <w:sz w:val="14"/>
              </w:rPr>
              <w:t>0.595</w:t>
            </w:r>
          </w:p>
        </w:tc>
        <w:tc>
          <w:tcPr>
            <w:tcW w:w="1958" w:type="dxa"/>
            <w:vAlign w:val="center"/>
          </w:tcPr>
          <w:p w14:paraId="03BF9A60" w14:textId="77777777" w:rsidR="005C2DA9" w:rsidRDefault="006A0306">
            <w:pPr>
              <w:rPr>
                <w:rFonts w:hint="eastAsia"/>
              </w:rPr>
            </w:pPr>
            <w:r>
              <w:rPr>
                <w:sz w:val="14"/>
              </w:rPr>
              <w:t>0.714</w:t>
            </w:r>
          </w:p>
        </w:tc>
        <w:tc>
          <w:tcPr>
            <w:tcW w:w="1958" w:type="dxa"/>
            <w:vAlign w:val="center"/>
          </w:tcPr>
          <w:p w14:paraId="6891FBB0" w14:textId="77777777" w:rsidR="005C2DA9" w:rsidRDefault="006A0306">
            <w:pPr>
              <w:rPr>
                <w:rFonts w:hint="eastAsia"/>
              </w:rPr>
            </w:pPr>
            <w:r>
              <w:rPr>
                <w:sz w:val="14"/>
              </w:rPr>
              <w:t>0.649</w:t>
            </w:r>
          </w:p>
        </w:tc>
        <w:tc>
          <w:tcPr>
            <w:tcW w:w="1958" w:type="dxa"/>
            <w:vAlign w:val="center"/>
          </w:tcPr>
          <w:p w14:paraId="43716C39" w14:textId="77777777" w:rsidR="005C2DA9" w:rsidRDefault="006A0306">
            <w:pPr>
              <w:rPr>
                <w:rFonts w:hint="eastAsia"/>
              </w:rPr>
            </w:pPr>
            <w:r>
              <w:rPr>
                <w:sz w:val="14"/>
              </w:rPr>
              <w:t>35</w:t>
            </w:r>
          </w:p>
        </w:tc>
      </w:tr>
      <w:tr w:rsidR="005C2DA9" w14:paraId="27851890" w14:textId="77777777">
        <w:trPr>
          <w:jc w:val="center"/>
        </w:trPr>
        <w:tc>
          <w:tcPr>
            <w:tcW w:w="1958" w:type="dxa"/>
            <w:vAlign w:val="center"/>
          </w:tcPr>
          <w:p w14:paraId="645AC317" w14:textId="77777777" w:rsidR="005C2DA9" w:rsidRDefault="006A0306">
            <w:pPr>
              <w:rPr>
                <w:rFonts w:hint="eastAsia"/>
              </w:rPr>
            </w:pPr>
            <w:r>
              <w:rPr>
                <w:sz w:val="14"/>
              </w:rPr>
              <w:t>Use of Premises</w:t>
            </w:r>
          </w:p>
        </w:tc>
        <w:tc>
          <w:tcPr>
            <w:tcW w:w="1958" w:type="dxa"/>
            <w:vAlign w:val="center"/>
          </w:tcPr>
          <w:p w14:paraId="08FB28E5" w14:textId="77777777" w:rsidR="005C2DA9" w:rsidRDefault="006A0306">
            <w:pPr>
              <w:rPr>
                <w:rFonts w:hint="eastAsia"/>
              </w:rPr>
            </w:pPr>
            <w:r>
              <w:rPr>
                <w:sz w:val="14"/>
              </w:rPr>
              <w:t>0.591</w:t>
            </w:r>
          </w:p>
        </w:tc>
        <w:tc>
          <w:tcPr>
            <w:tcW w:w="1958" w:type="dxa"/>
            <w:vAlign w:val="center"/>
          </w:tcPr>
          <w:p w14:paraId="265C7D02" w14:textId="77777777" w:rsidR="005C2DA9" w:rsidRDefault="006A0306">
            <w:pPr>
              <w:rPr>
                <w:rFonts w:hint="eastAsia"/>
              </w:rPr>
            </w:pPr>
            <w:r>
              <w:rPr>
                <w:sz w:val="14"/>
              </w:rPr>
              <w:t>0.591</w:t>
            </w:r>
          </w:p>
        </w:tc>
        <w:tc>
          <w:tcPr>
            <w:tcW w:w="1958" w:type="dxa"/>
            <w:vAlign w:val="center"/>
          </w:tcPr>
          <w:p w14:paraId="453488D2" w14:textId="77777777" w:rsidR="005C2DA9" w:rsidRDefault="006A0306">
            <w:pPr>
              <w:rPr>
                <w:rFonts w:hint="eastAsia"/>
              </w:rPr>
            </w:pPr>
            <w:r>
              <w:rPr>
                <w:sz w:val="14"/>
              </w:rPr>
              <w:t>0.591</w:t>
            </w:r>
          </w:p>
        </w:tc>
        <w:tc>
          <w:tcPr>
            <w:tcW w:w="1958" w:type="dxa"/>
            <w:vAlign w:val="center"/>
          </w:tcPr>
          <w:p w14:paraId="0B71CAFE" w14:textId="77777777" w:rsidR="005C2DA9" w:rsidRDefault="006A0306">
            <w:pPr>
              <w:rPr>
                <w:rFonts w:hint="eastAsia"/>
              </w:rPr>
            </w:pPr>
            <w:r>
              <w:rPr>
                <w:sz w:val="14"/>
              </w:rPr>
              <w:t>22</w:t>
            </w:r>
          </w:p>
        </w:tc>
      </w:tr>
      <w:tr w:rsidR="005C2DA9" w14:paraId="34FE7CC2" w14:textId="77777777">
        <w:trPr>
          <w:jc w:val="center"/>
        </w:trPr>
        <w:tc>
          <w:tcPr>
            <w:tcW w:w="1958" w:type="dxa"/>
            <w:vAlign w:val="center"/>
          </w:tcPr>
          <w:p w14:paraId="380C1F2F" w14:textId="77777777" w:rsidR="005C2DA9" w:rsidRDefault="006A0306">
            <w:pPr>
              <w:rPr>
                <w:rFonts w:hint="eastAsia"/>
              </w:rPr>
            </w:pPr>
            <w:r>
              <w:rPr>
                <w:sz w:val="14"/>
              </w:rPr>
              <w:t>Warranties / Representations</w:t>
            </w:r>
          </w:p>
        </w:tc>
        <w:tc>
          <w:tcPr>
            <w:tcW w:w="1958" w:type="dxa"/>
            <w:vAlign w:val="center"/>
          </w:tcPr>
          <w:p w14:paraId="441523DE" w14:textId="77777777" w:rsidR="005C2DA9" w:rsidRDefault="006A0306">
            <w:pPr>
              <w:rPr>
                <w:rFonts w:hint="eastAsia"/>
              </w:rPr>
            </w:pPr>
            <w:r>
              <w:rPr>
                <w:sz w:val="14"/>
              </w:rPr>
              <w:t>0.667</w:t>
            </w:r>
          </w:p>
        </w:tc>
        <w:tc>
          <w:tcPr>
            <w:tcW w:w="1958" w:type="dxa"/>
            <w:vAlign w:val="center"/>
          </w:tcPr>
          <w:p w14:paraId="7A0DD4A9" w14:textId="77777777" w:rsidR="005C2DA9" w:rsidRDefault="006A0306">
            <w:pPr>
              <w:rPr>
                <w:rFonts w:hint="eastAsia"/>
              </w:rPr>
            </w:pPr>
            <w:r>
              <w:rPr>
                <w:sz w:val="14"/>
              </w:rPr>
              <w:t>0.444</w:t>
            </w:r>
          </w:p>
        </w:tc>
        <w:tc>
          <w:tcPr>
            <w:tcW w:w="1958" w:type="dxa"/>
            <w:vAlign w:val="center"/>
          </w:tcPr>
          <w:p w14:paraId="7FA44F80" w14:textId="77777777" w:rsidR="005C2DA9" w:rsidRDefault="006A0306">
            <w:pPr>
              <w:rPr>
                <w:rFonts w:hint="eastAsia"/>
              </w:rPr>
            </w:pPr>
            <w:r>
              <w:rPr>
                <w:sz w:val="14"/>
              </w:rPr>
              <w:t>0.533</w:t>
            </w:r>
          </w:p>
        </w:tc>
        <w:tc>
          <w:tcPr>
            <w:tcW w:w="1958" w:type="dxa"/>
            <w:vAlign w:val="center"/>
          </w:tcPr>
          <w:p w14:paraId="5D8AE84B" w14:textId="77777777" w:rsidR="005C2DA9" w:rsidRDefault="006A0306">
            <w:pPr>
              <w:rPr>
                <w:rFonts w:hint="eastAsia"/>
              </w:rPr>
            </w:pPr>
            <w:r>
              <w:rPr>
                <w:sz w:val="14"/>
              </w:rPr>
              <w:t>9</w:t>
            </w:r>
          </w:p>
        </w:tc>
      </w:tr>
    </w:tbl>
    <w:p w14:paraId="2204ED74" w14:textId="77777777" w:rsidR="005C2DA9" w:rsidRDefault="006A0306">
      <w:pPr>
        <w:pStyle w:val="Caption"/>
        <w:jc w:val="center"/>
        <w:rPr>
          <w:rFonts w:hint="eastAsia"/>
        </w:rPr>
      </w:pPr>
      <w:r>
        <w:rPr>
          <w:b w:val="0"/>
          <w:i/>
        </w:rPr>
        <w:t>Table 10: Final hybrid classifier per-class performance on the frozen evaluation set</w:t>
      </w:r>
    </w:p>
    <w:p w14:paraId="32163FDA" w14:textId="77777777" w:rsidR="005C2DA9" w:rsidRDefault="006A0306">
      <w:pPr>
        <w:rPr>
          <w:rFonts w:hint="eastAsia"/>
        </w:rPr>
      </w:pPr>
      <w:r>
        <w:t>The strongest class-level results were observed for Assignment / Subletting (F1 = 0.880), Repairs / Maintenance (F1 = 0.769), Insurance (F1 = 0.727), Possession / Surrender (F1 = 0.667), and Termination / Default (F1 = 0.649). Lower results were observed for sparse or semantically overlapping categories, including Confidentiality and Signature / Execution, both of which had zero recall on this frozen set. General Obligation also remained difficult because broadly worded duties overlap with several more specific lease categories. These findings show where additional manually reviewed training examples would provide the greatest benefit.</w:t>
      </w:r>
    </w:p>
    <w:p w14:paraId="1A9C5754" w14:textId="77777777" w:rsidR="005C2DA9" w:rsidRDefault="006A0306">
      <w:pPr>
        <w:pStyle w:val="Heading2"/>
      </w:pPr>
      <w:r>
        <w:rPr>
          <w:b w:val="0"/>
        </w:rPr>
        <w:t>6.9 Confusion Matrix Analysis</w:t>
      </w:r>
    </w:p>
    <w:p w14:paraId="7ACEEFC7" w14:textId="77777777" w:rsidR="005C2DA9" w:rsidRDefault="006A0306">
      <w:pPr>
        <w:rPr>
          <w:rFonts w:hint="eastAsia"/>
        </w:rPr>
      </w:pPr>
      <w:r>
        <w:t>A 22 × 22 confusion matrix was produced for the final hybrid classifier. Rows represent the manually reviewed actual categories and columns represent predicted categories. Diagonal cells are correct classifications, while off-diagonal cells show category confusions. The matrix complements accuracy by showing whether performance is distributed across categories or concentrated in a small number of frequent labels.</w:t>
      </w:r>
    </w:p>
    <w:p w14:paraId="6FD1A352" w14:textId="77777777" w:rsidR="005C2DA9" w:rsidRDefault="006A0306">
      <w:pPr>
        <w:jc w:val="center"/>
        <w:rPr>
          <w:rFonts w:hint="eastAsia"/>
        </w:rPr>
      </w:pPr>
      <w:r>
        <w:rPr>
          <w:noProof/>
        </w:rPr>
        <w:lastRenderedPageBreak/>
        <w:drawing>
          <wp:inline distT="0" distB="0" distL="0" distR="0" wp14:anchorId="7EC433D7" wp14:editId="4805C2AE">
            <wp:extent cx="5943600" cy="5486100"/>
            <wp:effectExtent l="0" t="0" r="0" b="0"/>
            <wp:docPr id="23" name="Picture 23" descr="Legal Contract Analyzer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hybrid_confusion_matrix.png"/>
                    <pic:cNvPicPr/>
                  </pic:nvPicPr>
                  <pic:blipFill>
                    <a:blip r:embed="rId27"/>
                    <a:stretch>
                      <a:fillRect/>
                    </a:stretch>
                  </pic:blipFill>
                  <pic:spPr>
                    <a:xfrm>
                      <a:off x="0" y="0"/>
                      <a:ext cx="5943600" cy="5486100"/>
                    </a:xfrm>
                    <a:prstGeom prst="rect">
                      <a:avLst/>
                    </a:prstGeom>
                  </pic:spPr>
                </pic:pic>
              </a:graphicData>
            </a:graphic>
          </wp:inline>
        </w:drawing>
      </w:r>
    </w:p>
    <w:p w14:paraId="58736EB5" w14:textId="77777777" w:rsidR="005C2DA9" w:rsidRDefault="006A0306">
      <w:pPr>
        <w:pStyle w:val="Caption"/>
        <w:jc w:val="center"/>
        <w:rPr>
          <w:rFonts w:hint="eastAsia"/>
        </w:rPr>
      </w:pPr>
      <w:r>
        <w:rPr>
          <w:b w:val="0"/>
          <w:i/>
        </w:rPr>
        <w:t>Figure 11: Final hybrid classifier confusion matrix</w:t>
      </w:r>
    </w:p>
    <w:p w14:paraId="5F6B0193" w14:textId="77777777" w:rsidR="005C2DA9" w:rsidRDefault="006A0306">
      <w:pPr>
        <w:rPr>
          <w:rFonts w:hint="eastAsia"/>
        </w:rPr>
      </w:pPr>
      <w:r>
        <w:t>The matrix indicates that several errors arise from legally related concepts rather than random predictions. For example, broad General Obligation and Other / Unknown clauses can overlap with specific duties; Notice clauses may contain payment, default, or execution language; and Term and Renewal provisions may resemble Termination / Default when expiry or early-ending language appears in the same clause. The matrix therefore supports targeted future improvements through class-specific data collection and rule refinement.</w:t>
      </w:r>
    </w:p>
    <w:p w14:paraId="27284CDB" w14:textId="77777777" w:rsidR="005C2DA9" w:rsidRDefault="006A0306">
      <w:pPr>
        <w:pStyle w:val="Heading2"/>
      </w:pPr>
      <w:r>
        <w:rPr>
          <w:b w:val="0"/>
        </w:rPr>
        <w:t>6.10 Phase-5 Label Ablation Study</w:t>
      </w:r>
    </w:p>
    <w:p w14:paraId="501928FA" w14:textId="77777777" w:rsidR="005C2DA9" w:rsidRDefault="006A0306">
      <w:pPr>
        <w:rPr>
          <w:rFonts w:hint="eastAsia"/>
        </w:rPr>
      </w:pPr>
      <w:r>
        <w:t>A controlled ablation study tested whether the 188 provisional Phase-5 automatically labelled lease clauses contributed useful information. Two character TF-IDF Logistic Regression models were trained with identical features, hyperparameters, preprocessing, random seed, class ordering, and frozen evaluation set. The only difference was whether the Phase-5 provisional rows were included in training.</w:t>
      </w:r>
    </w:p>
    <w:tbl>
      <w:tblPr>
        <w:tblStyle w:val="TableGrid"/>
        <w:tblW w:w="0" w:type="auto"/>
        <w:jc w:val="center"/>
        <w:tblLook w:val="04A0" w:firstRow="1" w:lastRow="0" w:firstColumn="1" w:lastColumn="0" w:noHBand="0" w:noVBand="1"/>
      </w:tblPr>
      <w:tblGrid>
        <w:gridCol w:w="3369"/>
        <w:gridCol w:w="2144"/>
        <w:gridCol w:w="2117"/>
        <w:gridCol w:w="2152"/>
      </w:tblGrid>
      <w:tr w:rsidR="005C2DA9" w14:paraId="1E9E4450" w14:textId="77777777">
        <w:trPr>
          <w:jc w:val="center"/>
        </w:trPr>
        <w:tc>
          <w:tcPr>
            <w:tcW w:w="3888" w:type="dxa"/>
            <w:shd w:val="clear" w:color="auto" w:fill="D9E2F3"/>
            <w:vAlign w:val="center"/>
          </w:tcPr>
          <w:p w14:paraId="7045DA3B" w14:textId="77777777" w:rsidR="005C2DA9" w:rsidRDefault="006A0306">
            <w:pPr>
              <w:rPr>
                <w:rFonts w:hint="eastAsia"/>
              </w:rPr>
            </w:pPr>
            <w:r>
              <w:rPr>
                <w:b/>
                <w:sz w:val="16"/>
              </w:rPr>
              <w:t>Training configuration</w:t>
            </w:r>
          </w:p>
        </w:tc>
        <w:tc>
          <w:tcPr>
            <w:tcW w:w="1440" w:type="dxa"/>
            <w:shd w:val="clear" w:color="auto" w:fill="D9E2F3"/>
            <w:vAlign w:val="center"/>
          </w:tcPr>
          <w:p w14:paraId="42D1FA5A" w14:textId="77777777" w:rsidR="005C2DA9" w:rsidRDefault="006A0306">
            <w:pPr>
              <w:rPr>
                <w:rFonts w:hint="eastAsia"/>
              </w:rPr>
            </w:pPr>
            <w:r>
              <w:rPr>
                <w:b/>
                <w:sz w:val="16"/>
              </w:rPr>
              <w:t>Accuracy</w:t>
            </w:r>
          </w:p>
        </w:tc>
        <w:tc>
          <w:tcPr>
            <w:tcW w:w="1440" w:type="dxa"/>
            <w:shd w:val="clear" w:color="auto" w:fill="D9E2F3"/>
            <w:vAlign w:val="center"/>
          </w:tcPr>
          <w:p w14:paraId="0C7E1E59" w14:textId="77777777" w:rsidR="005C2DA9" w:rsidRDefault="006A0306">
            <w:pPr>
              <w:rPr>
                <w:rFonts w:hint="eastAsia"/>
              </w:rPr>
            </w:pPr>
            <w:r>
              <w:rPr>
                <w:b/>
                <w:sz w:val="16"/>
              </w:rPr>
              <w:t>Macro F1</w:t>
            </w:r>
          </w:p>
        </w:tc>
        <w:tc>
          <w:tcPr>
            <w:tcW w:w="1440" w:type="dxa"/>
            <w:shd w:val="clear" w:color="auto" w:fill="D9E2F3"/>
            <w:vAlign w:val="center"/>
          </w:tcPr>
          <w:p w14:paraId="5D5EF307" w14:textId="77777777" w:rsidR="005C2DA9" w:rsidRDefault="006A0306">
            <w:pPr>
              <w:rPr>
                <w:rFonts w:hint="eastAsia"/>
              </w:rPr>
            </w:pPr>
            <w:r>
              <w:rPr>
                <w:b/>
                <w:sz w:val="16"/>
              </w:rPr>
              <w:t>Weighted F1</w:t>
            </w:r>
          </w:p>
        </w:tc>
      </w:tr>
      <w:tr w:rsidR="005C2DA9" w14:paraId="23F7EA2E" w14:textId="77777777">
        <w:trPr>
          <w:jc w:val="center"/>
        </w:trPr>
        <w:tc>
          <w:tcPr>
            <w:tcW w:w="2448" w:type="dxa"/>
            <w:vAlign w:val="center"/>
          </w:tcPr>
          <w:p w14:paraId="38AF72B3" w14:textId="77777777" w:rsidR="005C2DA9" w:rsidRDefault="006A0306">
            <w:pPr>
              <w:rPr>
                <w:rFonts w:hint="eastAsia"/>
              </w:rPr>
            </w:pPr>
            <w:r>
              <w:rPr>
                <w:sz w:val="16"/>
              </w:rPr>
              <w:t>Without Phase-5 provisional labels</w:t>
            </w:r>
          </w:p>
        </w:tc>
        <w:tc>
          <w:tcPr>
            <w:tcW w:w="2448" w:type="dxa"/>
            <w:vAlign w:val="center"/>
          </w:tcPr>
          <w:p w14:paraId="3DD01B5D" w14:textId="77777777" w:rsidR="005C2DA9" w:rsidRDefault="006A0306">
            <w:pPr>
              <w:rPr>
                <w:rFonts w:hint="eastAsia"/>
              </w:rPr>
            </w:pPr>
            <w:r>
              <w:rPr>
                <w:sz w:val="16"/>
              </w:rPr>
              <w:t>46.97%</w:t>
            </w:r>
          </w:p>
        </w:tc>
        <w:tc>
          <w:tcPr>
            <w:tcW w:w="2448" w:type="dxa"/>
            <w:vAlign w:val="center"/>
          </w:tcPr>
          <w:p w14:paraId="73B68C8F" w14:textId="77777777" w:rsidR="005C2DA9" w:rsidRDefault="006A0306">
            <w:pPr>
              <w:rPr>
                <w:rFonts w:hint="eastAsia"/>
              </w:rPr>
            </w:pPr>
            <w:r>
              <w:rPr>
                <w:sz w:val="16"/>
              </w:rPr>
              <w:t>42.37%</w:t>
            </w:r>
          </w:p>
        </w:tc>
        <w:tc>
          <w:tcPr>
            <w:tcW w:w="2448" w:type="dxa"/>
            <w:vAlign w:val="center"/>
          </w:tcPr>
          <w:p w14:paraId="3D3B389E" w14:textId="77777777" w:rsidR="005C2DA9" w:rsidRDefault="006A0306">
            <w:pPr>
              <w:rPr>
                <w:rFonts w:hint="eastAsia"/>
              </w:rPr>
            </w:pPr>
            <w:r>
              <w:rPr>
                <w:sz w:val="16"/>
              </w:rPr>
              <w:t>47.54%</w:t>
            </w:r>
          </w:p>
        </w:tc>
      </w:tr>
      <w:tr w:rsidR="005C2DA9" w14:paraId="22D4FEDC" w14:textId="77777777">
        <w:trPr>
          <w:jc w:val="center"/>
        </w:trPr>
        <w:tc>
          <w:tcPr>
            <w:tcW w:w="2448" w:type="dxa"/>
            <w:vAlign w:val="center"/>
          </w:tcPr>
          <w:p w14:paraId="78DFA5F3" w14:textId="77777777" w:rsidR="005C2DA9" w:rsidRDefault="006A0306">
            <w:pPr>
              <w:rPr>
                <w:rFonts w:hint="eastAsia"/>
              </w:rPr>
            </w:pPr>
            <w:r>
              <w:rPr>
                <w:sz w:val="16"/>
              </w:rPr>
              <w:t>With Phase-5 provisional labels</w:t>
            </w:r>
          </w:p>
        </w:tc>
        <w:tc>
          <w:tcPr>
            <w:tcW w:w="2448" w:type="dxa"/>
            <w:vAlign w:val="center"/>
          </w:tcPr>
          <w:p w14:paraId="36EE40CE" w14:textId="77777777" w:rsidR="005C2DA9" w:rsidRDefault="006A0306">
            <w:pPr>
              <w:rPr>
                <w:rFonts w:hint="eastAsia"/>
              </w:rPr>
            </w:pPr>
            <w:r>
              <w:rPr>
                <w:sz w:val="16"/>
              </w:rPr>
              <w:t>50.00%</w:t>
            </w:r>
          </w:p>
        </w:tc>
        <w:tc>
          <w:tcPr>
            <w:tcW w:w="2448" w:type="dxa"/>
            <w:vAlign w:val="center"/>
          </w:tcPr>
          <w:p w14:paraId="6D38FD78" w14:textId="77777777" w:rsidR="005C2DA9" w:rsidRDefault="006A0306">
            <w:pPr>
              <w:rPr>
                <w:rFonts w:hint="eastAsia"/>
              </w:rPr>
            </w:pPr>
            <w:r>
              <w:rPr>
                <w:sz w:val="16"/>
              </w:rPr>
              <w:t>44.67%</w:t>
            </w:r>
          </w:p>
        </w:tc>
        <w:tc>
          <w:tcPr>
            <w:tcW w:w="2448" w:type="dxa"/>
            <w:vAlign w:val="center"/>
          </w:tcPr>
          <w:p w14:paraId="3E60CE3E" w14:textId="77777777" w:rsidR="005C2DA9" w:rsidRDefault="006A0306">
            <w:pPr>
              <w:rPr>
                <w:rFonts w:hint="eastAsia"/>
              </w:rPr>
            </w:pPr>
            <w:r>
              <w:rPr>
                <w:sz w:val="16"/>
              </w:rPr>
              <w:t>49.74%</w:t>
            </w:r>
          </w:p>
        </w:tc>
      </w:tr>
      <w:tr w:rsidR="005C2DA9" w14:paraId="4491B77D" w14:textId="77777777">
        <w:trPr>
          <w:jc w:val="center"/>
        </w:trPr>
        <w:tc>
          <w:tcPr>
            <w:tcW w:w="2448" w:type="dxa"/>
            <w:vAlign w:val="center"/>
          </w:tcPr>
          <w:p w14:paraId="60420BB2" w14:textId="77777777" w:rsidR="005C2DA9" w:rsidRDefault="006A0306">
            <w:pPr>
              <w:rPr>
                <w:rFonts w:hint="eastAsia"/>
              </w:rPr>
            </w:pPr>
            <w:r>
              <w:rPr>
                <w:b/>
                <w:sz w:val="16"/>
              </w:rPr>
              <w:t>Difference (with minus without)</w:t>
            </w:r>
          </w:p>
        </w:tc>
        <w:tc>
          <w:tcPr>
            <w:tcW w:w="2448" w:type="dxa"/>
            <w:vAlign w:val="center"/>
          </w:tcPr>
          <w:p w14:paraId="60C79A55" w14:textId="77777777" w:rsidR="005C2DA9" w:rsidRDefault="006A0306">
            <w:pPr>
              <w:rPr>
                <w:rFonts w:hint="eastAsia"/>
              </w:rPr>
            </w:pPr>
            <w:r>
              <w:rPr>
                <w:b/>
                <w:sz w:val="16"/>
              </w:rPr>
              <w:t>+3.03 pp</w:t>
            </w:r>
          </w:p>
        </w:tc>
        <w:tc>
          <w:tcPr>
            <w:tcW w:w="2448" w:type="dxa"/>
            <w:vAlign w:val="center"/>
          </w:tcPr>
          <w:p w14:paraId="64789395" w14:textId="77777777" w:rsidR="005C2DA9" w:rsidRDefault="006A0306">
            <w:pPr>
              <w:rPr>
                <w:rFonts w:hint="eastAsia"/>
              </w:rPr>
            </w:pPr>
            <w:r>
              <w:rPr>
                <w:b/>
                <w:sz w:val="16"/>
              </w:rPr>
              <w:t>+2.30 pp</w:t>
            </w:r>
          </w:p>
        </w:tc>
        <w:tc>
          <w:tcPr>
            <w:tcW w:w="2448" w:type="dxa"/>
            <w:vAlign w:val="center"/>
          </w:tcPr>
          <w:p w14:paraId="00C299C4" w14:textId="77777777" w:rsidR="005C2DA9" w:rsidRDefault="006A0306">
            <w:pPr>
              <w:rPr>
                <w:rFonts w:hint="eastAsia"/>
              </w:rPr>
            </w:pPr>
            <w:r>
              <w:rPr>
                <w:b/>
                <w:sz w:val="16"/>
              </w:rPr>
              <w:t>+2.20 pp</w:t>
            </w:r>
          </w:p>
        </w:tc>
      </w:tr>
    </w:tbl>
    <w:p w14:paraId="25391499" w14:textId="77777777" w:rsidR="005C2DA9" w:rsidRDefault="006A0306">
      <w:pPr>
        <w:pStyle w:val="Caption"/>
        <w:jc w:val="center"/>
        <w:rPr>
          <w:rFonts w:hint="eastAsia"/>
        </w:rPr>
      </w:pPr>
      <w:r>
        <w:rPr>
          <w:b w:val="0"/>
          <w:i/>
        </w:rPr>
        <w:lastRenderedPageBreak/>
        <w:t>Table 11: Phase-5 provisional-label ablation results</w:t>
      </w:r>
    </w:p>
    <w:p w14:paraId="19D7FCE3" w14:textId="77777777" w:rsidR="005C2DA9" w:rsidRDefault="006A0306">
      <w:pPr>
        <w:rPr>
          <w:rFonts w:hint="eastAsia"/>
        </w:rPr>
      </w:pPr>
      <w:r>
        <w:t>Including the Phase-5 clauses improved accuracy by 3.03 percentage points, Macro F1 by 2.30 points, and Weighted F1 by 2.20 points. The result suggests that the additional lease-domain examples provided useful domain adaptation rather than degrading generalisation. Nevertheless, these labels remain provisional because they were generated automatically and have not been fully audited by a legal expert. They should therefore be manually reviewed before any production deployment or stronger legal-validity claim.</w:t>
      </w:r>
    </w:p>
    <w:p w14:paraId="0E0D5900" w14:textId="77777777" w:rsidR="00E3265D" w:rsidRDefault="00736ECE" w:rsidP="001B260F">
      <w:pPr>
        <w:pStyle w:val="Heading1"/>
        <w:spacing w:before="200" w:after="80"/>
        <w:jc w:val="both"/>
      </w:pPr>
      <w:r>
        <w:t>7. Frontend Design and User Experience</w:t>
      </w:r>
    </w:p>
    <w:p w14:paraId="311C01E2" w14:textId="77777777" w:rsidR="00E3265D" w:rsidRDefault="00736ECE" w:rsidP="001B260F">
      <w:pPr>
        <w:pStyle w:val="Heading2"/>
        <w:spacing w:before="140" w:after="80"/>
        <w:jc w:val="both"/>
      </w:pPr>
      <w:r>
        <w:t>7.1 Frontend Stack</w:t>
      </w:r>
    </w:p>
    <w:p w14:paraId="1A810D60" w14:textId="77777777" w:rsidR="00E3265D" w:rsidRDefault="00736ECE" w:rsidP="001B260F">
      <w:pPr>
        <w:jc w:val="both"/>
        <w:rPr>
          <w:rFonts w:hint="eastAsia"/>
        </w:rPr>
      </w:pPr>
      <w:r>
        <w:t>The frontend was developed using React.js, JavaScript, CSS, and Vite. It communicates with FastAPI through HTTP requests using the Fetch API.</w:t>
      </w:r>
    </w:p>
    <w:p w14:paraId="63EAE048" w14:textId="77777777" w:rsidR="00E3265D" w:rsidRDefault="00736ECE" w:rsidP="001B260F">
      <w:pPr>
        <w:pStyle w:val="Heading2"/>
        <w:spacing w:before="140" w:after="80"/>
        <w:jc w:val="both"/>
      </w:pPr>
      <w:r>
        <w:t>7.2 Main User Functions</w:t>
      </w:r>
    </w:p>
    <w:p w14:paraId="44AB2424" w14:textId="77777777" w:rsidR="00E3265D" w:rsidRDefault="00736ECE" w:rsidP="001B260F">
      <w:pPr>
        <w:pStyle w:val="ListBullet"/>
        <w:spacing w:after="40" w:line="247" w:lineRule="auto"/>
        <w:jc w:val="both"/>
        <w:rPr>
          <w:rFonts w:hint="eastAsia"/>
        </w:rPr>
      </w:pPr>
      <w:r>
        <w:rPr>
          <w:sz w:val="20"/>
        </w:rPr>
        <w:t>Upload a contract PDF</w:t>
      </w:r>
    </w:p>
    <w:p w14:paraId="749647D3" w14:textId="77777777" w:rsidR="00E3265D" w:rsidRDefault="00736ECE" w:rsidP="001B260F">
      <w:pPr>
        <w:pStyle w:val="ListBullet"/>
        <w:spacing w:after="40" w:line="247" w:lineRule="auto"/>
        <w:jc w:val="both"/>
        <w:rPr>
          <w:rFonts w:hint="eastAsia"/>
        </w:rPr>
      </w:pPr>
      <w:r>
        <w:rPr>
          <w:sz w:val="20"/>
        </w:rPr>
        <w:t>View the uploaded document and contract summary</w:t>
      </w:r>
    </w:p>
    <w:p w14:paraId="444E662F" w14:textId="77777777" w:rsidR="00E3265D" w:rsidRDefault="00736ECE" w:rsidP="001B260F">
      <w:pPr>
        <w:pStyle w:val="ListBullet"/>
        <w:spacing w:after="40" w:line="247" w:lineRule="auto"/>
        <w:jc w:val="both"/>
        <w:rPr>
          <w:rFonts w:hint="eastAsia"/>
        </w:rPr>
      </w:pPr>
      <w:r>
        <w:rPr>
          <w:sz w:val="20"/>
        </w:rPr>
        <w:t>See overall risk and missing fields</w:t>
      </w:r>
    </w:p>
    <w:p w14:paraId="0EB2EEB8" w14:textId="77777777" w:rsidR="00E3265D" w:rsidRDefault="00736ECE" w:rsidP="001B260F">
      <w:pPr>
        <w:pStyle w:val="ListBullet"/>
        <w:spacing w:after="40" w:line="247" w:lineRule="auto"/>
        <w:jc w:val="both"/>
        <w:rPr>
          <w:rFonts w:hint="eastAsia"/>
        </w:rPr>
      </w:pPr>
      <w:r>
        <w:rPr>
          <w:sz w:val="20"/>
        </w:rPr>
        <w:t>Inspect analyzed clauses and legal categories</w:t>
      </w:r>
    </w:p>
    <w:p w14:paraId="017CD3ED" w14:textId="77777777" w:rsidR="00E3265D" w:rsidRDefault="00736ECE" w:rsidP="001B260F">
      <w:pPr>
        <w:pStyle w:val="ListBullet"/>
        <w:spacing w:after="40" w:line="247" w:lineRule="auto"/>
        <w:jc w:val="both"/>
        <w:rPr>
          <w:rFonts w:hint="eastAsia"/>
        </w:rPr>
      </w:pPr>
      <w:r>
        <w:rPr>
          <w:sz w:val="20"/>
        </w:rPr>
        <w:t>Review risk reasons and recommended actions</w:t>
      </w:r>
    </w:p>
    <w:p w14:paraId="2CDADEBA" w14:textId="77777777" w:rsidR="00E3265D" w:rsidRDefault="00736ECE" w:rsidP="001B260F">
      <w:pPr>
        <w:pStyle w:val="ListBullet"/>
        <w:spacing w:after="40" w:line="247" w:lineRule="auto"/>
        <w:jc w:val="both"/>
        <w:rPr>
          <w:rFonts w:hint="eastAsia"/>
        </w:rPr>
      </w:pPr>
      <w:r>
        <w:rPr>
          <w:sz w:val="20"/>
        </w:rPr>
        <w:t>Ask contract-specific legal questions</w:t>
      </w:r>
    </w:p>
    <w:p w14:paraId="639F3ED1" w14:textId="77777777" w:rsidR="00E3265D" w:rsidRDefault="00736ECE" w:rsidP="001B260F">
      <w:pPr>
        <w:pStyle w:val="ListBullet"/>
        <w:spacing w:after="40" w:line="247" w:lineRule="auto"/>
        <w:jc w:val="both"/>
        <w:rPr>
          <w:rFonts w:hint="eastAsia"/>
        </w:rPr>
      </w:pPr>
      <w:r>
        <w:rPr>
          <w:sz w:val="20"/>
        </w:rPr>
        <w:t>View saved contract history</w:t>
      </w:r>
    </w:p>
    <w:p w14:paraId="6F39B492" w14:textId="77777777" w:rsidR="00E3265D" w:rsidRDefault="00736ECE" w:rsidP="001B260F">
      <w:pPr>
        <w:pStyle w:val="ListBullet"/>
        <w:spacing w:after="40" w:line="247" w:lineRule="auto"/>
        <w:jc w:val="both"/>
        <w:rPr>
          <w:rFonts w:hint="eastAsia"/>
        </w:rPr>
      </w:pPr>
      <w:r>
        <w:rPr>
          <w:sz w:val="20"/>
        </w:rPr>
        <w:t>Reopen a previous contract</w:t>
      </w:r>
    </w:p>
    <w:p w14:paraId="13D14911" w14:textId="77777777" w:rsidR="00E3265D" w:rsidRDefault="00736ECE" w:rsidP="001B260F">
      <w:pPr>
        <w:pStyle w:val="ListBullet"/>
        <w:spacing w:after="40" w:line="247" w:lineRule="auto"/>
        <w:jc w:val="both"/>
        <w:rPr>
          <w:rFonts w:hint="eastAsia"/>
        </w:rPr>
      </w:pPr>
      <w:r>
        <w:rPr>
          <w:sz w:val="20"/>
        </w:rPr>
        <w:t>Delete a stored contract</w:t>
      </w:r>
    </w:p>
    <w:p>
      <w:pPr>
        <w:pStyle w:val="ListParagraph"/>
      </w:pPr>
      <w:r>
        <w:t>Compare two stored contracts and review clause/risk differences</w:t>
      </w:r>
    </w:p>
    <w:p>
      <w:pPr>
        <w:pStyle w:val="ListParagraph"/>
      </w:pPr>
      <w:r>
        <w:t>Export the analysis as PDF or DOCX</w:t>
      </w:r>
    </w:p>
    <w:p>
      <w:pPr>
        <w:pStyle w:val="ListParagraph"/>
      </w:pPr>
      <w:r>
        <w:t>Request a plain-English explanation for an individual clause</w:t>
      </w:r>
    </w:p>
    <w:p>
      <w:pPr>
        <w:pStyle w:val="ListParagraph"/>
      </w:pPr>
      <w:r>
        <w:t>Inspect RAG evidence sources and similarity scores</w:t>
      </w:r>
    </w:p>
    <w:p w14:paraId="5EECC6BF" w14:textId="77777777" w:rsidR="00E3265D" w:rsidRDefault="00736ECE" w:rsidP="001B260F">
      <w:pPr>
        <w:pStyle w:val="Heading2"/>
        <w:spacing w:before="140" w:after="80"/>
        <w:jc w:val="both"/>
      </w:pPr>
      <w:r>
        <w:t>7.3 Main Interface Sections</w:t>
      </w:r>
    </w:p>
    <w:tbl>
      <w:tblPr>
        <w:tblStyle w:val="TableGrid"/>
        <w:tblW w:w="0" w:type="auto"/>
        <w:jc w:val="center"/>
        <w:tblLook w:val="04A0" w:firstRow="1" w:lastRow="0" w:firstColumn="1" w:lastColumn="0" w:noHBand="0" w:noVBand="1"/>
      </w:tblPr>
      <w:tblGrid>
        <w:gridCol w:w="2448"/>
        <w:gridCol w:w="7200"/>
      </w:tblGrid>
      <w:tr w:rsidR="00E3265D" w14:paraId="706D5089" w14:textId="77777777">
        <w:trPr>
          <w:tblHeader/>
          <w:jc w:val="center"/>
        </w:trPr>
        <w:tc>
          <w:tcPr>
            <w:tcW w:w="2448" w:type="dxa"/>
            <w:shd w:val="clear" w:color="auto" w:fill="18324A"/>
            <w:vAlign w:val="center"/>
          </w:tcPr>
          <w:p w14:paraId="3C9188B8" w14:textId="77777777" w:rsidR="00E3265D" w:rsidRDefault="00736ECE" w:rsidP="001B260F">
            <w:pPr>
              <w:jc w:val="both"/>
              <w:rPr>
                <w:rFonts w:hint="eastAsia"/>
              </w:rPr>
            </w:pPr>
            <w:r>
              <w:rPr>
                <w:b/>
                <w:color w:val="FFFFFF"/>
                <w:sz w:val="18"/>
              </w:rPr>
              <w:t>Section</w:t>
            </w:r>
          </w:p>
        </w:tc>
        <w:tc>
          <w:tcPr>
            <w:tcW w:w="7200" w:type="dxa"/>
            <w:shd w:val="clear" w:color="auto" w:fill="18324A"/>
            <w:vAlign w:val="center"/>
          </w:tcPr>
          <w:p w14:paraId="3636D3EF" w14:textId="77777777" w:rsidR="00E3265D" w:rsidRDefault="00736ECE" w:rsidP="001B260F">
            <w:pPr>
              <w:jc w:val="both"/>
              <w:rPr>
                <w:rFonts w:hint="eastAsia"/>
              </w:rPr>
            </w:pPr>
            <w:r>
              <w:rPr>
                <w:b/>
                <w:color w:val="FFFFFF"/>
                <w:sz w:val="18"/>
              </w:rPr>
              <w:t>Purpose</w:t>
            </w:r>
          </w:p>
        </w:tc>
      </w:tr>
      <w:tr w:rsidR="00E3265D" w14:paraId="05C4D0C1" w14:textId="77777777">
        <w:trPr>
          <w:jc w:val="center"/>
        </w:trPr>
        <w:tc>
          <w:tcPr>
            <w:tcW w:w="2448" w:type="dxa"/>
            <w:vAlign w:val="center"/>
          </w:tcPr>
          <w:p w14:paraId="2CB79A5F" w14:textId="77777777" w:rsidR="00E3265D" w:rsidRDefault="00736ECE" w:rsidP="001B260F">
            <w:pPr>
              <w:jc w:val="both"/>
              <w:rPr>
                <w:rFonts w:hint="eastAsia"/>
              </w:rPr>
            </w:pPr>
            <w:r>
              <w:rPr>
                <w:sz w:val="18"/>
              </w:rPr>
              <w:t>Contract upload</w:t>
            </w:r>
          </w:p>
        </w:tc>
        <w:tc>
          <w:tcPr>
            <w:tcW w:w="7200" w:type="dxa"/>
            <w:vAlign w:val="center"/>
          </w:tcPr>
          <w:p w14:paraId="1AA9F911" w14:textId="77777777" w:rsidR="00E3265D" w:rsidRDefault="00736ECE" w:rsidP="001B260F">
            <w:pPr>
              <w:jc w:val="both"/>
              <w:rPr>
                <w:rFonts w:hint="eastAsia"/>
              </w:rPr>
            </w:pPr>
            <w:r>
              <w:rPr>
                <w:sz w:val="18"/>
              </w:rPr>
              <w:t>Select and submit a PDF for analysis.</w:t>
            </w:r>
          </w:p>
        </w:tc>
      </w:tr>
      <w:tr w:rsidR="00E3265D" w14:paraId="2E95B6E7" w14:textId="77777777">
        <w:trPr>
          <w:jc w:val="center"/>
        </w:trPr>
        <w:tc>
          <w:tcPr>
            <w:tcW w:w="2448" w:type="dxa"/>
            <w:shd w:val="clear" w:color="auto" w:fill="F7F9FB"/>
            <w:vAlign w:val="center"/>
          </w:tcPr>
          <w:p w14:paraId="6A892BD7" w14:textId="77777777" w:rsidR="00E3265D" w:rsidRDefault="00736ECE" w:rsidP="001B260F">
            <w:pPr>
              <w:jc w:val="both"/>
              <w:rPr>
                <w:rFonts w:hint="eastAsia"/>
              </w:rPr>
            </w:pPr>
            <w:r>
              <w:rPr>
                <w:sz w:val="18"/>
              </w:rPr>
              <w:t>Contract summary</w:t>
            </w:r>
          </w:p>
        </w:tc>
        <w:tc>
          <w:tcPr>
            <w:tcW w:w="7200" w:type="dxa"/>
            <w:shd w:val="clear" w:color="auto" w:fill="F7F9FB"/>
            <w:vAlign w:val="center"/>
          </w:tcPr>
          <w:p w14:paraId="2B63CBFF" w14:textId="77777777" w:rsidR="00E3265D" w:rsidRDefault="00736ECE" w:rsidP="001B260F">
            <w:pPr>
              <w:jc w:val="both"/>
              <w:rPr>
                <w:rFonts w:hint="eastAsia"/>
              </w:rPr>
            </w:pPr>
            <w:r>
              <w:rPr>
                <w:sz w:val="18"/>
              </w:rPr>
              <w:t>Display the high-level description, contract type, and key information.</w:t>
            </w:r>
          </w:p>
        </w:tc>
      </w:tr>
      <w:tr w:rsidR="00E3265D" w14:paraId="48F8D67A" w14:textId="77777777">
        <w:trPr>
          <w:jc w:val="center"/>
        </w:trPr>
        <w:tc>
          <w:tcPr>
            <w:tcW w:w="2448" w:type="dxa"/>
            <w:vAlign w:val="center"/>
          </w:tcPr>
          <w:p w14:paraId="40967769" w14:textId="77777777" w:rsidR="00E3265D" w:rsidRDefault="00736ECE" w:rsidP="001B260F">
            <w:pPr>
              <w:jc w:val="both"/>
              <w:rPr>
                <w:rFonts w:hint="eastAsia"/>
              </w:rPr>
            </w:pPr>
            <w:r>
              <w:rPr>
                <w:sz w:val="18"/>
              </w:rPr>
              <w:t>Risk analysis</w:t>
            </w:r>
          </w:p>
        </w:tc>
        <w:tc>
          <w:tcPr>
            <w:tcW w:w="7200" w:type="dxa"/>
            <w:vAlign w:val="center"/>
          </w:tcPr>
          <w:p w14:paraId="676FD986" w14:textId="77777777" w:rsidR="00E3265D" w:rsidRDefault="00736ECE" w:rsidP="001B260F">
            <w:pPr>
              <w:jc w:val="both"/>
              <w:rPr>
                <w:rFonts w:hint="eastAsia"/>
              </w:rPr>
            </w:pPr>
            <w:r>
              <w:rPr>
                <w:sz w:val="18"/>
              </w:rPr>
              <w:t>Show overall risk and risky clause statistics.</w:t>
            </w:r>
          </w:p>
        </w:tc>
      </w:tr>
      <w:tr w:rsidR="00E3265D" w14:paraId="40D3387F" w14:textId="77777777">
        <w:trPr>
          <w:jc w:val="center"/>
        </w:trPr>
        <w:tc>
          <w:tcPr>
            <w:tcW w:w="2448" w:type="dxa"/>
            <w:shd w:val="clear" w:color="auto" w:fill="F7F9FB"/>
            <w:vAlign w:val="center"/>
          </w:tcPr>
          <w:p w14:paraId="0D48D646" w14:textId="77777777" w:rsidR="00E3265D" w:rsidRDefault="00736ECE" w:rsidP="001B260F">
            <w:pPr>
              <w:jc w:val="both"/>
              <w:rPr>
                <w:rFonts w:hint="eastAsia"/>
              </w:rPr>
            </w:pPr>
            <w:r>
              <w:rPr>
                <w:sz w:val="18"/>
              </w:rPr>
              <w:t>Clause analysis</w:t>
            </w:r>
          </w:p>
        </w:tc>
        <w:tc>
          <w:tcPr>
            <w:tcW w:w="7200" w:type="dxa"/>
            <w:shd w:val="clear" w:color="auto" w:fill="F7F9FB"/>
            <w:vAlign w:val="center"/>
          </w:tcPr>
          <w:p w14:paraId="3E50E7A3" w14:textId="77777777" w:rsidR="00E3265D" w:rsidRDefault="00736ECE" w:rsidP="001B260F">
            <w:pPr>
              <w:jc w:val="both"/>
              <w:rPr>
                <w:rFonts w:hint="eastAsia"/>
              </w:rPr>
            </w:pPr>
            <w:r>
              <w:rPr>
                <w:sz w:val="18"/>
              </w:rPr>
              <w:t>List clause type, confidence, risk, affected party, reason, and action.</w:t>
            </w:r>
          </w:p>
        </w:tc>
      </w:tr>
      <w:tr w:rsidR="00E3265D" w14:paraId="1E951751" w14:textId="77777777">
        <w:trPr>
          <w:jc w:val="center"/>
        </w:trPr>
        <w:tc>
          <w:tcPr>
            <w:tcW w:w="2448" w:type="dxa"/>
            <w:vAlign w:val="center"/>
          </w:tcPr>
          <w:p w14:paraId="022B49A4" w14:textId="77777777" w:rsidR="00E3265D" w:rsidRDefault="00736ECE" w:rsidP="001B260F">
            <w:pPr>
              <w:jc w:val="both"/>
              <w:rPr>
                <w:rFonts w:hint="eastAsia"/>
              </w:rPr>
            </w:pPr>
            <w:r>
              <w:rPr>
                <w:sz w:val="18"/>
              </w:rPr>
              <w:t>Legal Q&amp;A</w:t>
            </w:r>
          </w:p>
        </w:tc>
        <w:tc>
          <w:tcPr>
            <w:tcW w:w="7200" w:type="dxa"/>
            <w:vAlign w:val="center"/>
          </w:tcPr>
          <w:p w14:paraId="51B4C276" w14:textId="77777777" w:rsidR="00E3265D" w:rsidRDefault="00736ECE" w:rsidP="001B260F">
            <w:pPr>
              <w:jc w:val="both"/>
              <w:rPr>
                <w:rFonts w:hint="eastAsia"/>
              </w:rPr>
            </w:pPr>
            <w:r>
              <w:rPr>
                <w:sz w:val="18"/>
              </w:rPr>
              <w:t>Allow the user to ask questions about the current contract.</w:t>
            </w:r>
          </w:p>
        </w:tc>
      </w:tr>
      <w:tr w:rsidR="00E3265D" w14:paraId="59CDD554" w14:textId="77777777">
        <w:trPr>
          <w:jc w:val="center"/>
        </w:trPr>
        <w:tc>
          <w:tcPr>
            <w:tcW w:w="2448" w:type="dxa"/>
            <w:shd w:val="clear" w:color="auto" w:fill="F7F9FB"/>
            <w:vAlign w:val="center"/>
          </w:tcPr>
          <w:p w14:paraId="58AC3EDD" w14:textId="77777777" w:rsidR="00E3265D" w:rsidRDefault="00736ECE" w:rsidP="001B260F">
            <w:pPr>
              <w:jc w:val="both"/>
              <w:rPr>
                <w:rFonts w:hint="eastAsia"/>
              </w:rPr>
            </w:pPr>
            <w:r>
              <w:rPr>
                <w:sz w:val="18"/>
              </w:rPr>
              <w:t>Contract history</w:t>
            </w:r>
          </w:p>
        </w:tc>
        <w:tc>
          <w:tcPr>
            <w:tcW w:w="7200" w:type="dxa"/>
            <w:shd w:val="clear" w:color="auto" w:fill="F7F9FB"/>
            <w:vAlign w:val="center"/>
          </w:tcPr>
          <w:p w14:paraId="62F48637" w14:textId="77777777" w:rsidR="00E3265D" w:rsidRDefault="00736ECE" w:rsidP="001B260F">
            <w:pPr>
              <w:jc w:val="both"/>
              <w:rPr>
                <w:rFonts w:hint="eastAsia"/>
              </w:rPr>
            </w:pPr>
            <w:r>
              <w:rPr>
                <w:sz w:val="18"/>
              </w:rPr>
              <w:t>Display saved contracts and management actions.</w:t>
            </w:r>
          </w:p>
        </w:tc>
      </w:tr>
      <w:tr w:rsidR="00E3265D" w14:paraId="688902AC" w14:textId="77777777">
        <w:trPr>
          <w:jc w:val="center"/>
        </w:trPr>
        <w:tc>
          <w:tcPr>
            <w:tcW w:w="2448" w:type="dxa"/>
            <w:vAlign w:val="center"/>
          </w:tcPr>
          <w:p w14:paraId="487DE031" w14:textId="77777777" w:rsidR="00E3265D" w:rsidRDefault="00736ECE" w:rsidP="001B260F">
            <w:pPr>
              <w:jc w:val="both"/>
              <w:rPr>
                <w:rFonts w:hint="eastAsia"/>
              </w:rPr>
            </w:pPr>
            <w:r>
              <w:rPr>
                <w:sz w:val="18"/>
              </w:rPr>
              <w:t>Detailed clause view</w:t>
            </w:r>
          </w:p>
        </w:tc>
        <w:tc>
          <w:tcPr>
            <w:tcW w:w="7200" w:type="dxa"/>
            <w:vAlign w:val="center"/>
          </w:tcPr>
          <w:p w14:paraId="200E8820" w14:textId="77777777" w:rsidR="00E3265D" w:rsidRDefault="00736ECE" w:rsidP="001B260F">
            <w:pPr>
              <w:jc w:val="both"/>
              <w:rPr>
                <w:rFonts w:hint="eastAsia"/>
              </w:rPr>
            </w:pPr>
            <w:r>
              <w:rPr>
                <w:sz w:val="18"/>
              </w:rPr>
              <w:t>Provide expanded legal text and model/rule metadata.</w:t>
            </w:r>
          </w:p>
        </w:tc>
      </w:tr>
    </w:tbl>
    <w:p w14:paraId="6B387286" w14:textId="77777777" w:rsidR="00E3265D" w:rsidRDefault="00E3265D" w:rsidP="001B260F">
      <w:pPr>
        <w:spacing w:after="20"/>
        <w:jc w:val="both"/>
        <w:rPr>
          <w:rFonts w:hint="eastAsia"/>
        </w:rPr>
      </w:pPr>
    </w:p>
    <w:tbl>
      <w:tblPr>
        <w:tblW w:w="0" w:type="auto"/>
        <w:jc w:val="center"/>
        <w:tblLayout w:type="fixed"/>
        <w:tblLook w:val="04A0" w:firstRow="1" w:lastRow="0" w:firstColumn="1" w:lastColumn="0" w:noHBand="0" w:noVBand="1"/>
      </w:tblPr>
      <w:tblGrid>
        <w:gridCol w:w="9792"/>
      </w:tblGrid>
      <w:tr w:rsidR="00E3265D" w14:paraId="458759CD" w14:textId="77777777" w:rsidTr="00023933">
        <w:trPr>
          <w:trHeight w:val="547"/>
          <w:jc w:val="center"/>
        </w:trPr>
        <w:tc>
          <w:tcPr>
            <w:tcW w:w="9792" w:type="dxa"/>
            <w:tcBorders>
              <w:top w:val="single" w:sz="8" w:space="0" w:color="9CB6C9"/>
              <w:left w:val="single" w:sz="8" w:space="0" w:color="9CB6C9"/>
              <w:bottom w:val="single" w:sz="8" w:space="0" w:color="9CB6C9"/>
              <w:right w:val="single" w:sz="8" w:space="0" w:color="9CB6C9"/>
            </w:tcBorders>
            <w:shd w:val="clear" w:color="auto" w:fill="F4F7FA"/>
            <w:vAlign w:val="center"/>
          </w:tcPr>
          <w:p w14:paraId="6F8E6A0D" w14:textId="77777777" w:rsidR="00E3265D" w:rsidRDefault="00023933" w:rsidP="001B260F">
            <w:pPr>
              <w:jc w:val="both"/>
              <w:rPr>
                <w:rFonts w:hint="eastAsia"/>
              </w:rPr>
            </w:pPr>
            <w:r w:rsidRPr="00023933">
              <w:rPr>
                <w:noProof/>
              </w:rPr>
              <w:lastRenderedPageBreak/>
              <w:drawing>
                <wp:inline distT="0" distB="0" distL="0" distR="0" wp14:anchorId="200A658E" wp14:editId="49E6B1FB">
                  <wp:extent cx="6080760" cy="3420745"/>
                  <wp:effectExtent l="0" t="0" r="0" b="8255"/>
                  <wp:docPr id="18" name="Picture 18" descr="Legal Contract Analyzer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80760" cy="3420745"/>
                          </a:xfrm>
                          <a:prstGeom prst="rect">
                            <a:avLst/>
                          </a:prstGeom>
                        </pic:spPr>
                      </pic:pic>
                    </a:graphicData>
                  </a:graphic>
                </wp:inline>
              </w:drawing>
            </w:r>
          </w:p>
        </w:tc>
      </w:tr>
    </w:tbl>
    <w:p w14:paraId="748CE8A8" w14:textId="77777777" w:rsidR="00E3265D" w:rsidRDefault="00736ECE" w:rsidP="001B260F">
      <w:pPr>
        <w:spacing w:after="140"/>
        <w:jc w:val="both"/>
        <w:rPr>
          <w:rFonts w:hint="eastAsia"/>
        </w:rPr>
      </w:pPr>
      <w:r>
        <w:rPr>
          <w:i/>
          <w:color w:val="666666"/>
          <w:sz w:val="18"/>
        </w:rPr>
        <w:t>Figure 1</w:t>
      </w:r>
      <w:r w:rsidR="00023933">
        <w:rPr>
          <w:i/>
          <w:color w:val="666666"/>
          <w:sz w:val="18"/>
        </w:rPr>
        <w:t>0</w:t>
      </w:r>
      <w:r>
        <w:rPr>
          <w:i/>
          <w:color w:val="666666"/>
          <w:sz w:val="18"/>
        </w:rPr>
        <w:t>: Contract analysis dashboard</w:t>
      </w:r>
    </w:p>
    <w:p w14:paraId="5CC67768" w14:textId="77777777" w:rsidR="00E3265D" w:rsidRDefault="00736ECE" w:rsidP="001B260F">
      <w:pPr>
        <w:pStyle w:val="Heading2"/>
        <w:spacing w:before="140" w:after="80"/>
        <w:jc w:val="both"/>
      </w:pPr>
      <w:r>
        <w:t>7.4 Clause Card Information</w:t>
      </w:r>
    </w:p>
    <w:p w14:paraId="44DFACB8" w14:textId="77777777" w:rsidR="00E3265D" w:rsidRDefault="00736ECE" w:rsidP="001B260F">
      <w:pPr>
        <w:pStyle w:val="ListBullet"/>
        <w:spacing w:after="40" w:line="247" w:lineRule="auto"/>
        <w:jc w:val="both"/>
        <w:rPr>
          <w:rFonts w:hint="eastAsia"/>
        </w:rPr>
      </w:pPr>
      <w:r>
        <w:rPr>
          <w:sz w:val="20"/>
        </w:rPr>
        <w:t>Clause number and text</w:t>
      </w:r>
    </w:p>
    <w:p w14:paraId="53F1E3D0" w14:textId="77777777" w:rsidR="00E3265D" w:rsidRDefault="00736ECE" w:rsidP="001B260F">
      <w:pPr>
        <w:pStyle w:val="ListBullet"/>
        <w:spacing w:after="40" w:line="247" w:lineRule="auto"/>
        <w:jc w:val="both"/>
        <w:rPr>
          <w:rFonts w:hint="eastAsia"/>
        </w:rPr>
      </w:pPr>
      <w:r>
        <w:rPr>
          <w:sz w:val="20"/>
        </w:rPr>
        <w:t>Clause preview</w:t>
      </w:r>
    </w:p>
    <w:p w14:paraId="01BD7BA8" w14:textId="77777777" w:rsidR="00E3265D" w:rsidRDefault="00736ECE" w:rsidP="001B260F">
      <w:pPr>
        <w:pStyle w:val="ListBullet"/>
        <w:spacing w:after="40" w:line="247" w:lineRule="auto"/>
        <w:jc w:val="both"/>
        <w:rPr>
          <w:rFonts w:hint="eastAsia"/>
        </w:rPr>
      </w:pPr>
      <w:r>
        <w:rPr>
          <w:sz w:val="20"/>
        </w:rPr>
        <w:t>Primary clause type</w:t>
      </w:r>
    </w:p>
    <w:p w14:paraId="5D3D8E62" w14:textId="77777777" w:rsidR="00E3265D" w:rsidRDefault="00736ECE" w:rsidP="001B260F">
      <w:pPr>
        <w:pStyle w:val="ListBullet"/>
        <w:spacing w:after="40" w:line="247" w:lineRule="auto"/>
        <w:jc w:val="both"/>
        <w:rPr>
          <w:rFonts w:hint="eastAsia"/>
        </w:rPr>
      </w:pPr>
      <w:r>
        <w:rPr>
          <w:sz w:val="20"/>
        </w:rPr>
        <w:t>Confidence score</w:t>
      </w:r>
    </w:p>
    <w:p w14:paraId="1D8C21D8" w14:textId="77777777" w:rsidR="00E3265D" w:rsidRDefault="00736ECE" w:rsidP="001B260F">
      <w:pPr>
        <w:pStyle w:val="ListBullet"/>
        <w:spacing w:after="40" w:line="247" w:lineRule="auto"/>
        <w:jc w:val="both"/>
        <w:rPr>
          <w:rFonts w:hint="eastAsia"/>
        </w:rPr>
      </w:pPr>
      <w:r>
        <w:rPr>
          <w:sz w:val="20"/>
        </w:rPr>
        <w:t>Risk level</w:t>
      </w:r>
    </w:p>
    <w:p w14:paraId="23FB1697" w14:textId="77777777" w:rsidR="00E3265D" w:rsidRDefault="00736ECE" w:rsidP="001B260F">
      <w:pPr>
        <w:pStyle w:val="ListBullet"/>
        <w:spacing w:after="40" w:line="247" w:lineRule="auto"/>
        <w:jc w:val="both"/>
        <w:rPr>
          <w:rFonts w:hint="eastAsia"/>
        </w:rPr>
      </w:pPr>
      <w:r>
        <w:rPr>
          <w:sz w:val="20"/>
        </w:rPr>
        <w:t>Affected party</w:t>
      </w:r>
    </w:p>
    <w:p w14:paraId="729E5E64" w14:textId="77777777" w:rsidR="00E3265D" w:rsidRDefault="00736ECE" w:rsidP="001B260F">
      <w:pPr>
        <w:pStyle w:val="ListBullet"/>
        <w:spacing w:after="40" w:line="247" w:lineRule="auto"/>
        <w:jc w:val="both"/>
        <w:rPr>
          <w:rFonts w:hint="eastAsia"/>
        </w:rPr>
      </w:pPr>
      <w:r>
        <w:rPr>
          <w:sz w:val="20"/>
        </w:rPr>
        <w:t>Risk reason</w:t>
      </w:r>
    </w:p>
    <w:p w14:paraId="409823BB" w14:textId="77777777" w:rsidR="00E3265D" w:rsidRDefault="00736ECE" w:rsidP="001B260F">
      <w:pPr>
        <w:pStyle w:val="ListBullet"/>
        <w:spacing w:after="40" w:line="247" w:lineRule="auto"/>
        <w:jc w:val="both"/>
        <w:rPr>
          <w:rFonts w:hint="eastAsia"/>
        </w:rPr>
      </w:pPr>
      <w:r>
        <w:rPr>
          <w:sz w:val="20"/>
        </w:rPr>
        <w:t>Recommended action</w:t>
      </w:r>
    </w:p>
    <w:p w14:paraId="279F8B16" w14:textId="77777777" w:rsidR="00E3265D" w:rsidRDefault="00736ECE" w:rsidP="001B260F">
      <w:pPr>
        <w:pStyle w:val="ListBullet"/>
        <w:spacing w:after="40" w:line="247" w:lineRule="auto"/>
        <w:jc w:val="both"/>
        <w:rPr>
          <w:rFonts w:hint="eastAsia"/>
        </w:rPr>
      </w:pPr>
      <w:r>
        <w:rPr>
          <w:sz w:val="20"/>
        </w:rPr>
        <w:t>Secondary clause types</w:t>
      </w:r>
    </w:p>
    <w:p w14:paraId="2EA78FC7" w14:textId="77777777" w:rsidR="00E3265D" w:rsidRDefault="00736ECE" w:rsidP="001B260F">
      <w:pPr>
        <w:pStyle w:val="ListBullet"/>
        <w:spacing w:after="40" w:line="247" w:lineRule="auto"/>
        <w:jc w:val="both"/>
        <w:rPr>
          <w:rFonts w:hint="eastAsia"/>
        </w:rPr>
      </w:pPr>
      <w:r>
        <w:rPr>
          <w:sz w:val="20"/>
        </w:rPr>
        <w:t>ML/rule decision source</w:t>
      </w:r>
    </w:p>
    <w:p w14:paraId="6D439564" w14:textId="77777777" w:rsidR="00E3265D" w:rsidRDefault="00736ECE" w:rsidP="001B260F">
      <w:pPr>
        <w:pStyle w:val="Heading2"/>
        <w:spacing w:before="140" w:after="80"/>
        <w:jc w:val="both"/>
      </w:pPr>
      <w:r>
        <w:t>7.5 Usability Considerations</w:t>
      </w:r>
    </w:p>
    <w:p w14:paraId="54C6FDD6" w14:textId="77777777" w:rsidR="00E3265D" w:rsidRDefault="00736ECE" w:rsidP="001B260F">
      <w:pPr>
        <w:jc w:val="both"/>
        <w:rPr>
          <w:rFonts w:hint="eastAsia"/>
        </w:rPr>
      </w:pPr>
      <w:r>
        <w:t>The interface should present the most important information first: contract summary, overall risk, missing information, and high-risk clauses. Technical metadata such as confidence and decision source should remain available for transparency without overwhelming a non-technical user. Risk colors should be accompanied by text labels so that meaning does not depend only on color.</w:t>
      </w:r>
    </w:p>
    <w:p w14:paraId="7104D2C8" w14:textId="77777777" w:rsidR="00E3265D" w:rsidRDefault="00736ECE" w:rsidP="001B260F">
      <w:pPr>
        <w:pStyle w:val="Heading1"/>
        <w:spacing w:before="200" w:after="80"/>
        <w:jc w:val="both"/>
      </w:pPr>
      <w:r>
        <w:t>8. Database and API Design</w:t>
      </w:r>
    </w:p>
    <w:p w14:paraId="61172CE7" w14:textId="77777777" w:rsidR="00E3265D" w:rsidRDefault="00736ECE" w:rsidP="001B260F">
      <w:pPr>
        <w:pStyle w:val="Heading2"/>
        <w:spacing w:before="140" w:after="80"/>
        <w:jc w:val="both"/>
      </w:pPr>
      <w:r>
        <w:t>8.1 SQLite Persistence</w:t>
      </w:r>
    </w:p>
    <w:p w14:paraId="512289A3" w14:textId="77777777" w:rsidR="00E3265D" w:rsidRDefault="00736ECE" w:rsidP="001B260F">
      <w:pPr>
        <w:jc w:val="both"/>
        <w:rPr>
          <w:rFonts w:hint="eastAsia"/>
        </w:rPr>
      </w:pPr>
      <w:r>
        <w:t>The application uses SQLite through the contracts.db database. Storing the contract text and analysis allows records to remain available after the backend restarts.</w:t>
      </w:r>
    </w:p>
    <w:p w14:paraId="35070563" w14:textId="77777777" w:rsidR="00E3265D" w:rsidRDefault="00736ECE" w:rsidP="001B260F">
      <w:pPr>
        <w:pStyle w:val="ListBullet"/>
        <w:spacing w:after="40" w:line="247" w:lineRule="auto"/>
        <w:jc w:val="both"/>
        <w:rPr>
          <w:rFonts w:hint="eastAsia"/>
        </w:rPr>
      </w:pPr>
      <w:r>
        <w:rPr>
          <w:sz w:val="20"/>
        </w:rPr>
        <w:t>Contract ID</w:t>
      </w:r>
    </w:p>
    <w:p w14:paraId="69667244" w14:textId="77777777" w:rsidR="00E3265D" w:rsidRDefault="00736ECE" w:rsidP="001B260F">
      <w:pPr>
        <w:pStyle w:val="ListBullet"/>
        <w:spacing w:after="40" w:line="247" w:lineRule="auto"/>
        <w:jc w:val="both"/>
        <w:rPr>
          <w:rFonts w:hint="eastAsia"/>
        </w:rPr>
      </w:pPr>
      <w:r>
        <w:rPr>
          <w:sz w:val="20"/>
        </w:rPr>
        <w:t>Filename</w:t>
      </w:r>
    </w:p>
    <w:p w14:paraId="1A3A899A" w14:textId="77777777" w:rsidR="00E3265D" w:rsidRDefault="00736ECE" w:rsidP="001B260F">
      <w:pPr>
        <w:pStyle w:val="ListBullet"/>
        <w:spacing w:after="40" w:line="247" w:lineRule="auto"/>
        <w:jc w:val="both"/>
        <w:rPr>
          <w:rFonts w:hint="eastAsia"/>
        </w:rPr>
      </w:pPr>
      <w:r>
        <w:rPr>
          <w:sz w:val="20"/>
        </w:rPr>
        <w:t>Content type</w:t>
      </w:r>
    </w:p>
    <w:p w14:paraId="52BD85D4" w14:textId="77777777" w:rsidR="00E3265D" w:rsidRDefault="00736ECE" w:rsidP="001B260F">
      <w:pPr>
        <w:pStyle w:val="ListBullet"/>
        <w:spacing w:after="40" w:line="247" w:lineRule="auto"/>
        <w:jc w:val="both"/>
        <w:rPr>
          <w:rFonts w:hint="eastAsia"/>
        </w:rPr>
      </w:pPr>
      <w:r>
        <w:rPr>
          <w:sz w:val="20"/>
        </w:rPr>
        <w:t>Full extracted contract text</w:t>
      </w:r>
    </w:p>
    <w:p w14:paraId="4BC3E849" w14:textId="77777777" w:rsidR="00E3265D" w:rsidRDefault="00736ECE" w:rsidP="001B260F">
      <w:pPr>
        <w:pStyle w:val="ListBullet"/>
        <w:spacing w:after="40" w:line="247" w:lineRule="auto"/>
        <w:jc w:val="both"/>
        <w:rPr>
          <w:rFonts w:hint="eastAsia"/>
        </w:rPr>
      </w:pPr>
      <w:r>
        <w:rPr>
          <w:sz w:val="20"/>
        </w:rPr>
        <w:t>Analyzed clauses</w:t>
      </w:r>
    </w:p>
    <w:p w14:paraId="35B3234B" w14:textId="77777777" w:rsidR="00E3265D" w:rsidRDefault="00736ECE" w:rsidP="001B260F">
      <w:pPr>
        <w:pStyle w:val="ListBullet"/>
        <w:spacing w:after="40" w:line="247" w:lineRule="auto"/>
        <w:jc w:val="both"/>
        <w:rPr>
          <w:rFonts w:hint="eastAsia"/>
        </w:rPr>
      </w:pPr>
      <w:r>
        <w:rPr>
          <w:sz w:val="20"/>
        </w:rPr>
        <w:lastRenderedPageBreak/>
        <w:t>Structured analysis results</w:t>
      </w:r>
    </w:p>
    <w:p w14:paraId="345DC7DE" w14:textId="77777777" w:rsidR="00E3265D" w:rsidRDefault="00736ECE" w:rsidP="001B260F">
      <w:pPr>
        <w:pStyle w:val="ListBullet"/>
        <w:spacing w:after="40" w:line="247" w:lineRule="auto"/>
        <w:jc w:val="both"/>
        <w:rPr>
          <w:rFonts w:hint="eastAsia"/>
        </w:rPr>
      </w:pPr>
      <w:r>
        <w:rPr>
          <w:sz w:val="20"/>
        </w:rPr>
        <w:t>Creation date</w:t>
      </w:r>
    </w:p>
    <w:p>
      <w:pPr>
        <w:pStyle w:val="ListParagraph"/>
      </w:pPr>
      <w:r>
        <w:t>RAG chunks with chunk index, clause number, clause type, and chunk text</w:t>
      </w:r>
    </w:p>
    <w:p>
      <w:pPr>
        <w:pStyle w:val="ListParagraph"/>
      </w:pPr>
      <w:r>
        <w:t>Chunks are removed when the parent contract is deleted</w:t>
      </w:r>
    </w:p>
    <w:p w14:paraId="0CC95E67" w14:textId="77777777" w:rsidR="00E3265D" w:rsidRDefault="00736ECE" w:rsidP="001B260F">
      <w:pPr>
        <w:pStyle w:val="Heading2"/>
        <w:spacing w:before="140" w:after="80"/>
        <w:jc w:val="both"/>
      </w:pPr>
      <w:r>
        <w:t>8.2 Main API Routes</w:t>
      </w:r>
    </w:p>
    <w:p w14:paraId="24374539" w14:textId="77777777" w:rsidR="004260AA" w:rsidRDefault="00A05F04">
      <w:pPr>
        <w:rPr>
          <w:rFonts w:hint="eastAsia"/>
        </w:rPr>
      </w:pPr>
      <w:r>
        <w:t>The public route paths remain stable for frontend compatibility, while their implementations now live in routers/contracts.py and routers/qa.py. Invalid and missing-resource cases use meaningful HTTP status cod</w:t>
      </w:r>
      <w:r>
        <w:t>es rather than returning HTTP 200 with an error object.</w:t>
      </w:r>
    </w:p>
    <w:p>
      <w:pPr/>
      <w:r>
        <w:t>Post-completion routes also support clause explanation, contract comparison, and PDF/DOCX report export. Exact paths follow the active router implementation and are consumed by the React frontend.</w:t>
      </w:r>
    </w:p>
    <w:tbl>
      <w:tblPr>
        <w:tblStyle w:val="TableGrid"/>
        <w:tblW w:w="0" w:type="auto"/>
        <w:jc w:val="center"/>
        <w:tblLook w:val="04A0" w:firstRow="1" w:lastRow="0" w:firstColumn="1" w:lastColumn="0" w:noHBand="0" w:noVBand="1"/>
      </w:tblPr>
      <w:tblGrid>
        <w:gridCol w:w="3456"/>
        <w:gridCol w:w="6192"/>
      </w:tblGrid>
      <w:tr w:rsidR="00E3265D" w14:paraId="6B583623" w14:textId="77777777">
        <w:trPr>
          <w:tblHeader/>
          <w:jc w:val="center"/>
        </w:trPr>
        <w:tc>
          <w:tcPr>
            <w:tcW w:w="3456" w:type="dxa"/>
            <w:shd w:val="clear" w:color="auto" w:fill="18324A"/>
            <w:vAlign w:val="center"/>
          </w:tcPr>
          <w:p w14:paraId="77677132" w14:textId="77777777" w:rsidR="00E3265D" w:rsidRDefault="00736ECE" w:rsidP="001B260F">
            <w:pPr>
              <w:jc w:val="both"/>
              <w:rPr>
                <w:rFonts w:hint="eastAsia"/>
              </w:rPr>
            </w:pPr>
            <w:r>
              <w:rPr>
                <w:b/>
                <w:color w:val="FFFFFF"/>
                <w:sz w:val="18"/>
              </w:rPr>
              <w:t>Method and route</w:t>
            </w:r>
          </w:p>
        </w:tc>
        <w:tc>
          <w:tcPr>
            <w:tcW w:w="6192" w:type="dxa"/>
            <w:shd w:val="clear" w:color="auto" w:fill="18324A"/>
            <w:vAlign w:val="center"/>
          </w:tcPr>
          <w:p w14:paraId="566E9508" w14:textId="77777777" w:rsidR="00E3265D" w:rsidRDefault="00736ECE" w:rsidP="001B260F">
            <w:pPr>
              <w:jc w:val="both"/>
              <w:rPr>
                <w:rFonts w:hint="eastAsia"/>
              </w:rPr>
            </w:pPr>
            <w:r>
              <w:rPr>
                <w:b/>
                <w:color w:val="FFFFFF"/>
                <w:sz w:val="18"/>
              </w:rPr>
              <w:t>Purpose</w:t>
            </w:r>
          </w:p>
        </w:tc>
      </w:tr>
      <w:tr w:rsidR="00E3265D" w14:paraId="6C792EC8" w14:textId="77777777">
        <w:trPr>
          <w:jc w:val="center"/>
        </w:trPr>
        <w:tc>
          <w:tcPr>
            <w:tcW w:w="3456" w:type="dxa"/>
            <w:vAlign w:val="center"/>
          </w:tcPr>
          <w:p w14:paraId="3221BB93" w14:textId="77777777" w:rsidR="00E3265D" w:rsidRDefault="00736ECE" w:rsidP="001B260F">
            <w:pPr>
              <w:jc w:val="both"/>
              <w:rPr>
                <w:rFonts w:hint="eastAsia"/>
              </w:rPr>
            </w:pPr>
            <w:r>
              <w:rPr>
                <w:sz w:val="18"/>
              </w:rPr>
              <w:t>POST /upload-contract</w:t>
            </w:r>
          </w:p>
        </w:tc>
        <w:tc>
          <w:tcPr>
            <w:tcW w:w="6192" w:type="dxa"/>
            <w:vAlign w:val="center"/>
          </w:tcPr>
          <w:p w14:paraId="5325CEBE" w14:textId="77777777" w:rsidR="00E3265D" w:rsidRDefault="00736ECE" w:rsidP="001B260F">
            <w:pPr>
              <w:jc w:val="both"/>
              <w:rPr>
                <w:rFonts w:hint="eastAsia"/>
              </w:rPr>
            </w:pPr>
            <w:r>
              <w:rPr>
                <w:sz w:val="18"/>
              </w:rPr>
              <w:t>Upload, extract, analyze, store, and return a contract.</w:t>
            </w:r>
          </w:p>
        </w:tc>
      </w:tr>
      <w:tr w:rsidR="00E3265D" w14:paraId="2B2E4FCF" w14:textId="77777777">
        <w:trPr>
          <w:jc w:val="center"/>
        </w:trPr>
        <w:tc>
          <w:tcPr>
            <w:tcW w:w="3456" w:type="dxa"/>
            <w:shd w:val="clear" w:color="auto" w:fill="F7F9FB"/>
            <w:vAlign w:val="center"/>
          </w:tcPr>
          <w:p w14:paraId="00048DBF" w14:textId="77777777" w:rsidR="00E3265D" w:rsidRDefault="00736ECE" w:rsidP="001B260F">
            <w:pPr>
              <w:jc w:val="both"/>
              <w:rPr>
                <w:rFonts w:hint="eastAsia"/>
              </w:rPr>
            </w:pPr>
            <w:r>
              <w:rPr>
                <w:sz w:val="18"/>
              </w:rPr>
              <w:t>POST /ask-contract</w:t>
            </w:r>
          </w:p>
        </w:tc>
        <w:tc>
          <w:tcPr>
            <w:tcW w:w="6192" w:type="dxa"/>
            <w:shd w:val="clear" w:color="auto" w:fill="F7F9FB"/>
            <w:vAlign w:val="center"/>
          </w:tcPr>
          <w:p w14:paraId="49BE78D5" w14:textId="77777777" w:rsidR="00E3265D" w:rsidRDefault="00736ECE" w:rsidP="001B260F">
            <w:pPr>
              <w:jc w:val="both"/>
              <w:rPr>
                <w:rFonts w:hint="eastAsia"/>
              </w:rPr>
            </w:pPr>
            <w:r>
              <w:rPr>
                <w:sz w:val="18"/>
              </w:rPr>
              <w:t>Answer a legal or contract-specific question.</w:t>
            </w:r>
          </w:p>
        </w:tc>
      </w:tr>
      <w:tr w:rsidR="00E3265D" w14:paraId="3E973F2C" w14:textId="77777777">
        <w:trPr>
          <w:jc w:val="center"/>
        </w:trPr>
        <w:tc>
          <w:tcPr>
            <w:tcW w:w="3456" w:type="dxa"/>
            <w:vAlign w:val="center"/>
          </w:tcPr>
          <w:p w14:paraId="2AB88407" w14:textId="77777777" w:rsidR="00E3265D" w:rsidRDefault="00736ECE" w:rsidP="001B260F">
            <w:pPr>
              <w:jc w:val="both"/>
              <w:rPr>
                <w:rFonts w:hint="eastAsia"/>
              </w:rPr>
            </w:pPr>
            <w:r>
              <w:rPr>
                <w:sz w:val="18"/>
              </w:rPr>
              <w:t>GET /contracts</w:t>
            </w:r>
          </w:p>
        </w:tc>
        <w:tc>
          <w:tcPr>
            <w:tcW w:w="6192" w:type="dxa"/>
            <w:vAlign w:val="center"/>
          </w:tcPr>
          <w:p w14:paraId="03ADD37E" w14:textId="77777777" w:rsidR="00E3265D" w:rsidRDefault="00736ECE" w:rsidP="001B260F">
            <w:pPr>
              <w:jc w:val="both"/>
              <w:rPr>
                <w:rFonts w:hint="eastAsia"/>
              </w:rPr>
            </w:pPr>
            <w:r>
              <w:rPr>
                <w:sz w:val="18"/>
              </w:rPr>
              <w:t>Return the list of saved contracts.</w:t>
            </w:r>
          </w:p>
        </w:tc>
      </w:tr>
      <w:tr w:rsidR="00E3265D" w14:paraId="5F93A0C2" w14:textId="77777777">
        <w:trPr>
          <w:jc w:val="center"/>
        </w:trPr>
        <w:tc>
          <w:tcPr>
            <w:tcW w:w="3456" w:type="dxa"/>
            <w:shd w:val="clear" w:color="auto" w:fill="F7F9FB"/>
            <w:vAlign w:val="center"/>
          </w:tcPr>
          <w:p w14:paraId="4B5F4FE1" w14:textId="77777777" w:rsidR="00E3265D" w:rsidRDefault="00736ECE" w:rsidP="001B260F">
            <w:pPr>
              <w:jc w:val="both"/>
              <w:rPr>
                <w:rFonts w:hint="eastAsia"/>
              </w:rPr>
            </w:pPr>
            <w:r>
              <w:rPr>
                <w:sz w:val="18"/>
              </w:rPr>
              <w:t>GET /contracts/{contract_id}</w:t>
            </w:r>
          </w:p>
        </w:tc>
        <w:tc>
          <w:tcPr>
            <w:tcW w:w="6192" w:type="dxa"/>
            <w:shd w:val="clear" w:color="auto" w:fill="F7F9FB"/>
            <w:vAlign w:val="center"/>
          </w:tcPr>
          <w:p w14:paraId="22883CDD" w14:textId="77777777" w:rsidR="00E3265D" w:rsidRDefault="00736ECE" w:rsidP="001B260F">
            <w:pPr>
              <w:jc w:val="both"/>
              <w:rPr>
                <w:rFonts w:hint="eastAsia"/>
              </w:rPr>
            </w:pPr>
            <w:r>
              <w:rPr>
                <w:sz w:val="18"/>
              </w:rPr>
              <w:t>Return one saved contract and its analysis.</w:t>
            </w:r>
          </w:p>
        </w:tc>
      </w:tr>
      <w:tr w:rsidR="00E3265D" w14:paraId="36F53085" w14:textId="77777777">
        <w:trPr>
          <w:jc w:val="center"/>
        </w:trPr>
        <w:tc>
          <w:tcPr>
            <w:tcW w:w="3456" w:type="dxa"/>
            <w:vAlign w:val="center"/>
          </w:tcPr>
          <w:p w14:paraId="3D8B0E57" w14:textId="77777777" w:rsidR="00E3265D" w:rsidRDefault="00736ECE" w:rsidP="001B260F">
            <w:pPr>
              <w:jc w:val="both"/>
              <w:rPr>
                <w:rFonts w:hint="eastAsia"/>
              </w:rPr>
            </w:pPr>
            <w:r>
              <w:rPr>
                <w:sz w:val="18"/>
              </w:rPr>
              <w:t>DELETE /contracts/{contract_id}</w:t>
            </w:r>
          </w:p>
        </w:tc>
        <w:tc>
          <w:tcPr>
            <w:tcW w:w="6192" w:type="dxa"/>
            <w:vAlign w:val="center"/>
          </w:tcPr>
          <w:p w14:paraId="1AB1ED9C" w14:textId="77777777" w:rsidR="00E3265D" w:rsidRDefault="00736ECE" w:rsidP="001B260F">
            <w:pPr>
              <w:jc w:val="both"/>
              <w:rPr>
                <w:rFonts w:hint="eastAsia"/>
              </w:rPr>
            </w:pPr>
            <w:r>
              <w:rPr>
                <w:sz w:val="18"/>
              </w:rPr>
              <w:t>Delete a saved contract.</w:t>
            </w:r>
          </w:p>
        </w:tc>
      </w:tr>
    </w:tbl>
    <w:tbl>
      <w:tblPr>
        <w:tblW w:w="0" w:type="auto"/>
        <w:jc w:val="center"/>
        <w:tblLayout w:type="fixed"/>
        <w:tblLook w:val="04A0" w:firstRow="1" w:lastRow="0" w:firstColumn="1" w:lastColumn="0" w:noHBand="0" w:noVBand="1"/>
      </w:tblPr>
      <w:tblGrid>
        <w:gridCol w:w="5114"/>
      </w:tblGrid>
      <w:tr w:rsidR="00E3265D" w14:paraId="4E64AACA" w14:textId="77777777" w:rsidTr="000C0E0B">
        <w:trPr>
          <w:trHeight w:val="412"/>
          <w:jc w:val="center"/>
        </w:trPr>
        <w:tc>
          <w:tcPr>
            <w:tcW w:w="5114" w:type="dxa"/>
            <w:tcBorders>
              <w:top w:val="single" w:sz="8" w:space="0" w:color="9CB6C9"/>
              <w:left w:val="single" w:sz="8" w:space="0" w:color="9CB6C9"/>
              <w:bottom w:val="single" w:sz="8" w:space="0" w:color="9CB6C9"/>
              <w:right w:val="single" w:sz="8" w:space="0" w:color="9CB6C9"/>
            </w:tcBorders>
            <w:shd w:val="clear" w:color="auto" w:fill="F4F7FA"/>
          </w:tcPr>
          <w:p w14:paraId="775336A7" w14:textId="77777777" w:rsidR="004260AA" w:rsidRDefault="00A05F04">
            <w:pPr>
              <w:jc w:val="center"/>
              <w:rPr>
                <w:rFonts w:hint="eastAsia"/>
              </w:rPr>
            </w:pPr>
            <w:r>
              <w:rPr>
                <w:noProof/>
              </w:rPr>
              <w:drawing>
                <wp:inline distT="0" distB="0" distL="0" distR="0" wp14:anchorId="3246C945" wp14:editId="60A422CC">
                  <wp:extent cx="5623560" cy="1924802"/>
                  <wp:effectExtent l="0" t="0" r="0" b="0"/>
                  <wp:docPr id="28" name="Picture 28" descr="Legal Contract Analyzer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fd5dbe-8ed4-468f-a542-09d4ac5fe546.png"/>
                          <pic:cNvPicPr/>
                        </pic:nvPicPr>
                        <pic:blipFill>
                          <a:blip r:embed="rId29"/>
                          <a:stretch>
                            <a:fillRect/>
                          </a:stretch>
                        </pic:blipFill>
                        <pic:spPr>
                          <a:xfrm>
                            <a:off x="0" y="0"/>
                            <a:ext cx="5623560" cy="1924802"/>
                          </a:xfrm>
                          <a:prstGeom prst="rect">
                            <a:avLst/>
                          </a:prstGeom>
                        </pic:spPr>
                      </pic:pic>
                    </a:graphicData>
                  </a:graphic>
                </wp:inline>
              </w:drawing>
            </w:r>
          </w:p>
        </w:tc>
      </w:tr>
    </w:tbl>
    <w:p w14:paraId="06F8E69F" w14:textId="77777777" w:rsidR="004260AA" w:rsidRDefault="00A05F04">
      <w:pPr>
        <w:pStyle w:val="Caption"/>
        <w:jc w:val="center"/>
        <w:rPr>
          <w:rFonts w:hint="eastAsia"/>
        </w:rPr>
      </w:pPr>
      <w:r>
        <w:t>Figure 11A: Swagger UI showing modular contract and legal Q&amp;A routes</w:t>
      </w:r>
    </w:p>
    <w:p w14:paraId="15B41012" w14:textId="77777777" w:rsidR="00E3265D" w:rsidRDefault="00E3265D" w:rsidP="001B260F">
      <w:pPr>
        <w:spacing w:after="20"/>
        <w:jc w:val="both"/>
        <w:rPr>
          <w:rFonts w:hint="eastAsia"/>
        </w:rPr>
      </w:pPr>
    </w:p>
    <w:tbl>
      <w:tblPr>
        <w:tblW w:w="0" w:type="auto"/>
        <w:jc w:val="center"/>
        <w:tblLayout w:type="fixed"/>
        <w:tblLook w:val="04A0" w:firstRow="1" w:lastRow="0" w:firstColumn="1" w:lastColumn="0" w:noHBand="0" w:noVBand="1"/>
      </w:tblPr>
      <w:tblGrid>
        <w:gridCol w:w="9792"/>
      </w:tblGrid>
      <w:tr w:rsidR="00E3265D" w14:paraId="246FB851" w14:textId="77777777" w:rsidTr="0094720B">
        <w:trPr>
          <w:trHeight w:val="547"/>
          <w:jc w:val="center"/>
        </w:trPr>
        <w:tc>
          <w:tcPr>
            <w:tcW w:w="9792" w:type="dxa"/>
            <w:tcBorders>
              <w:top w:val="single" w:sz="8" w:space="0" w:color="9CB6C9"/>
              <w:left w:val="single" w:sz="8" w:space="0" w:color="9CB6C9"/>
              <w:bottom w:val="single" w:sz="8" w:space="0" w:color="9CB6C9"/>
              <w:right w:val="single" w:sz="8" w:space="0" w:color="9CB6C9"/>
            </w:tcBorders>
            <w:shd w:val="clear" w:color="auto" w:fill="F4F7FA"/>
            <w:vAlign w:val="center"/>
          </w:tcPr>
          <w:p w14:paraId="37D93FC2" w14:textId="77777777" w:rsidR="00E3265D" w:rsidRDefault="00736ECE" w:rsidP="001B260F">
            <w:pPr>
              <w:jc w:val="both"/>
              <w:rPr>
                <w:rFonts w:hint="eastAsia"/>
              </w:rPr>
            </w:pPr>
            <w:r>
              <w:rPr>
                <w:b/>
                <w:color w:val="9AA8B5"/>
                <w:sz w:val="28"/>
              </w:rPr>
              <w:br/>
            </w:r>
            <w:r w:rsidR="0094720B">
              <w:rPr>
                <w:noProof/>
              </w:rPr>
              <w:drawing>
                <wp:inline distT="0" distB="0" distL="0" distR="0" wp14:anchorId="13D7D7EF" wp14:editId="5A83ADE9">
                  <wp:extent cx="6080760" cy="1308735"/>
                  <wp:effectExtent l="0" t="0" r="0" b="5715"/>
                  <wp:docPr id="21" name="Picture 21" descr="Legal Contract Analyzer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80760" cy="1308735"/>
                          </a:xfrm>
                          <a:prstGeom prst="rect">
                            <a:avLst/>
                          </a:prstGeom>
                        </pic:spPr>
                      </pic:pic>
                    </a:graphicData>
                  </a:graphic>
                </wp:inline>
              </w:drawing>
            </w:r>
          </w:p>
        </w:tc>
      </w:tr>
      <w:tr w:rsidR="00E3265D" w14:paraId="01AB240B" w14:textId="77777777">
        <w:trPr>
          <w:trHeight w:val="547"/>
          <w:jc w:val="center"/>
        </w:trPr>
        <w:tc>
          <w:tcPr>
            <w:tcW w:w="9792" w:type="dxa"/>
            <w:tcBorders>
              <w:top w:val="single" w:sz="8" w:space="0" w:color="9CB6C9"/>
              <w:left w:val="single" w:sz="8" w:space="0" w:color="9CB6C9"/>
              <w:bottom w:val="single" w:sz="8" w:space="0" w:color="9CB6C9"/>
              <w:right w:val="single" w:sz="8" w:space="0" w:color="9CB6C9"/>
            </w:tcBorders>
            <w:shd w:val="clear" w:color="auto" w:fill="F4F7FA"/>
          </w:tcPr>
          <w:p w14:paraId="6CFEAFCC" w14:textId="77777777" w:rsidR="00E3265D" w:rsidRDefault="0094720B" w:rsidP="001B260F">
            <w:pPr>
              <w:jc w:val="both"/>
              <w:rPr>
                <w:rFonts w:hint="eastAsia"/>
              </w:rPr>
            </w:pPr>
            <w:r>
              <w:rPr>
                <w:noProof/>
              </w:rPr>
              <w:lastRenderedPageBreak/>
              <w:drawing>
                <wp:inline distT="0" distB="0" distL="0" distR="0" wp14:anchorId="08B3A56E" wp14:editId="6EDE2202">
                  <wp:extent cx="6080760" cy="3604895"/>
                  <wp:effectExtent l="0" t="0" r="0" b="0"/>
                  <wp:docPr id="20" name="Picture 20" descr="Legal Contract Analyzer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80760" cy="3604895"/>
                          </a:xfrm>
                          <a:prstGeom prst="rect">
                            <a:avLst/>
                          </a:prstGeom>
                        </pic:spPr>
                      </pic:pic>
                    </a:graphicData>
                  </a:graphic>
                </wp:inline>
              </w:drawing>
            </w:r>
          </w:p>
        </w:tc>
      </w:tr>
      <w:tr w:rsidR="00E3265D" w14:paraId="13C9A04B" w14:textId="77777777">
        <w:trPr>
          <w:trHeight w:val="547"/>
          <w:jc w:val="center"/>
        </w:trPr>
        <w:tc>
          <w:tcPr>
            <w:tcW w:w="9792" w:type="dxa"/>
            <w:tcBorders>
              <w:top w:val="single" w:sz="8" w:space="0" w:color="9CB6C9"/>
              <w:left w:val="single" w:sz="8" w:space="0" w:color="9CB6C9"/>
              <w:bottom w:val="single" w:sz="8" w:space="0" w:color="9CB6C9"/>
              <w:right w:val="single" w:sz="8" w:space="0" w:color="9CB6C9"/>
            </w:tcBorders>
            <w:shd w:val="clear" w:color="auto" w:fill="F4F7FA"/>
          </w:tcPr>
          <w:p w14:paraId="1D926216" w14:textId="77777777" w:rsidR="00E3265D" w:rsidRDefault="00023933" w:rsidP="001B260F">
            <w:pPr>
              <w:jc w:val="both"/>
              <w:rPr>
                <w:rFonts w:hint="eastAsia"/>
              </w:rPr>
            </w:pPr>
            <w:r w:rsidRPr="00023933">
              <w:rPr>
                <w:noProof/>
              </w:rPr>
              <w:drawing>
                <wp:inline distT="0" distB="0" distL="0" distR="0" wp14:anchorId="5ACB97A4" wp14:editId="4F856497">
                  <wp:extent cx="6080760" cy="1233805"/>
                  <wp:effectExtent l="0" t="0" r="0" b="4445"/>
                  <wp:docPr id="19" name="Picture 19" descr="Legal Contract Analyzer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80760" cy="1233805"/>
                          </a:xfrm>
                          <a:prstGeom prst="rect">
                            <a:avLst/>
                          </a:prstGeom>
                        </pic:spPr>
                      </pic:pic>
                    </a:graphicData>
                  </a:graphic>
                </wp:inline>
              </w:drawing>
            </w:r>
          </w:p>
        </w:tc>
      </w:tr>
    </w:tbl>
    <w:p w14:paraId="39170D80" w14:textId="77777777" w:rsidR="00E3265D" w:rsidRDefault="00736ECE" w:rsidP="001B260F">
      <w:pPr>
        <w:spacing w:after="140"/>
        <w:jc w:val="both"/>
        <w:rPr>
          <w:rFonts w:hint="eastAsia"/>
        </w:rPr>
      </w:pPr>
      <w:r>
        <w:rPr>
          <w:i/>
          <w:color w:val="666666"/>
          <w:sz w:val="18"/>
        </w:rPr>
        <w:t>Figure 1</w:t>
      </w:r>
      <w:r w:rsidR="00023933">
        <w:rPr>
          <w:i/>
          <w:color w:val="666666"/>
          <w:sz w:val="18"/>
        </w:rPr>
        <w:t>1</w:t>
      </w:r>
      <w:r>
        <w:rPr>
          <w:i/>
          <w:color w:val="666666"/>
          <w:sz w:val="18"/>
        </w:rPr>
        <w:t>: Contracts API or database persistence proof</w:t>
      </w:r>
    </w:p>
    <w:p w14:paraId="446DC071" w14:textId="77777777" w:rsidR="00E3265D" w:rsidRDefault="00736ECE" w:rsidP="001B260F">
      <w:pPr>
        <w:pStyle w:val="Heading2"/>
        <w:spacing w:before="140" w:after="80"/>
        <w:jc w:val="both"/>
      </w:pPr>
      <w:r>
        <w:t>8.3 Example Structured Response</w:t>
      </w:r>
    </w:p>
    <w:p w14:paraId="417C79D4" w14:textId="77777777" w:rsidR="00E3265D" w:rsidRDefault="00736ECE" w:rsidP="005B479D">
      <w:pPr>
        <w:pStyle w:val="CodeBlock"/>
      </w:pPr>
      <w:r>
        <w:rPr>
          <w:sz w:val="17"/>
        </w:rPr>
        <w:t>{</w:t>
      </w:r>
      <w:r>
        <w:rPr>
          <w:sz w:val="17"/>
        </w:rPr>
        <w:br/>
        <w:t xml:space="preserve">  "contract_id": "generated-contract-id",</w:t>
      </w:r>
      <w:r>
        <w:rPr>
          <w:sz w:val="17"/>
        </w:rPr>
        <w:br/>
        <w:t xml:space="preserve">  "filename": "sample_lease.pdf",</w:t>
      </w:r>
      <w:r>
        <w:rPr>
          <w:sz w:val="17"/>
        </w:rPr>
        <w:br/>
        <w:t xml:space="preserve">  "overall_risk": "Medium",</w:t>
      </w:r>
      <w:r>
        <w:rPr>
          <w:sz w:val="17"/>
        </w:rPr>
        <w:br/>
        <w:t xml:space="preserve">  "extraction_method": "mixed",</w:t>
      </w:r>
      <w:r>
        <w:rPr>
          <w:sz w:val="17"/>
        </w:rPr>
        <w:br/>
        <w:t xml:space="preserve">  "page_count": 103,</w:t>
      </w:r>
      <w:r>
        <w:rPr>
          <w:sz w:val="17"/>
        </w:rPr>
        <w:br/>
        <w:t xml:space="preserve">  "text_pages": 102,</w:t>
      </w:r>
      <w:r>
        <w:rPr>
          <w:sz w:val="17"/>
        </w:rPr>
        <w:br/>
        <w:t xml:space="preserve">  "ocr_pages": 1,</w:t>
      </w:r>
      <w:r>
        <w:rPr>
          <w:sz w:val="17"/>
        </w:rPr>
        <w:br/>
        <w:t xml:space="preserve">  "failed_ocr_pages": 0,</w:t>
      </w:r>
      <w:r>
        <w:rPr>
          <w:sz w:val="17"/>
        </w:rPr>
        <w:br/>
        <w:t xml:space="preserve">  "missing_fields": ["lease start date"],</w:t>
      </w:r>
      <w:r>
        <w:rPr>
          <w:sz w:val="17"/>
        </w:rPr>
        <w:br/>
        <w:t xml:space="preserve">  "clauses": [</w:t>
      </w:r>
      <w:r>
        <w:rPr>
          <w:sz w:val="17"/>
        </w:rPr>
        <w:br/>
        <w:t xml:space="preserve">    {</w:t>
      </w:r>
      <w:r>
        <w:rPr>
          <w:sz w:val="17"/>
        </w:rPr>
        <w:br/>
        <w:t xml:space="preserve">      "clause_type": "Termination / Default",</w:t>
      </w:r>
      <w:r>
        <w:rPr>
          <w:sz w:val="17"/>
        </w:rPr>
        <w:br/>
        <w:t xml:space="preserve">      "clause_type_source": "hybrid_rule",</w:t>
      </w:r>
      <w:r>
        <w:rPr>
          <w:sz w:val="17"/>
        </w:rPr>
        <w:br/>
        <w:t xml:space="preserve">      "risk_level": "High"</w:t>
      </w:r>
      <w:r>
        <w:rPr>
          <w:sz w:val="17"/>
        </w:rPr>
        <w:br/>
        <w:t xml:space="preserve">    }</w:t>
      </w:r>
      <w:r>
        <w:rPr>
          <w:sz w:val="17"/>
        </w:rPr>
        <w:br/>
        <w:t xml:space="preserve">  ]</w:t>
      </w:r>
      <w:r>
        <w:rPr>
          <w:sz w:val="17"/>
        </w:rPr>
        <w:br/>
        <w:t>}</w:t>
      </w:r>
    </w:p>
    <w:p w14:paraId="5F5A9E7E" w14:textId="77777777" w:rsidR="00E3265D" w:rsidRDefault="00736ECE" w:rsidP="001B260F">
      <w:pPr>
        <w:pStyle w:val="Heading1"/>
        <w:spacing w:before="200" w:after="80"/>
        <w:jc w:val="both"/>
      </w:pPr>
      <w:r>
        <w:lastRenderedPageBreak/>
        <w:t>9. Testing and Evaluation</w:t>
      </w:r>
    </w:p>
    <w:p w14:paraId="327F37DE" w14:textId="77777777" w:rsidR="00E3265D" w:rsidRDefault="00736ECE" w:rsidP="001B260F">
      <w:pPr>
        <w:pStyle w:val="Heading2"/>
        <w:spacing w:before="140" w:after="80"/>
        <w:jc w:val="both"/>
      </w:pPr>
      <w:r>
        <w:t>9.1 Testing Strategy</w:t>
      </w:r>
    </w:p>
    <w:p w14:paraId="558F0F4C" w14:textId="77777777" w:rsidR="00E3265D" w:rsidRDefault="00736ECE" w:rsidP="001B260F">
      <w:pPr>
        <w:jc w:val="both"/>
        <w:rPr>
          <w:rFonts w:hint="eastAsia"/>
        </w:rPr>
      </w:pPr>
      <w:r>
        <w:t>Testing covered API behavior, modular imports, document extraction, OCR fallback, upload validation, HTTP error responses, contract persistence, frontend/backend integration, model evaluation, and real PDF processing. Valid PDF uploads continued to return HTTP 200 after refactoring, while unsupported uploads returned HTTP 415 before OCR was invoked.</w:t>
      </w:r>
    </w:p>
    <w:p w14:paraId="6C4AB3AB" w14:textId="77777777" w:rsidR="00E3265D" w:rsidRDefault="00736ECE" w:rsidP="001B260F">
      <w:pPr>
        <w:pStyle w:val="Heading2"/>
        <w:spacing w:before="140" w:after="80"/>
        <w:jc w:val="both"/>
      </w:pPr>
      <w:r>
        <w:t>9.2 Functional Test Cases</w:t>
      </w:r>
    </w:p>
    <w:tbl>
      <w:tblPr>
        <w:tblStyle w:val="TableGrid"/>
        <w:tblW w:w="0" w:type="auto"/>
        <w:jc w:val="center"/>
        <w:tblLook w:val="04A0" w:firstRow="1" w:lastRow="0" w:firstColumn="1" w:lastColumn="0" w:noHBand="0" w:noVBand="1"/>
      </w:tblPr>
      <w:tblGrid>
        <w:gridCol w:w="3092"/>
        <w:gridCol w:w="5250"/>
        <w:gridCol w:w="1440"/>
      </w:tblGrid>
      <w:tr w:rsidR="00E3265D" w14:paraId="31773858" w14:textId="77777777">
        <w:trPr>
          <w:tblHeader/>
          <w:jc w:val="center"/>
        </w:trPr>
        <w:tc>
          <w:tcPr>
            <w:tcW w:w="3096" w:type="dxa"/>
            <w:shd w:val="clear" w:color="auto" w:fill="18324A"/>
            <w:vAlign w:val="center"/>
          </w:tcPr>
          <w:p w14:paraId="08DB97E4" w14:textId="77777777" w:rsidR="00E3265D" w:rsidRDefault="00736ECE" w:rsidP="001B260F">
            <w:pPr>
              <w:jc w:val="both"/>
              <w:rPr>
                <w:rFonts w:hint="eastAsia"/>
              </w:rPr>
            </w:pPr>
            <w:r>
              <w:rPr>
                <w:b/>
                <w:color w:val="FFFFFF"/>
                <w:sz w:val="18"/>
              </w:rPr>
              <w:t>Test case</w:t>
            </w:r>
          </w:p>
        </w:tc>
        <w:tc>
          <w:tcPr>
            <w:tcW w:w="5256" w:type="dxa"/>
            <w:shd w:val="clear" w:color="auto" w:fill="18324A"/>
            <w:vAlign w:val="center"/>
          </w:tcPr>
          <w:p w14:paraId="6B5EC78A" w14:textId="77777777" w:rsidR="00E3265D" w:rsidRDefault="00736ECE" w:rsidP="001B260F">
            <w:pPr>
              <w:jc w:val="both"/>
              <w:rPr>
                <w:rFonts w:hint="eastAsia"/>
              </w:rPr>
            </w:pPr>
            <w:r>
              <w:rPr>
                <w:b/>
                <w:color w:val="FFFFFF"/>
                <w:sz w:val="18"/>
              </w:rPr>
              <w:t>Expected result</w:t>
            </w:r>
          </w:p>
        </w:tc>
        <w:tc>
          <w:tcPr>
            <w:tcW w:w="1440" w:type="dxa"/>
            <w:shd w:val="clear" w:color="auto" w:fill="18324A"/>
            <w:vAlign w:val="center"/>
          </w:tcPr>
          <w:p w14:paraId="2E19DE70" w14:textId="77777777" w:rsidR="00E3265D" w:rsidRDefault="00736ECE" w:rsidP="001B260F">
            <w:pPr>
              <w:jc w:val="both"/>
              <w:rPr>
                <w:rFonts w:hint="eastAsia"/>
              </w:rPr>
            </w:pPr>
            <w:r>
              <w:rPr>
                <w:b/>
                <w:color w:val="FFFFFF"/>
                <w:sz w:val="18"/>
              </w:rPr>
              <w:t>Status</w:t>
            </w:r>
          </w:p>
        </w:tc>
      </w:tr>
      <w:tr w:rsidR="00E3265D" w14:paraId="658F1E35" w14:textId="77777777">
        <w:trPr>
          <w:jc w:val="center"/>
        </w:trPr>
        <w:tc>
          <w:tcPr>
            <w:tcW w:w="3096" w:type="dxa"/>
            <w:vAlign w:val="center"/>
          </w:tcPr>
          <w:p w14:paraId="45B950A6" w14:textId="77777777" w:rsidR="00E3265D" w:rsidRDefault="00736ECE" w:rsidP="001B260F">
            <w:pPr>
              <w:jc w:val="both"/>
              <w:rPr>
                <w:rFonts w:hint="eastAsia"/>
              </w:rPr>
            </w:pPr>
            <w:r>
              <w:rPr>
                <w:sz w:val="17"/>
              </w:rPr>
              <w:t>Upload searchable PDF</w:t>
            </w:r>
          </w:p>
        </w:tc>
        <w:tc>
          <w:tcPr>
            <w:tcW w:w="5256" w:type="dxa"/>
            <w:vAlign w:val="center"/>
          </w:tcPr>
          <w:p w14:paraId="7157D17C" w14:textId="77777777" w:rsidR="00E3265D" w:rsidRDefault="00736ECE" w:rsidP="001B260F">
            <w:pPr>
              <w:jc w:val="both"/>
              <w:rPr>
                <w:rFonts w:hint="eastAsia"/>
              </w:rPr>
            </w:pPr>
            <w:r>
              <w:rPr>
                <w:sz w:val="17"/>
              </w:rPr>
              <w:t>Text extracted using PyMuPDF and analysis returned.</w:t>
            </w:r>
          </w:p>
        </w:tc>
        <w:tc>
          <w:tcPr>
            <w:tcW w:w="1440" w:type="dxa"/>
            <w:vAlign w:val="center"/>
          </w:tcPr>
          <w:p w14:paraId="510C7270" w14:textId="77777777" w:rsidR="00E3265D" w:rsidRDefault="00736ECE" w:rsidP="001B260F">
            <w:pPr>
              <w:jc w:val="both"/>
              <w:rPr>
                <w:rFonts w:hint="eastAsia"/>
              </w:rPr>
            </w:pPr>
            <w:r>
              <w:rPr>
                <w:sz w:val="17"/>
              </w:rPr>
              <w:t>Passed</w:t>
            </w:r>
          </w:p>
        </w:tc>
      </w:tr>
      <w:tr w:rsidR="00E3265D" w14:paraId="30CE64FF" w14:textId="77777777">
        <w:trPr>
          <w:jc w:val="center"/>
        </w:trPr>
        <w:tc>
          <w:tcPr>
            <w:tcW w:w="3096" w:type="dxa"/>
            <w:shd w:val="clear" w:color="auto" w:fill="F7F9FB"/>
            <w:vAlign w:val="center"/>
          </w:tcPr>
          <w:p w14:paraId="3E86CA32" w14:textId="77777777" w:rsidR="00E3265D" w:rsidRDefault="00736ECE" w:rsidP="001B260F">
            <w:pPr>
              <w:jc w:val="both"/>
              <w:rPr>
                <w:rFonts w:hint="eastAsia"/>
              </w:rPr>
            </w:pPr>
            <w:r>
              <w:rPr>
                <w:sz w:val="17"/>
              </w:rPr>
              <w:t>Upload scanned or mixed PDF</w:t>
            </w:r>
          </w:p>
        </w:tc>
        <w:tc>
          <w:tcPr>
            <w:tcW w:w="5256" w:type="dxa"/>
            <w:shd w:val="clear" w:color="auto" w:fill="F7F9FB"/>
            <w:vAlign w:val="center"/>
          </w:tcPr>
          <w:p w14:paraId="5407AC11" w14:textId="77777777" w:rsidR="00E3265D" w:rsidRDefault="00736ECE" w:rsidP="001B260F">
            <w:pPr>
              <w:jc w:val="both"/>
              <w:rPr>
                <w:rFonts w:hint="eastAsia"/>
              </w:rPr>
            </w:pPr>
            <w:r>
              <w:rPr>
                <w:sz w:val="17"/>
              </w:rPr>
              <w:t>OCR applied only where needed and metadata returned.</w:t>
            </w:r>
          </w:p>
        </w:tc>
        <w:tc>
          <w:tcPr>
            <w:tcW w:w="1440" w:type="dxa"/>
            <w:shd w:val="clear" w:color="auto" w:fill="F7F9FB"/>
            <w:vAlign w:val="center"/>
          </w:tcPr>
          <w:p w14:paraId="4560E217" w14:textId="77777777" w:rsidR="00E3265D" w:rsidRDefault="00736ECE" w:rsidP="001B260F">
            <w:pPr>
              <w:jc w:val="both"/>
              <w:rPr>
                <w:rFonts w:hint="eastAsia"/>
              </w:rPr>
            </w:pPr>
            <w:r>
              <w:rPr>
                <w:sz w:val="17"/>
              </w:rPr>
              <w:t>Passed</w:t>
            </w:r>
          </w:p>
        </w:tc>
      </w:tr>
      <w:tr w:rsidR="00E3265D" w14:paraId="2929457D" w14:textId="77777777">
        <w:trPr>
          <w:jc w:val="center"/>
        </w:trPr>
        <w:tc>
          <w:tcPr>
            <w:tcW w:w="3096" w:type="dxa"/>
            <w:vAlign w:val="center"/>
          </w:tcPr>
          <w:p w14:paraId="79055FE7" w14:textId="77777777" w:rsidR="00E3265D" w:rsidRDefault="00736ECE" w:rsidP="001B260F">
            <w:pPr>
              <w:jc w:val="both"/>
              <w:rPr>
                <w:rFonts w:hint="eastAsia"/>
              </w:rPr>
            </w:pPr>
            <w:r>
              <w:rPr>
                <w:sz w:val="17"/>
              </w:rPr>
              <w:t>Analyze clauses</w:t>
            </w:r>
          </w:p>
        </w:tc>
        <w:tc>
          <w:tcPr>
            <w:tcW w:w="5256" w:type="dxa"/>
            <w:vAlign w:val="center"/>
          </w:tcPr>
          <w:p w14:paraId="5E3D15E1" w14:textId="77777777" w:rsidR="00E3265D" w:rsidRDefault="00736ECE" w:rsidP="001B260F">
            <w:pPr>
              <w:jc w:val="both"/>
              <w:rPr>
                <w:rFonts w:hint="eastAsia"/>
              </w:rPr>
            </w:pPr>
            <w:r>
              <w:rPr>
                <w:sz w:val="17"/>
              </w:rPr>
              <w:t>Risk, type, affected party, reason, and action returned.</w:t>
            </w:r>
          </w:p>
        </w:tc>
        <w:tc>
          <w:tcPr>
            <w:tcW w:w="1440" w:type="dxa"/>
            <w:vAlign w:val="center"/>
          </w:tcPr>
          <w:p w14:paraId="687D4768" w14:textId="77777777" w:rsidR="00E3265D" w:rsidRDefault="00736ECE" w:rsidP="001B260F">
            <w:pPr>
              <w:jc w:val="both"/>
              <w:rPr>
                <w:rFonts w:hint="eastAsia"/>
              </w:rPr>
            </w:pPr>
            <w:r>
              <w:rPr>
                <w:sz w:val="17"/>
              </w:rPr>
              <w:t>Passed</w:t>
            </w:r>
          </w:p>
        </w:tc>
      </w:tr>
      <w:tr w:rsidR="00E3265D" w14:paraId="1E0D2003" w14:textId="77777777">
        <w:trPr>
          <w:jc w:val="center"/>
        </w:trPr>
        <w:tc>
          <w:tcPr>
            <w:tcW w:w="3096" w:type="dxa"/>
            <w:shd w:val="clear" w:color="auto" w:fill="F7F9FB"/>
            <w:vAlign w:val="center"/>
          </w:tcPr>
          <w:p w14:paraId="2F5B84AF" w14:textId="77777777" w:rsidR="00E3265D" w:rsidRDefault="00736ECE" w:rsidP="001B260F">
            <w:pPr>
              <w:jc w:val="both"/>
              <w:rPr>
                <w:rFonts w:hint="eastAsia"/>
              </w:rPr>
            </w:pPr>
            <w:r>
              <w:rPr>
                <w:sz w:val="17"/>
              </w:rPr>
              <w:t>Ask contract question</w:t>
            </w:r>
          </w:p>
        </w:tc>
        <w:tc>
          <w:tcPr>
            <w:tcW w:w="5256" w:type="dxa"/>
            <w:shd w:val="clear" w:color="auto" w:fill="F7F9FB"/>
            <w:vAlign w:val="center"/>
          </w:tcPr>
          <w:p w14:paraId="64FDF0DC" w14:textId="77777777" w:rsidR="00E3265D" w:rsidRDefault="00736ECE" w:rsidP="001B260F">
            <w:pPr>
              <w:jc w:val="both"/>
              <w:rPr>
                <w:rFonts w:hint="eastAsia"/>
              </w:rPr>
            </w:pPr>
            <w:r>
              <w:rPr>
                <w:sz w:val="17"/>
              </w:rPr>
              <w:t>Answer grounded in contract or states that information is absent.</w:t>
            </w:r>
          </w:p>
        </w:tc>
        <w:tc>
          <w:tcPr>
            <w:tcW w:w="1440" w:type="dxa"/>
            <w:shd w:val="clear" w:color="auto" w:fill="F7F9FB"/>
            <w:vAlign w:val="center"/>
          </w:tcPr>
          <w:p w14:paraId="7D0E061A" w14:textId="77777777" w:rsidR="00E3265D" w:rsidRDefault="00736ECE" w:rsidP="001B260F">
            <w:pPr>
              <w:jc w:val="both"/>
              <w:rPr>
                <w:rFonts w:hint="eastAsia"/>
              </w:rPr>
            </w:pPr>
            <w:r>
              <w:rPr>
                <w:sz w:val="17"/>
              </w:rPr>
              <w:t>Passed</w:t>
            </w:r>
          </w:p>
        </w:tc>
      </w:tr>
      <w:tr w:rsidR="00E3265D" w14:paraId="0959B2DA" w14:textId="77777777">
        <w:trPr>
          <w:jc w:val="center"/>
        </w:trPr>
        <w:tc>
          <w:tcPr>
            <w:tcW w:w="3096" w:type="dxa"/>
            <w:vAlign w:val="center"/>
          </w:tcPr>
          <w:p w14:paraId="7891E3A2" w14:textId="77777777" w:rsidR="00E3265D" w:rsidRDefault="00736ECE" w:rsidP="001B260F">
            <w:pPr>
              <w:jc w:val="both"/>
              <w:rPr>
                <w:rFonts w:hint="eastAsia"/>
              </w:rPr>
            </w:pPr>
            <w:r>
              <w:rPr>
                <w:sz w:val="17"/>
              </w:rPr>
              <w:t>Ask unrelated question</w:t>
            </w:r>
          </w:p>
        </w:tc>
        <w:tc>
          <w:tcPr>
            <w:tcW w:w="5256" w:type="dxa"/>
            <w:vAlign w:val="center"/>
          </w:tcPr>
          <w:p w14:paraId="0FD6C82C" w14:textId="77777777" w:rsidR="00E3265D" w:rsidRDefault="00736ECE" w:rsidP="001B260F">
            <w:pPr>
              <w:jc w:val="both"/>
              <w:rPr>
                <w:rFonts w:hint="eastAsia"/>
              </w:rPr>
            </w:pPr>
            <w:r>
              <w:rPr>
                <w:sz w:val="17"/>
              </w:rPr>
              <w:t>Assistant rejects or redirects the non-legal request.</w:t>
            </w:r>
          </w:p>
        </w:tc>
        <w:tc>
          <w:tcPr>
            <w:tcW w:w="1440" w:type="dxa"/>
            <w:vAlign w:val="center"/>
          </w:tcPr>
          <w:p w14:paraId="3DC9FF73" w14:textId="77777777" w:rsidR="00E3265D" w:rsidRDefault="00736ECE" w:rsidP="001B260F">
            <w:pPr>
              <w:jc w:val="both"/>
              <w:rPr>
                <w:rFonts w:hint="eastAsia"/>
              </w:rPr>
            </w:pPr>
            <w:r>
              <w:rPr>
                <w:sz w:val="17"/>
              </w:rPr>
              <w:t>Implemented</w:t>
            </w:r>
          </w:p>
        </w:tc>
      </w:tr>
      <w:tr w:rsidR="00E3265D" w14:paraId="103AD248" w14:textId="77777777">
        <w:trPr>
          <w:jc w:val="center"/>
        </w:trPr>
        <w:tc>
          <w:tcPr>
            <w:tcW w:w="3096" w:type="dxa"/>
            <w:shd w:val="clear" w:color="auto" w:fill="F7F9FB"/>
            <w:vAlign w:val="center"/>
          </w:tcPr>
          <w:p w14:paraId="512F0107" w14:textId="77777777" w:rsidR="00E3265D" w:rsidRDefault="00736ECE" w:rsidP="001B260F">
            <w:pPr>
              <w:jc w:val="both"/>
              <w:rPr>
                <w:rFonts w:hint="eastAsia"/>
              </w:rPr>
            </w:pPr>
            <w:r>
              <w:rPr>
                <w:sz w:val="17"/>
              </w:rPr>
              <w:t>Restart backend</w:t>
            </w:r>
          </w:p>
        </w:tc>
        <w:tc>
          <w:tcPr>
            <w:tcW w:w="5256" w:type="dxa"/>
            <w:shd w:val="clear" w:color="auto" w:fill="F7F9FB"/>
            <w:vAlign w:val="center"/>
          </w:tcPr>
          <w:p w14:paraId="13474D5A" w14:textId="77777777" w:rsidR="00E3265D" w:rsidRDefault="00736ECE" w:rsidP="001B260F">
            <w:pPr>
              <w:jc w:val="both"/>
              <w:rPr>
                <w:rFonts w:hint="eastAsia"/>
              </w:rPr>
            </w:pPr>
            <w:r>
              <w:rPr>
                <w:sz w:val="17"/>
              </w:rPr>
              <w:t>Previously stored contracts remain available.</w:t>
            </w:r>
          </w:p>
        </w:tc>
        <w:tc>
          <w:tcPr>
            <w:tcW w:w="1440" w:type="dxa"/>
            <w:shd w:val="clear" w:color="auto" w:fill="F7F9FB"/>
            <w:vAlign w:val="center"/>
          </w:tcPr>
          <w:p w14:paraId="316F2713" w14:textId="77777777" w:rsidR="00E3265D" w:rsidRDefault="00736ECE" w:rsidP="001B260F">
            <w:pPr>
              <w:jc w:val="both"/>
              <w:rPr>
                <w:rFonts w:hint="eastAsia"/>
              </w:rPr>
            </w:pPr>
            <w:r>
              <w:rPr>
                <w:sz w:val="17"/>
              </w:rPr>
              <w:t>Passed</w:t>
            </w:r>
          </w:p>
        </w:tc>
      </w:tr>
      <w:tr w:rsidR="00E3265D" w14:paraId="003A115D" w14:textId="77777777">
        <w:trPr>
          <w:jc w:val="center"/>
        </w:trPr>
        <w:tc>
          <w:tcPr>
            <w:tcW w:w="3096" w:type="dxa"/>
            <w:vAlign w:val="center"/>
          </w:tcPr>
          <w:p w14:paraId="3BA1C77C" w14:textId="77777777" w:rsidR="00E3265D" w:rsidRDefault="00736ECE" w:rsidP="001B260F">
            <w:pPr>
              <w:jc w:val="both"/>
              <w:rPr>
                <w:rFonts w:hint="eastAsia"/>
              </w:rPr>
            </w:pPr>
            <w:r>
              <w:rPr>
                <w:sz w:val="17"/>
              </w:rPr>
              <w:t>Delete contract</w:t>
            </w:r>
          </w:p>
        </w:tc>
        <w:tc>
          <w:tcPr>
            <w:tcW w:w="5256" w:type="dxa"/>
            <w:vAlign w:val="center"/>
          </w:tcPr>
          <w:p w14:paraId="486EA3C8" w14:textId="77777777" w:rsidR="00E3265D" w:rsidRDefault="00736ECE" w:rsidP="001B260F">
            <w:pPr>
              <w:jc w:val="both"/>
              <w:rPr>
                <w:rFonts w:hint="eastAsia"/>
              </w:rPr>
            </w:pPr>
            <w:r>
              <w:rPr>
                <w:sz w:val="17"/>
              </w:rPr>
              <w:t>Selected record is removed from history/database.</w:t>
            </w:r>
          </w:p>
        </w:tc>
        <w:tc>
          <w:tcPr>
            <w:tcW w:w="1440" w:type="dxa"/>
            <w:vAlign w:val="center"/>
          </w:tcPr>
          <w:p w14:paraId="578E1149" w14:textId="77777777" w:rsidR="00E3265D" w:rsidRDefault="00736ECE" w:rsidP="001B260F">
            <w:pPr>
              <w:jc w:val="both"/>
              <w:rPr>
                <w:rFonts w:hint="eastAsia"/>
              </w:rPr>
            </w:pPr>
            <w:r>
              <w:rPr>
                <w:sz w:val="17"/>
              </w:rPr>
              <w:t>Passed</w:t>
            </w:r>
          </w:p>
        </w:tc>
      </w:tr>
      <w:tr w:rsidR="00E3265D" w14:paraId="59D91904" w14:textId="77777777">
        <w:trPr>
          <w:jc w:val="center"/>
        </w:trPr>
        <w:tc>
          <w:tcPr>
            <w:tcW w:w="3096" w:type="dxa"/>
            <w:shd w:val="clear" w:color="auto" w:fill="F7F9FB"/>
            <w:vAlign w:val="center"/>
          </w:tcPr>
          <w:p w14:paraId="4EB8C938" w14:textId="77777777" w:rsidR="00E3265D" w:rsidRDefault="00736ECE" w:rsidP="001B260F">
            <w:pPr>
              <w:jc w:val="both"/>
              <w:rPr>
                <w:rFonts w:hint="eastAsia"/>
              </w:rPr>
            </w:pPr>
            <w:r>
              <w:rPr>
                <w:sz w:val="17"/>
              </w:rPr>
              <w:t>External model evaluation</w:t>
            </w:r>
          </w:p>
        </w:tc>
        <w:tc>
          <w:tcPr>
            <w:tcW w:w="5256" w:type="dxa"/>
            <w:shd w:val="clear" w:color="auto" w:fill="F7F9FB"/>
            <w:vAlign w:val="center"/>
          </w:tcPr>
          <w:p w14:paraId="220C382C" w14:textId="77777777" w:rsidR="00E3265D" w:rsidRDefault="00736ECE" w:rsidP="001B260F">
            <w:pPr>
              <w:jc w:val="both"/>
              <w:rPr>
                <w:rFonts w:hint="eastAsia"/>
              </w:rPr>
            </w:pPr>
            <w:r>
              <w:rPr>
                <w:sz w:val="17"/>
              </w:rPr>
              <w:t>Metrics and classification report generated on frozen test set.</w:t>
            </w:r>
          </w:p>
        </w:tc>
        <w:tc>
          <w:tcPr>
            <w:tcW w:w="1440" w:type="dxa"/>
            <w:shd w:val="clear" w:color="auto" w:fill="F7F9FB"/>
            <w:vAlign w:val="center"/>
          </w:tcPr>
          <w:p w14:paraId="49D3B525" w14:textId="77777777" w:rsidR="00E3265D" w:rsidRDefault="00736ECE" w:rsidP="001B260F">
            <w:pPr>
              <w:jc w:val="both"/>
              <w:rPr>
                <w:rFonts w:hint="eastAsia"/>
              </w:rPr>
            </w:pPr>
            <w:r>
              <w:rPr>
                <w:sz w:val="17"/>
              </w:rPr>
              <w:t>Passed</w:t>
            </w:r>
          </w:p>
        </w:tc>
      </w:tr>
      <w:tr w:rsidR="00E3265D" w14:paraId="70CE9F3D" w14:textId="77777777">
        <w:trPr>
          <w:jc w:val="center"/>
        </w:trPr>
        <w:tc>
          <w:tcPr>
            <w:tcW w:w="3096" w:type="dxa"/>
            <w:shd w:val="clear" w:color="auto" w:fill="F7F9FB"/>
            <w:vAlign w:val="center"/>
          </w:tcPr>
          <w:p w14:paraId="78A1A0B7" w14:textId="77777777" w:rsidR="004260AA" w:rsidRDefault="00A05F04">
            <w:pPr>
              <w:rPr>
                <w:rFonts w:hint="eastAsia"/>
              </w:rPr>
            </w:pPr>
            <w:r>
              <w:rPr>
                <w:sz w:val="18"/>
              </w:rPr>
              <w:t>Upload non-PDF file</w:t>
            </w:r>
          </w:p>
        </w:tc>
        <w:tc>
          <w:tcPr>
            <w:tcW w:w="5256" w:type="dxa"/>
            <w:shd w:val="clear" w:color="auto" w:fill="F7F9FB"/>
            <w:vAlign w:val="center"/>
          </w:tcPr>
          <w:p w14:paraId="6B9F8CC1" w14:textId="77777777" w:rsidR="004260AA" w:rsidRDefault="00A05F04">
            <w:pPr>
              <w:rPr>
                <w:rFonts w:hint="eastAsia"/>
              </w:rPr>
            </w:pPr>
            <w:r>
              <w:rPr>
                <w:sz w:val="18"/>
              </w:rPr>
              <w:t>Request is rejected before OCR with HTTP 415.</w:t>
            </w:r>
          </w:p>
        </w:tc>
        <w:tc>
          <w:tcPr>
            <w:tcW w:w="1440" w:type="dxa"/>
            <w:shd w:val="clear" w:color="auto" w:fill="F7F9FB"/>
            <w:vAlign w:val="center"/>
          </w:tcPr>
          <w:p w14:paraId="62E7C71D" w14:textId="77777777" w:rsidR="004260AA" w:rsidRDefault="00A05F04">
            <w:pPr>
              <w:rPr>
                <w:rFonts w:hint="eastAsia"/>
              </w:rPr>
            </w:pPr>
            <w:r>
              <w:rPr>
                <w:sz w:val="18"/>
              </w:rPr>
              <w:t>Passed</w:t>
            </w:r>
          </w:p>
        </w:tc>
      </w:tr>
      <w:tr w:rsidR="00E3265D" w14:paraId="39E360CA" w14:textId="77777777">
        <w:trPr>
          <w:jc w:val="center"/>
        </w:trPr>
        <w:tc>
          <w:tcPr>
            <w:tcW w:w="3096" w:type="dxa"/>
            <w:shd w:val="clear" w:color="auto" w:fill="F7F9FB"/>
            <w:vAlign w:val="center"/>
          </w:tcPr>
          <w:p w14:paraId="41BFE317" w14:textId="77777777" w:rsidR="004260AA" w:rsidRDefault="00A05F04">
            <w:pPr>
              <w:rPr>
                <w:rFonts w:hint="eastAsia"/>
              </w:rPr>
            </w:pPr>
            <w:r>
              <w:rPr>
                <w:sz w:val="18"/>
              </w:rPr>
              <w:t>Upload file above configured size</w:t>
            </w:r>
          </w:p>
        </w:tc>
        <w:tc>
          <w:tcPr>
            <w:tcW w:w="5256" w:type="dxa"/>
            <w:shd w:val="clear" w:color="auto" w:fill="F7F9FB"/>
            <w:vAlign w:val="center"/>
          </w:tcPr>
          <w:p w14:paraId="7977D3FA" w14:textId="77777777" w:rsidR="004260AA" w:rsidRDefault="00A05F04">
            <w:pPr>
              <w:rPr>
                <w:rFonts w:hint="eastAsia"/>
              </w:rPr>
            </w:pPr>
            <w:r>
              <w:rPr>
                <w:sz w:val="18"/>
              </w:rPr>
              <w:t xml:space="preserve">Request returns HTTP </w:t>
            </w:r>
            <w:r>
              <w:rPr>
                <w:sz w:val="18"/>
              </w:rPr>
              <w:t>413 before extraction or OCR.</w:t>
            </w:r>
          </w:p>
        </w:tc>
        <w:tc>
          <w:tcPr>
            <w:tcW w:w="1440" w:type="dxa"/>
            <w:shd w:val="clear" w:color="auto" w:fill="F7F9FB"/>
            <w:vAlign w:val="center"/>
          </w:tcPr>
          <w:p w14:paraId="050C09DF" w14:textId="77777777" w:rsidR="004260AA" w:rsidRDefault="00A05F04">
            <w:pPr>
              <w:rPr>
                <w:rFonts w:hint="eastAsia"/>
              </w:rPr>
            </w:pPr>
            <w:r>
              <w:rPr>
                <w:sz w:val="18"/>
              </w:rPr>
              <w:t>Implemented</w:t>
            </w:r>
          </w:p>
        </w:tc>
      </w:tr>
      <w:tr w:rsidR="00E3265D" w14:paraId="57818977" w14:textId="77777777">
        <w:trPr>
          <w:jc w:val="center"/>
        </w:trPr>
        <w:tc>
          <w:tcPr>
            <w:tcW w:w="3096" w:type="dxa"/>
            <w:shd w:val="clear" w:color="auto" w:fill="F7F9FB"/>
            <w:vAlign w:val="center"/>
          </w:tcPr>
          <w:p w14:paraId="630508BC" w14:textId="77777777" w:rsidR="004260AA" w:rsidRDefault="00A05F04">
            <w:pPr>
              <w:rPr>
                <w:rFonts w:hint="eastAsia"/>
              </w:rPr>
            </w:pPr>
            <w:r>
              <w:rPr>
                <w:sz w:val="18"/>
              </w:rPr>
              <w:t>Upload PDF above configured page cap</w:t>
            </w:r>
          </w:p>
        </w:tc>
        <w:tc>
          <w:tcPr>
            <w:tcW w:w="5256" w:type="dxa"/>
            <w:shd w:val="clear" w:color="auto" w:fill="F7F9FB"/>
            <w:vAlign w:val="center"/>
          </w:tcPr>
          <w:p w14:paraId="532D0EF4" w14:textId="77777777" w:rsidR="004260AA" w:rsidRDefault="00A05F04">
            <w:pPr>
              <w:rPr>
                <w:rFonts w:hint="eastAsia"/>
              </w:rPr>
            </w:pPr>
            <w:r>
              <w:rPr>
                <w:sz w:val="18"/>
              </w:rPr>
              <w:t>Request returns HTTP 413 before OCR.</w:t>
            </w:r>
          </w:p>
        </w:tc>
        <w:tc>
          <w:tcPr>
            <w:tcW w:w="1440" w:type="dxa"/>
            <w:shd w:val="clear" w:color="auto" w:fill="F7F9FB"/>
            <w:vAlign w:val="center"/>
          </w:tcPr>
          <w:p w14:paraId="02A38DBF" w14:textId="77777777" w:rsidR="004260AA" w:rsidRDefault="00A05F04">
            <w:pPr>
              <w:rPr>
                <w:rFonts w:hint="eastAsia"/>
              </w:rPr>
            </w:pPr>
            <w:r>
              <w:rPr>
                <w:sz w:val="18"/>
              </w:rPr>
              <w:t>Implemented</w:t>
            </w:r>
          </w:p>
        </w:tc>
      </w:tr>
      <w:tr w:rsidR="00E3265D" w14:paraId="3CD379C0" w14:textId="77777777">
        <w:trPr>
          <w:jc w:val="center"/>
        </w:trPr>
        <w:tc>
          <w:tcPr>
            <w:tcW w:w="3096" w:type="dxa"/>
            <w:shd w:val="clear" w:color="auto" w:fill="F7F9FB"/>
            <w:vAlign w:val="center"/>
          </w:tcPr>
          <w:p w14:paraId="1F83731A" w14:textId="77777777" w:rsidR="004260AA" w:rsidRDefault="00A05F04">
            <w:pPr>
              <w:rPr>
                <w:rFonts w:hint="eastAsia"/>
              </w:rPr>
            </w:pPr>
            <w:r>
              <w:rPr>
                <w:sz w:val="18"/>
              </w:rPr>
              <w:t>Retrieve or delete missing contract</w:t>
            </w:r>
          </w:p>
        </w:tc>
        <w:tc>
          <w:tcPr>
            <w:tcW w:w="5256" w:type="dxa"/>
            <w:shd w:val="clear" w:color="auto" w:fill="F7F9FB"/>
            <w:vAlign w:val="center"/>
          </w:tcPr>
          <w:p w14:paraId="10E360E6" w14:textId="77777777" w:rsidR="004260AA" w:rsidRDefault="00A05F04">
            <w:pPr>
              <w:rPr>
                <w:rFonts w:hint="eastAsia"/>
              </w:rPr>
            </w:pPr>
            <w:r>
              <w:rPr>
                <w:sz w:val="18"/>
              </w:rPr>
              <w:t>Request returns HTTP 404 rather than HTTP 200 with an error object.</w:t>
            </w:r>
          </w:p>
        </w:tc>
        <w:tc>
          <w:tcPr>
            <w:tcW w:w="1440" w:type="dxa"/>
            <w:shd w:val="clear" w:color="auto" w:fill="F7F9FB"/>
            <w:vAlign w:val="center"/>
          </w:tcPr>
          <w:p w14:paraId="7E0910B9" w14:textId="77777777" w:rsidR="004260AA" w:rsidRDefault="00A05F04">
            <w:pPr>
              <w:rPr>
                <w:rFonts w:hint="eastAsia"/>
              </w:rPr>
            </w:pPr>
            <w:r>
              <w:rPr>
                <w:sz w:val="18"/>
              </w:rPr>
              <w:t>Implemented</w:t>
            </w:r>
          </w:p>
        </w:tc>
      </w:tr>
      <w:tr w:rsidR="00E3265D" w14:paraId="3C3988B5" w14:textId="77777777">
        <w:trPr>
          <w:jc w:val="center"/>
        </w:trPr>
        <w:tc>
          <w:tcPr>
            <w:tcW w:w="3096" w:type="dxa"/>
            <w:shd w:val="clear" w:color="auto" w:fill="F7F9FB"/>
            <w:vAlign w:val="center"/>
          </w:tcPr>
          <w:p w14:paraId="17F28E00" w14:textId="77777777" w:rsidR="004260AA" w:rsidRDefault="00A05F04">
            <w:pPr>
              <w:rPr>
                <w:rFonts w:hint="eastAsia"/>
              </w:rPr>
            </w:pPr>
            <w:r>
              <w:rPr>
                <w:sz w:val="18"/>
              </w:rPr>
              <w:t>Unexpecte</w:t>
            </w:r>
            <w:r>
              <w:rPr>
                <w:sz w:val="18"/>
              </w:rPr>
              <w:t>d backend exception</w:t>
            </w:r>
          </w:p>
        </w:tc>
        <w:tc>
          <w:tcPr>
            <w:tcW w:w="5256" w:type="dxa"/>
            <w:shd w:val="clear" w:color="auto" w:fill="F7F9FB"/>
            <w:vAlign w:val="center"/>
          </w:tcPr>
          <w:p w14:paraId="4F3E41E8" w14:textId="77777777" w:rsidR="004260AA" w:rsidRDefault="00A05F04">
            <w:pPr>
              <w:rPr>
                <w:rFonts w:hint="eastAsia"/>
              </w:rPr>
            </w:pPr>
            <w:r>
              <w:rPr>
                <w:sz w:val="18"/>
              </w:rPr>
              <w:t>Failure is logged and a safe HTTP 500 response is returned.</w:t>
            </w:r>
          </w:p>
        </w:tc>
        <w:tc>
          <w:tcPr>
            <w:tcW w:w="1440" w:type="dxa"/>
            <w:shd w:val="clear" w:color="auto" w:fill="F7F9FB"/>
            <w:vAlign w:val="center"/>
          </w:tcPr>
          <w:p w14:paraId="22734C0E" w14:textId="77777777" w:rsidR="004260AA" w:rsidRDefault="00A05F04">
            <w:pPr>
              <w:rPr>
                <w:rFonts w:hint="eastAsia"/>
              </w:rPr>
            </w:pPr>
            <w:r>
              <w:rPr>
                <w:sz w:val="18"/>
              </w:rPr>
              <w:t>Implemented</w:t>
            </w:r>
          </w:p>
        </w:tc>
      </w:tr>
      <w:tr w:rsidR="00E3265D" w14:paraId="59CD858F" w14:textId="77777777">
        <w:trPr>
          <w:jc w:val="center"/>
        </w:trPr>
        <w:tc>
          <w:tcPr>
            <w:tcW w:w="3096" w:type="dxa"/>
            <w:shd w:val="clear" w:color="auto" w:fill="F7F9FB"/>
            <w:vAlign w:val="center"/>
          </w:tcPr>
          <w:p w14:paraId="063E5682" w14:textId="77777777" w:rsidR="004260AA" w:rsidRDefault="00A05F04">
            <w:pPr>
              <w:rPr>
                <w:rFonts w:hint="eastAsia"/>
              </w:rPr>
            </w:pPr>
            <w:r>
              <w:rPr>
                <w:sz w:val="18"/>
              </w:rPr>
              <w:t>Start refactored modular backend</w:t>
            </w:r>
          </w:p>
        </w:tc>
        <w:tc>
          <w:tcPr>
            <w:tcW w:w="5256" w:type="dxa"/>
            <w:shd w:val="clear" w:color="auto" w:fill="F7F9FB"/>
            <w:vAlign w:val="center"/>
          </w:tcPr>
          <w:p w14:paraId="20896908" w14:textId="77777777" w:rsidR="004260AA" w:rsidRDefault="00A05F04">
            <w:pPr>
              <w:rPr>
                <w:rFonts w:hint="eastAsia"/>
              </w:rPr>
            </w:pPr>
            <w:r>
              <w:rPr>
                <w:sz w:val="18"/>
              </w:rPr>
              <w:t>Routers and service modules import; models load and the API starts.</w:t>
            </w:r>
          </w:p>
        </w:tc>
        <w:tc>
          <w:tcPr>
            <w:tcW w:w="1440" w:type="dxa"/>
            <w:shd w:val="clear" w:color="auto" w:fill="F7F9FB"/>
            <w:vAlign w:val="center"/>
          </w:tcPr>
          <w:p w14:paraId="528F2D66" w14:textId="77777777" w:rsidR="004260AA" w:rsidRDefault="00A05F04">
            <w:pPr>
              <w:rPr>
                <w:rFonts w:hint="eastAsia"/>
              </w:rPr>
            </w:pPr>
            <w:r>
              <w:rPr>
                <w:sz w:val="18"/>
              </w:rPr>
              <w:t>Passed</w:t>
            </w:r>
          </w:p>
        </w:tc>
      </w:tr>
    </w:tbl>
    <w:tbl>
      <w:tblPr>
        <w:tblW w:w="0" w:type="auto"/>
        <w:jc w:val="center"/>
        <w:tblLayout w:type="fixed"/>
        <w:tblLook w:val="04A0" w:firstRow="1" w:lastRow="0" w:firstColumn="1" w:lastColumn="0" w:noHBand="0" w:noVBand="1"/>
      </w:tblPr>
      <w:tblGrid>
        <w:gridCol w:w="5114"/>
      </w:tblGrid>
      <w:tr w:rsidR="00E3265D" w14:paraId="06F94093" w14:textId="77777777" w:rsidTr="000C0E0B">
        <w:trPr>
          <w:trHeight w:val="412"/>
          <w:jc w:val="center"/>
        </w:trPr>
        <w:tc>
          <w:tcPr>
            <w:tcW w:w="5114" w:type="dxa"/>
            <w:tcBorders>
              <w:top w:val="single" w:sz="8" w:space="0" w:color="9CB6C9"/>
              <w:left w:val="single" w:sz="8" w:space="0" w:color="9CB6C9"/>
              <w:bottom w:val="single" w:sz="8" w:space="0" w:color="9CB6C9"/>
              <w:right w:val="single" w:sz="8" w:space="0" w:color="9CB6C9"/>
            </w:tcBorders>
            <w:shd w:val="clear" w:color="auto" w:fill="F4F7FA"/>
          </w:tcPr>
          <w:p w14:paraId="3C89A12E" w14:textId="77777777" w:rsidR="004260AA" w:rsidRDefault="00A05F04">
            <w:pPr>
              <w:jc w:val="center"/>
              <w:rPr>
                <w:rFonts w:hint="eastAsia"/>
              </w:rPr>
            </w:pPr>
            <w:r>
              <w:rPr>
                <w:noProof/>
              </w:rPr>
              <w:drawing>
                <wp:inline distT="0" distB="0" distL="0" distR="0" wp14:anchorId="4B70D1EB" wp14:editId="4231EEC6">
                  <wp:extent cx="5212080" cy="2850903"/>
                  <wp:effectExtent l="0" t="0" r="0" b="0"/>
                  <wp:docPr id="29" name="Picture 29" descr="Legal Contract Analyzer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0e3332-94f7-4f02-a29b-498e44e3b148.png"/>
                          <pic:cNvPicPr/>
                        </pic:nvPicPr>
                        <pic:blipFill>
                          <a:blip r:embed="rId33"/>
                          <a:stretch>
                            <a:fillRect/>
                          </a:stretch>
                        </pic:blipFill>
                        <pic:spPr>
                          <a:xfrm>
                            <a:off x="0" y="0"/>
                            <a:ext cx="5212080" cy="2850903"/>
                          </a:xfrm>
                          <a:prstGeom prst="rect">
                            <a:avLst/>
                          </a:prstGeom>
                        </pic:spPr>
                      </pic:pic>
                    </a:graphicData>
                  </a:graphic>
                </wp:inline>
              </w:drawing>
            </w:r>
          </w:p>
        </w:tc>
      </w:tr>
    </w:tbl>
    <w:p w14:paraId="232EF93B" w14:textId="77777777" w:rsidR="004260AA" w:rsidRDefault="00A05F04">
      <w:pPr>
        <w:pStyle w:val="Caption"/>
        <w:jc w:val="center"/>
        <w:rPr>
          <w:rFonts w:hint="eastAsia"/>
        </w:rPr>
      </w:pPr>
      <w:r>
        <w:t xml:space="preserve">Figure 12A: Successful modular backend </w:t>
      </w:r>
      <w:r>
        <w:t>startup, model loading, and valid PDF upload</w:t>
      </w:r>
    </w:p>
    <w:p w14:paraId="5C1C1E41" w14:textId="77777777" w:rsidR="00E3265D" w:rsidRDefault="00E3265D" w:rsidP="001B260F">
      <w:pPr>
        <w:spacing w:after="20"/>
        <w:jc w:val="both"/>
        <w:rPr>
          <w:rFonts w:hint="eastAsia"/>
        </w:rPr>
      </w:pPr>
    </w:p>
    <w:p>
      <w:pPr/>
      <w:r>
        <w:t>Clause explanation, PDF/DOCX export, and contract comparison were exercised through the frontend and backend. Transformer scripts passed syntax checks, completed training, generated frozen evaluation artifacts, and produced an explicit model-adoption recommendation.</w:t>
      </w:r>
    </w:p>
    <w:p>
      <w:pPr/>
      <w:r>
        <w:t>RAG retrieval was tested with contract-relevant and unsupported questions. Relevant questions returned grounded answers with source snippets and similarity metadata; unsupported questions returned an insufficient-context response rather than invented contract content.</w:t>
      </w:r>
    </w:p>
    <w:p>
      <w:pPr>
        <w:pStyle w:val="Heading3"/>
      </w:pPr>
      <w:r>
        <w:t>9.2.1 Post-Completion Enhancement Tests</w:t>
      </w:r>
    </w:p>
    <w:p w14:paraId="3DC18AF1" w14:textId="77777777" w:rsidR="00E3265D" w:rsidRDefault="00736ECE" w:rsidP="001B260F">
      <w:pPr>
        <w:pStyle w:val="Heading2"/>
        <w:spacing w:before="140" w:after="80"/>
        <w:jc w:val="both"/>
      </w:pPr>
      <w:r>
        <w:lastRenderedPageBreak/>
        <w:t>9.3 Model Evaluation Results</w:t>
      </w:r>
    </w:p>
    <w:p w14:paraId="44FC0589" w14:textId="77777777" w:rsidR="00E3265D" w:rsidRDefault="00736ECE" w:rsidP="001B260F">
      <w:pPr>
        <w:jc w:val="both"/>
        <w:rPr>
          <w:rFonts w:hint="eastAsia"/>
        </w:rPr>
      </w:pPr>
      <w:r>
        <w:t>The original external baseline achieved 41.21% accuracy and 36.49% Macro F1. Character-level retraining improved accuracy to 50.00%, and the final hybrid classifier reached 53.33% accuracy and 46.86% Macro F1. Although the result is suitable for a prototype and demonstrates measurable improvement, it is not sufficient for unsupervised production legal decision-making.</w:t>
      </w:r>
    </w:p>
    <w:tbl>
      <w:tblPr>
        <w:tblW w:w="0" w:type="auto"/>
        <w:jc w:val="center"/>
        <w:tblLayout w:type="fixed"/>
        <w:tblLook w:val="04A0" w:firstRow="1" w:lastRow="0" w:firstColumn="1" w:lastColumn="0" w:noHBand="0" w:noVBand="1"/>
      </w:tblPr>
      <w:tblGrid>
        <w:gridCol w:w="9792"/>
      </w:tblGrid>
      <w:tr w:rsidR="00E3265D" w14:paraId="5D3BB35D" w14:textId="77777777" w:rsidTr="001B4F6A">
        <w:trPr>
          <w:trHeight w:val="547"/>
          <w:jc w:val="center"/>
        </w:trPr>
        <w:tc>
          <w:tcPr>
            <w:tcW w:w="9792" w:type="dxa"/>
            <w:tcBorders>
              <w:top w:val="single" w:sz="8" w:space="0" w:color="9CB6C9"/>
              <w:left w:val="single" w:sz="8" w:space="0" w:color="9CB6C9"/>
              <w:bottom w:val="single" w:sz="8" w:space="0" w:color="9CB6C9"/>
              <w:right w:val="single" w:sz="8" w:space="0" w:color="9CB6C9"/>
            </w:tcBorders>
            <w:shd w:val="clear" w:color="auto" w:fill="F4F7FA"/>
            <w:vAlign w:val="center"/>
          </w:tcPr>
          <w:p w14:paraId="136D2546" w14:textId="77777777" w:rsidR="00E3265D" w:rsidRDefault="001B4F6A" w:rsidP="001B260F">
            <w:pPr>
              <w:jc w:val="both"/>
              <w:rPr>
                <w:rFonts w:hint="eastAsia"/>
              </w:rPr>
            </w:pPr>
            <w:r w:rsidRPr="001B4F6A">
              <w:rPr>
                <w:noProof/>
              </w:rPr>
              <w:drawing>
                <wp:inline distT="0" distB="0" distL="0" distR="0" wp14:anchorId="10A209EF" wp14:editId="3363CDCC">
                  <wp:extent cx="6080760" cy="3618230"/>
                  <wp:effectExtent l="0" t="0" r="0" b="1270"/>
                  <wp:docPr id="22" name="Picture 22" descr="Legal Contract Analyzer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80760" cy="3618230"/>
                          </a:xfrm>
                          <a:prstGeom prst="rect">
                            <a:avLst/>
                          </a:prstGeom>
                        </pic:spPr>
                      </pic:pic>
                    </a:graphicData>
                  </a:graphic>
                </wp:inline>
              </w:drawing>
            </w:r>
          </w:p>
        </w:tc>
      </w:tr>
    </w:tbl>
    <w:p w14:paraId="565CD4D2" w14:textId="77777777" w:rsidR="00E3265D" w:rsidRDefault="00736ECE" w:rsidP="001B260F">
      <w:pPr>
        <w:spacing w:after="140"/>
        <w:jc w:val="both"/>
        <w:rPr>
          <w:rFonts w:hint="eastAsia"/>
        </w:rPr>
      </w:pPr>
      <w:r>
        <w:rPr>
          <w:i/>
          <w:color w:val="666666"/>
          <w:sz w:val="18"/>
        </w:rPr>
        <w:t>Figure 1</w:t>
      </w:r>
      <w:r w:rsidR="00023933">
        <w:rPr>
          <w:i/>
          <w:color w:val="666666"/>
          <w:sz w:val="18"/>
        </w:rPr>
        <w:t>2</w:t>
      </w:r>
      <w:r>
        <w:rPr>
          <w:i/>
          <w:color w:val="666666"/>
          <w:sz w:val="18"/>
        </w:rPr>
        <w:t>: External evaluation terminal output</w:t>
      </w:r>
    </w:p>
    <w:p w14:paraId="425D548E" w14:textId="77777777" w:rsidR="00E3265D" w:rsidRDefault="00736ECE" w:rsidP="001B260F">
      <w:pPr>
        <w:pStyle w:val="Heading2"/>
        <w:spacing w:before="140" w:after="80"/>
        <w:jc w:val="both"/>
      </w:pPr>
      <w:r>
        <w:t>9.4 OCR Validation</w:t>
      </w:r>
    </w:p>
    <w:p w14:paraId="1181A461" w14:textId="77777777" w:rsidR="00E3265D" w:rsidRDefault="00736ECE" w:rsidP="001B260F">
      <w:pPr>
        <w:jc w:val="both"/>
        <w:rPr>
          <w:rFonts w:hint="eastAsia"/>
        </w:rPr>
      </w:pPr>
      <w:r>
        <w:t>The strongest historical extraction test used a 103-page mixed PDF and reported 102 selectable-text pages, one OCR page, and zero OCR failures. After security hardening, the final system performs configurable size and page-count validation before OCR. The default documented page cap is 100 pages, so larger controlled tests require an explicit environment override.</w:t>
      </w:r>
    </w:p>
    <w:p w14:paraId="358BDA15" w14:textId="77777777" w:rsidR="00E3265D" w:rsidRDefault="00736ECE" w:rsidP="001B260F">
      <w:pPr>
        <w:pStyle w:val="Heading2"/>
        <w:spacing w:before="140" w:after="80"/>
        <w:jc w:val="both"/>
      </w:pPr>
      <w:r>
        <w:t>9.5 Final QA Checklist</w:t>
      </w:r>
    </w:p>
    <w:p w14:paraId="513A1DFC" w14:textId="77777777" w:rsidR="00E3265D" w:rsidRDefault="00736ECE" w:rsidP="001B260F">
      <w:pPr>
        <w:pStyle w:val="ListBullet"/>
        <w:spacing w:after="40" w:line="247" w:lineRule="auto"/>
        <w:jc w:val="both"/>
        <w:rPr>
          <w:rFonts w:hint="eastAsia"/>
        </w:rPr>
      </w:pPr>
      <w:r>
        <w:rPr>
          <w:sz w:val="20"/>
        </w:rPr>
        <w:t>Test upload with at least one searchable PDF.</w:t>
      </w:r>
    </w:p>
    <w:p w14:paraId="3D9D3BE4" w14:textId="77777777" w:rsidR="00E3265D" w:rsidRDefault="00736ECE" w:rsidP="001B260F">
      <w:pPr>
        <w:pStyle w:val="ListBullet"/>
        <w:spacing w:after="40" w:line="247" w:lineRule="auto"/>
        <w:jc w:val="both"/>
        <w:rPr>
          <w:rFonts w:hint="eastAsia"/>
        </w:rPr>
      </w:pPr>
      <w:r>
        <w:rPr>
          <w:sz w:val="20"/>
        </w:rPr>
        <w:t>Test upload with at least one scanned PDF.</w:t>
      </w:r>
    </w:p>
    <w:p w14:paraId="540F7085" w14:textId="77777777" w:rsidR="00E3265D" w:rsidRDefault="00736ECE" w:rsidP="001B260F">
      <w:pPr>
        <w:pStyle w:val="ListBullet"/>
        <w:spacing w:after="40" w:line="247" w:lineRule="auto"/>
        <w:jc w:val="both"/>
        <w:rPr>
          <w:rFonts w:hint="eastAsia"/>
        </w:rPr>
      </w:pPr>
      <w:r>
        <w:rPr>
          <w:sz w:val="20"/>
        </w:rPr>
        <w:t>Test a mixed PDF and verify extraction metadata.</w:t>
      </w:r>
    </w:p>
    <w:p w14:paraId="6F5C7E39" w14:textId="77777777" w:rsidR="00E3265D" w:rsidRDefault="00736ECE" w:rsidP="001B260F">
      <w:pPr>
        <w:pStyle w:val="ListBullet"/>
        <w:spacing w:after="40" w:line="247" w:lineRule="auto"/>
        <w:jc w:val="both"/>
        <w:rPr>
          <w:rFonts w:hint="eastAsia"/>
        </w:rPr>
      </w:pPr>
      <w:r>
        <w:rPr>
          <w:sz w:val="20"/>
        </w:rPr>
        <w:t>Confirm all frontend sections render without errors.</w:t>
      </w:r>
    </w:p>
    <w:p w14:paraId="4A633DBA" w14:textId="77777777" w:rsidR="00E3265D" w:rsidRDefault="00736ECE" w:rsidP="001B260F">
      <w:pPr>
        <w:pStyle w:val="ListBullet"/>
        <w:spacing w:after="40" w:line="247" w:lineRule="auto"/>
        <w:jc w:val="both"/>
        <w:rPr>
          <w:rFonts w:hint="eastAsia"/>
        </w:rPr>
      </w:pPr>
      <w:r>
        <w:rPr>
          <w:sz w:val="20"/>
        </w:rPr>
        <w:t>Verify every API route in Swagger UI.</w:t>
      </w:r>
    </w:p>
    <w:p w14:paraId="5C43ED7F" w14:textId="77777777" w:rsidR="00E3265D" w:rsidRDefault="00736ECE" w:rsidP="001B260F">
      <w:pPr>
        <w:pStyle w:val="ListBullet"/>
        <w:spacing w:after="40" w:line="247" w:lineRule="auto"/>
        <w:jc w:val="both"/>
        <w:rPr>
          <w:rFonts w:hint="eastAsia"/>
        </w:rPr>
      </w:pPr>
      <w:r>
        <w:rPr>
          <w:sz w:val="20"/>
        </w:rPr>
        <w:t>Verify contract history after restarting the backend.</w:t>
      </w:r>
    </w:p>
    <w:p w14:paraId="34FB14AD" w14:textId="77777777" w:rsidR="00E3265D" w:rsidRDefault="00736ECE" w:rsidP="001B260F">
      <w:pPr>
        <w:pStyle w:val="ListBullet"/>
        <w:spacing w:after="40" w:line="247" w:lineRule="auto"/>
        <w:jc w:val="both"/>
        <w:rPr>
          <w:rFonts w:hint="eastAsia"/>
        </w:rPr>
      </w:pPr>
      <w:r>
        <w:rPr>
          <w:sz w:val="20"/>
        </w:rPr>
        <w:t>Verify deletion and missing-contract handling.</w:t>
      </w:r>
    </w:p>
    <w:p w14:paraId="1F550E23" w14:textId="77777777" w:rsidR="00E3265D" w:rsidRDefault="00736ECE" w:rsidP="001B260F">
      <w:pPr>
        <w:pStyle w:val="ListBullet"/>
        <w:spacing w:after="40" w:line="247" w:lineRule="auto"/>
        <w:jc w:val="both"/>
        <w:rPr>
          <w:rFonts w:hint="eastAsia"/>
        </w:rPr>
      </w:pPr>
      <w:r>
        <w:rPr>
          <w:sz w:val="20"/>
        </w:rPr>
        <w:t>Ask at least five representative legal questions.</w:t>
      </w:r>
    </w:p>
    <w:p w14:paraId="1D0C0DAA" w14:textId="77777777" w:rsidR="00E3265D" w:rsidRDefault="00736ECE" w:rsidP="001B260F">
      <w:pPr>
        <w:pStyle w:val="ListBullet"/>
        <w:spacing w:after="40" w:line="247" w:lineRule="auto"/>
        <w:jc w:val="both"/>
        <w:rPr>
          <w:rFonts w:hint="eastAsia"/>
        </w:rPr>
      </w:pPr>
      <w:r>
        <w:rPr>
          <w:sz w:val="20"/>
        </w:rPr>
        <w:t>Check that unrelated questions are rejected.</w:t>
      </w:r>
    </w:p>
    <w:p w14:paraId="7274E807" w14:textId="77777777" w:rsidR="00E3265D" w:rsidRDefault="00736ECE" w:rsidP="001B260F">
      <w:pPr>
        <w:pStyle w:val="ListBullet"/>
        <w:spacing w:after="40" w:line="247" w:lineRule="auto"/>
        <w:jc w:val="both"/>
        <w:rPr>
          <w:rFonts w:hint="eastAsia"/>
        </w:rPr>
      </w:pPr>
      <w:r>
        <w:rPr>
          <w:sz w:val="20"/>
        </w:rPr>
        <w:t>Save a final requirements.txt and backup of stable model files.</w:t>
      </w:r>
    </w:p>
    <w:p w14:paraId="09F65A5E" w14:textId="77777777" w:rsidR="00E3265D" w:rsidRDefault="00736ECE" w:rsidP="001B260F">
      <w:pPr>
        <w:pStyle w:val="Heading1"/>
        <w:spacing w:before="200" w:after="80"/>
        <w:jc w:val="both"/>
      </w:pPr>
      <w:r>
        <w:t>10. Project Phases and Current Status</w:t>
      </w:r>
    </w:p>
    <w:p w14:paraId="4AF58B82" w14:textId="77777777" w:rsidR="001B4F6A" w:rsidRPr="001B4F6A" w:rsidRDefault="001B4F6A" w:rsidP="001B4F6A">
      <w:pPr>
        <w:rPr>
          <w:rFonts w:hint="eastAsia"/>
        </w:rPr>
      </w:pPr>
    </w:p>
    <w:tbl>
      <w:tblPr>
        <w:tblStyle w:val="TableGrid"/>
        <w:tblW w:w="0" w:type="auto"/>
        <w:jc w:val="center"/>
        <w:tblLook w:val="04A0" w:firstRow="1" w:lastRow="0" w:firstColumn="1" w:lastColumn="0" w:noHBand="0" w:noVBand="1"/>
      </w:tblPr>
      <w:tblGrid>
        <w:gridCol w:w="2395"/>
        <w:gridCol w:w="5861"/>
        <w:gridCol w:w="1526"/>
      </w:tblGrid>
      <w:tr w:rsidR="00E3265D" w14:paraId="58ADF68C" w14:textId="77777777">
        <w:trPr>
          <w:tblHeader/>
          <w:jc w:val="center"/>
        </w:trPr>
        <w:tc>
          <w:tcPr>
            <w:tcW w:w="2520" w:type="dxa"/>
            <w:shd w:val="clear" w:color="auto" w:fill="18324A"/>
            <w:vAlign w:val="center"/>
          </w:tcPr>
          <w:p w14:paraId="48F5DF61" w14:textId="77777777" w:rsidR="00E3265D" w:rsidRDefault="00736ECE" w:rsidP="001B260F">
            <w:pPr>
              <w:jc w:val="both"/>
              <w:rPr>
                <w:rFonts w:hint="eastAsia"/>
              </w:rPr>
            </w:pPr>
            <w:r>
              <w:rPr>
                <w:b/>
                <w:color w:val="FFFFFF"/>
                <w:sz w:val="18"/>
              </w:rPr>
              <w:lastRenderedPageBreak/>
              <w:t>Phase</w:t>
            </w:r>
          </w:p>
        </w:tc>
        <w:tc>
          <w:tcPr>
            <w:tcW w:w="6192" w:type="dxa"/>
            <w:shd w:val="clear" w:color="auto" w:fill="18324A"/>
            <w:vAlign w:val="center"/>
          </w:tcPr>
          <w:p w14:paraId="1B876E52" w14:textId="77777777" w:rsidR="00E3265D" w:rsidRDefault="00736ECE" w:rsidP="001B260F">
            <w:pPr>
              <w:jc w:val="both"/>
              <w:rPr>
                <w:rFonts w:hint="eastAsia"/>
              </w:rPr>
            </w:pPr>
            <w:r>
              <w:rPr>
                <w:b/>
                <w:color w:val="FFFFFF"/>
                <w:sz w:val="18"/>
              </w:rPr>
              <w:t>Main work</w:t>
            </w:r>
          </w:p>
        </w:tc>
        <w:tc>
          <w:tcPr>
            <w:tcW w:w="1584" w:type="dxa"/>
            <w:shd w:val="clear" w:color="auto" w:fill="18324A"/>
            <w:vAlign w:val="center"/>
          </w:tcPr>
          <w:p w14:paraId="35A010B6" w14:textId="77777777" w:rsidR="00E3265D" w:rsidRDefault="00736ECE" w:rsidP="001B260F">
            <w:pPr>
              <w:jc w:val="both"/>
              <w:rPr>
                <w:rFonts w:hint="eastAsia"/>
              </w:rPr>
            </w:pPr>
            <w:r>
              <w:rPr>
                <w:b/>
                <w:color w:val="FFFFFF"/>
                <w:sz w:val="18"/>
              </w:rPr>
              <w:t>Status</w:t>
            </w:r>
          </w:p>
        </w:tc>
      </w:tr>
      <w:tr w:rsidR="00E3265D" w14:paraId="3A4AD131" w14:textId="77777777">
        <w:trPr>
          <w:jc w:val="center"/>
        </w:trPr>
        <w:tc>
          <w:tcPr>
            <w:tcW w:w="2520" w:type="dxa"/>
            <w:vAlign w:val="center"/>
          </w:tcPr>
          <w:p w14:paraId="24D8504C" w14:textId="77777777" w:rsidR="00E3265D" w:rsidRDefault="00736ECE" w:rsidP="001B260F">
            <w:pPr>
              <w:jc w:val="both"/>
              <w:rPr>
                <w:rFonts w:hint="eastAsia"/>
              </w:rPr>
            </w:pPr>
            <w:r>
              <w:rPr>
                <w:sz w:val="16"/>
              </w:rPr>
              <w:t>Phase 1 - SaaS foundation</w:t>
            </w:r>
          </w:p>
        </w:tc>
        <w:tc>
          <w:tcPr>
            <w:tcW w:w="6192" w:type="dxa"/>
            <w:vAlign w:val="center"/>
          </w:tcPr>
          <w:p w14:paraId="198D3B9E" w14:textId="77777777" w:rsidR="00E3265D" w:rsidRDefault="00736ECE" w:rsidP="001B260F">
            <w:pPr>
              <w:jc w:val="both"/>
              <w:rPr>
                <w:rFonts w:hint="eastAsia"/>
              </w:rPr>
            </w:pPr>
            <w:r>
              <w:rPr>
                <w:sz w:val="16"/>
              </w:rPr>
              <w:t>React frontend, FastAPI backend, PDF upload, analysis/Q&amp;A endpoints, SQLite history, Gemini.</w:t>
            </w:r>
          </w:p>
        </w:tc>
        <w:tc>
          <w:tcPr>
            <w:tcW w:w="1584" w:type="dxa"/>
            <w:vAlign w:val="center"/>
          </w:tcPr>
          <w:p w14:paraId="5A34E53A" w14:textId="77777777" w:rsidR="00E3265D" w:rsidRDefault="00736ECE" w:rsidP="001B260F">
            <w:pPr>
              <w:jc w:val="both"/>
              <w:rPr>
                <w:rFonts w:hint="eastAsia"/>
              </w:rPr>
            </w:pPr>
            <w:r>
              <w:rPr>
                <w:sz w:val="16"/>
              </w:rPr>
              <w:t>Complete</w:t>
            </w:r>
          </w:p>
        </w:tc>
      </w:tr>
      <w:tr w:rsidR="00E3265D" w14:paraId="6D0163B6" w14:textId="77777777">
        <w:trPr>
          <w:jc w:val="center"/>
        </w:trPr>
        <w:tc>
          <w:tcPr>
            <w:tcW w:w="2520" w:type="dxa"/>
            <w:shd w:val="clear" w:color="auto" w:fill="F7F9FB"/>
            <w:vAlign w:val="center"/>
          </w:tcPr>
          <w:p w14:paraId="63480696" w14:textId="77777777" w:rsidR="00E3265D" w:rsidRDefault="00736ECE" w:rsidP="001B260F">
            <w:pPr>
              <w:jc w:val="both"/>
              <w:rPr>
                <w:rFonts w:hint="eastAsia"/>
              </w:rPr>
            </w:pPr>
            <w:r>
              <w:rPr>
                <w:sz w:val="16"/>
              </w:rPr>
              <w:t>Phase 2 - Risk model</w:t>
            </w:r>
          </w:p>
        </w:tc>
        <w:tc>
          <w:tcPr>
            <w:tcW w:w="6192" w:type="dxa"/>
            <w:shd w:val="clear" w:color="auto" w:fill="F7F9FB"/>
            <w:vAlign w:val="center"/>
          </w:tcPr>
          <w:p w14:paraId="5D3194C3" w14:textId="77777777" w:rsidR="00E3265D" w:rsidRDefault="00736ECE" w:rsidP="001B260F">
            <w:pPr>
              <w:jc w:val="both"/>
              <w:rPr>
                <w:rFonts w:hint="eastAsia"/>
              </w:rPr>
            </w:pPr>
            <w:r>
              <w:rPr>
                <w:sz w:val="16"/>
              </w:rPr>
              <w:t>Manual risk dataset, TF-IDF model, Low/Medium/High labels, rules, reasons, actions.</w:t>
            </w:r>
          </w:p>
        </w:tc>
        <w:tc>
          <w:tcPr>
            <w:tcW w:w="1584" w:type="dxa"/>
            <w:shd w:val="clear" w:color="auto" w:fill="F7F9FB"/>
            <w:vAlign w:val="center"/>
          </w:tcPr>
          <w:p w14:paraId="5224E8BC" w14:textId="77777777" w:rsidR="00E3265D" w:rsidRDefault="00736ECE" w:rsidP="001B260F">
            <w:pPr>
              <w:jc w:val="both"/>
              <w:rPr>
                <w:rFonts w:hint="eastAsia"/>
              </w:rPr>
            </w:pPr>
            <w:r>
              <w:rPr>
                <w:sz w:val="16"/>
              </w:rPr>
              <w:t>Complete</w:t>
            </w:r>
          </w:p>
        </w:tc>
      </w:tr>
      <w:tr w:rsidR="00E3265D" w14:paraId="14344C7A" w14:textId="77777777">
        <w:trPr>
          <w:jc w:val="center"/>
        </w:trPr>
        <w:tc>
          <w:tcPr>
            <w:tcW w:w="2520" w:type="dxa"/>
            <w:vAlign w:val="center"/>
          </w:tcPr>
          <w:p w14:paraId="695B4123" w14:textId="77777777" w:rsidR="00E3265D" w:rsidRDefault="00736ECE" w:rsidP="001B260F">
            <w:pPr>
              <w:jc w:val="both"/>
              <w:rPr>
                <w:rFonts w:hint="eastAsia"/>
              </w:rPr>
            </w:pPr>
            <w:r>
              <w:rPr>
                <w:sz w:val="16"/>
              </w:rPr>
              <w:t>Phase 3 - Clause classification</w:t>
            </w:r>
          </w:p>
        </w:tc>
        <w:tc>
          <w:tcPr>
            <w:tcW w:w="6192" w:type="dxa"/>
            <w:vAlign w:val="center"/>
          </w:tcPr>
          <w:p w14:paraId="6CDEDE03" w14:textId="77777777" w:rsidR="00E3265D" w:rsidRDefault="00736ECE" w:rsidP="001B260F">
            <w:pPr>
              <w:jc w:val="both"/>
              <w:rPr>
                <w:rFonts w:hint="eastAsia"/>
              </w:rPr>
            </w:pPr>
            <w:r>
              <w:rPr>
                <w:sz w:val="16"/>
              </w:rPr>
              <w:t>22 categories, LEDGAR + lease data, Logistic Regression, primary and secondary types.</w:t>
            </w:r>
          </w:p>
        </w:tc>
        <w:tc>
          <w:tcPr>
            <w:tcW w:w="1584" w:type="dxa"/>
            <w:vAlign w:val="center"/>
          </w:tcPr>
          <w:p w14:paraId="3CF8146C" w14:textId="77777777" w:rsidR="00E3265D" w:rsidRDefault="00736ECE" w:rsidP="001B260F">
            <w:pPr>
              <w:jc w:val="both"/>
              <w:rPr>
                <w:rFonts w:hint="eastAsia"/>
              </w:rPr>
            </w:pPr>
            <w:r>
              <w:rPr>
                <w:sz w:val="16"/>
              </w:rPr>
              <w:t>Complete</w:t>
            </w:r>
          </w:p>
        </w:tc>
      </w:tr>
      <w:tr w:rsidR="00E3265D" w14:paraId="68E32541" w14:textId="77777777">
        <w:trPr>
          <w:jc w:val="center"/>
        </w:trPr>
        <w:tc>
          <w:tcPr>
            <w:tcW w:w="2520" w:type="dxa"/>
            <w:shd w:val="clear" w:color="auto" w:fill="F7F9FB"/>
            <w:vAlign w:val="center"/>
          </w:tcPr>
          <w:p w14:paraId="3566A49C" w14:textId="77777777" w:rsidR="00E3265D" w:rsidRDefault="00736ECE" w:rsidP="001B260F">
            <w:pPr>
              <w:jc w:val="both"/>
              <w:rPr>
                <w:rFonts w:hint="eastAsia"/>
              </w:rPr>
            </w:pPr>
            <w:r>
              <w:rPr>
                <w:sz w:val="16"/>
              </w:rPr>
              <w:t>Phase 4 - External evaluation</w:t>
            </w:r>
          </w:p>
        </w:tc>
        <w:tc>
          <w:tcPr>
            <w:tcW w:w="6192" w:type="dxa"/>
            <w:shd w:val="clear" w:color="auto" w:fill="F7F9FB"/>
            <w:vAlign w:val="center"/>
          </w:tcPr>
          <w:p w14:paraId="3DC5C8AB" w14:textId="77777777" w:rsidR="00E3265D" w:rsidRDefault="00736ECE" w:rsidP="001B260F">
            <w:pPr>
              <w:jc w:val="both"/>
              <w:rPr>
                <w:rFonts w:hint="eastAsia"/>
              </w:rPr>
            </w:pPr>
            <w:r>
              <w:rPr>
                <w:sz w:val="16"/>
              </w:rPr>
              <w:t>Frozen 330-clause set, predictions, error analysis, baseline report.</w:t>
            </w:r>
          </w:p>
        </w:tc>
        <w:tc>
          <w:tcPr>
            <w:tcW w:w="1584" w:type="dxa"/>
            <w:shd w:val="clear" w:color="auto" w:fill="F7F9FB"/>
            <w:vAlign w:val="center"/>
          </w:tcPr>
          <w:p w14:paraId="67B01359" w14:textId="77777777" w:rsidR="00E3265D" w:rsidRDefault="00736ECE" w:rsidP="001B260F">
            <w:pPr>
              <w:jc w:val="both"/>
              <w:rPr>
                <w:rFonts w:hint="eastAsia"/>
              </w:rPr>
            </w:pPr>
            <w:r>
              <w:rPr>
                <w:sz w:val="16"/>
              </w:rPr>
              <w:t>Complete</w:t>
            </w:r>
          </w:p>
        </w:tc>
      </w:tr>
      <w:tr w:rsidR="00E3265D" w14:paraId="19ADF6F0" w14:textId="77777777">
        <w:trPr>
          <w:jc w:val="center"/>
        </w:trPr>
        <w:tc>
          <w:tcPr>
            <w:tcW w:w="2520" w:type="dxa"/>
            <w:vAlign w:val="center"/>
          </w:tcPr>
          <w:p w14:paraId="6D192C57" w14:textId="77777777" w:rsidR="00E3265D" w:rsidRDefault="00736ECE" w:rsidP="001B260F">
            <w:pPr>
              <w:jc w:val="both"/>
              <w:rPr>
                <w:rFonts w:hint="eastAsia"/>
              </w:rPr>
            </w:pPr>
            <w:r>
              <w:rPr>
                <w:sz w:val="16"/>
              </w:rPr>
              <w:t>Phase 5 - Dataset improvement</w:t>
            </w:r>
          </w:p>
        </w:tc>
        <w:tc>
          <w:tcPr>
            <w:tcW w:w="6192" w:type="dxa"/>
            <w:vAlign w:val="center"/>
          </w:tcPr>
          <w:p w14:paraId="79C6FDDD" w14:textId="77777777" w:rsidR="00E3265D" w:rsidRDefault="00736ECE" w:rsidP="001B260F">
            <w:pPr>
              <w:jc w:val="both"/>
              <w:rPr>
                <w:rFonts w:hint="eastAsia"/>
              </w:rPr>
            </w:pPr>
            <w:r>
              <w:rPr>
                <w:sz w:val="16"/>
              </w:rPr>
              <w:t>New lease PDFs, extraction, deduplication, provisional labeling, model comparison.</w:t>
            </w:r>
          </w:p>
        </w:tc>
        <w:tc>
          <w:tcPr>
            <w:tcW w:w="1584" w:type="dxa"/>
            <w:vAlign w:val="center"/>
          </w:tcPr>
          <w:p w14:paraId="6205F5A7" w14:textId="77777777" w:rsidR="00E3265D" w:rsidRDefault="00736ECE" w:rsidP="00975369">
            <w:pPr>
              <w:rPr>
                <w:rFonts w:hint="eastAsia"/>
              </w:rPr>
            </w:pPr>
            <w:r>
              <w:rPr>
                <w:sz w:val="16"/>
              </w:rPr>
              <w:t>Complete for prototype</w:t>
            </w:r>
          </w:p>
        </w:tc>
      </w:tr>
      <w:tr w:rsidR="00E3265D" w14:paraId="15F5535E" w14:textId="77777777">
        <w:trPr>
          <w:jc w:val="center"/>
        </w:trPr>
        <w:tc>
          <w:tcPr>
            <w:tcW w:w="2520" w:type="dxa"/>
            <w:shd w:val="clear" w:color="auto" w:fill="F7F9FB"/>
            <w:vAlign w:val="center"/>
          </w:tcPr>
          <w:p w14:paraId="41E724E9" w14:textId="77777777" w:rsidR="00E3265D" w:rsidRDefault="00736ECE" w:rsidP="001B260F">
            <w:pPr>
              <w:jc w:val="both"/>
              <w:rPr>
                <w:rFonts w:hint="eastAsia"/>
              </w:rPr>
            </w:pPr>
            <w:r>
              <w:rPr>
                <w:sz w:val="16"/>
              </w:rPr>
              <w:t>Phase 6 - Hybrid validation</w:t>
            </w:r>
          </w:p>
        </w:tc>
        <w:tc>
          <w:tcPr>
            <w:tcW w:w="6192" w:type="dxa"/>
            <w:shd w:val="clear" w:color="auto" w:fill="F7F9FB"/>
            <w:vAlign w:val="center"/>
          </w:tcPr>
          <w:p w14:paraId="5B7FE2AC" w14:textId="77777777" w:rsidR="00E3265D" w:rsidRDefault="00736ECE" w:rsidP="001B260F">
            <w:pPr>
              <w:jc w:val="both"/>
              <w:rPr>
                <w:rFonts w:hint="eastAsia"/>
              </w:rPr>
            </w:pPr>
            <w:r>
              <w:rPr>
                <w:sz w:val="16"/>
              </w:rPr>
              <w:t>High-precision rules, rules/ML/hybrid comparison, integration and API tests.</w:t>
            </w:r>
          </w:p>
        </w:tc>
        <w:tc>
          <w:tcPr>
            <w:tcW w:w="1584" w:type="dxa"/>
            <w:shd w:val="clear" w:color="auto" w:fill="F7F9FB"/>
            <w:vAlign w:val="center"/>
          </w:tcPr>
          <w:p w14:paraId="5427CD21" w14:textId="77777777" w:rsidR="00E3265D" w:rsidRDefault="00736ECE" w:rsidP="001B260F">
            <w:pPr>
              <w:jc w:val="both"/>
              <w:rPr>
                <w:rFonts w:hint="eastAsia"/>
              </w:rPr>
            </w:pPr>
            <w:r>
              <w:rPr>
                <w:sz w:val="16"/>
              </w:rPr>
              <w:t>Complete</w:t>
            </w:r>
          </w:p>
        </w:tc>
      </w:tr>
      <w:tr w:rsidR="00E3265D" w14:paraId="26A8E13C" w14:textId="77777777">
        <w:trPr>
          <w:jc w:val="center"/>
        </w:trPr>
        <w:tc>
          <w:tcPr>
            <w:tcW w:w="2520" w:type="dxa"/>
            <w:vAlign w:val="center"/>
          </w:tcPr>
          <w:p w14:paraId="7F8BF198" w14:textId="77777777" w:rsidR="00E3265D" w:rsidRDefault="00736ECE" w:rsidP="001B260F">
            <w:pPr>
              <w:jc w:val="both"/>
              <w:rPr>
                <w:rFonts w:hint="eastAsia"/>
              </w:rPr>
            </w:pPr>
            <w:r>
              <w:rPr>
                <w:sz w:val="16"/>
              </w:rPr>
              <w:t>OCR enhancement</w:t>
            </w:r>
          </w:p>
        </w:tc>
        <w:tc>
          <w:tcPr>
            <w:tcW w:w="6192" w:type="dxa"/>
            <w:vAlign w:val="center"/>
          </w:tcPr>
          <w:p w14:paraId="36C05A1E" w14:textId="77777777" w:rsidR="00E3265D" w:rsidRDefault="00736ECE" w:rsidP="001B260F">
            <w:pPr>
              <w:jc w:val="both"/>
              <w:rPr>
                <w:rFonts w:hint="eastAsia"/>
              </w:rPr>
            </w:pPr>
            <w:r>
              <w:rPr>
                <w:sz w:val="16"/>
              </w:rPr>
              <w:t>Selective OCR, Tesseract integration, mixed extraction, metadata, real document test.</w:t>
            </w:r>
          </w:p>
        </w:tc>
        <w:tc>
          <w:tcPr>
            <w:tcW w:w="1584" w:type="dxa"/>
            <w:vAlign w:val="center"/>
          </w:tcPr>
          <w:p w14:paraId="0C4DFB28" w14:textId="77777777" w:rsidR="00E3265D" w:rsidRDefault="00736ECE" w:rsidP="001B260F">
            <w:pPr>
              <w:jc w:val="both"/>
              <w:rPr>
                <w:rFonts w:hint="eastAsia"/>
              </w:rPr>
            </w:pPr>
            <w:r>
              <w:rPr>
                <w:sz w:val="16"/>
              </w:rPr>
              <w:t>Complete</w:t>
            </w:r>
          </w:p>
        </w:tc>
      </w:tr>
      <w:tr w:rsidR="00E3265D" w14:paraId="07DE5571" w14:textId="77777777">
        <w:trPr>
          <w:jc w:val="center"/>
        </w:trPr>
        <w:tc>
          <w:tcPr>
            <w:tcW w:w="2520" w:type="dxa"/>
            <w:shd w:val="clear" w:color="auto" w:fill="F7F9FB"/>
            <w:vAlign w:val="center"/>
          </w:tcPr>
          <w:p w14:paraId="37D57B03" w14:textId="77777777" w:rsidR="00E3265D" w:rsidRDefault="00736ECE" w:rsidP="001B260F">
            <w:pPr>
              <w:jc w:val="both"/>
              <w:rPr>
                <w:rFonts w:hint="eastAsia"/>
              </w:rPr>
            </w:pPr>
            <w:r>
              <w:rPr>
                <w:sz w:val="16"/>
              </w:rPr>
              <w:t>Phase 7 - Final QA and submission</w:t>
            </w:r>
          </w:p>
        </w:tc>
        <w:tc>
          <w:tcPr>
            <w:tcW w:w="6192" w:type="dxa"/>
            <w:shd w:val="clear" w:color="auto" w:fill="F7F9FB"/>
            <w:vAlign w:val="center"/>
          </w:tcPr>
          <w:p w14:paraId="13DCEF1F" w14:textId="77777777" w:rsidR="004260AA" w:rsidRDefault="00A05F04">
            <w:pPr>
              <w:rPr>
                <w:rFonts w:hint="eastAsia"/>
              </w:rPr>
            </w:pPr>
            <w:r>
              <w:rPr>
                <w:sz w:val="18"/>
              </w:rPr>
              <w:t>Documentation, modular backend refactor, upload security, HTTP error handling, exception safety, final demonstration, and submission preparation.</w:t>
            </w:r>
          </w:p>
        </w:tc>
        <w:tc>
          <w:tcPr>
            <w:tcW w:w="1584" w:type="dxa"/>
            <w:shd w:val="clear" w:color="auto" w:fill="F7F9FB"/>
            <w:vAlign w:val="center"/>
          </w:tcPr>
          <w:p w14:paraId="1DCE2140" w14:textId="77777777" w:rsidR="004260AA" w:rsidRDefault="00A05F04">
            <w:pPr>
              <w:rPr>
                <w:rFonts w:hint="eastAsia"/>
              </w:rPr>
            </w:pPr>
            <w:r>
              <w:rPr>
                <w:sz w:val="18"/>
              </w:rPr>
              <w:t>Complete</w:t>
            </w:r>
          </w:p>
        </w:tc>
      </w:tr>
      <w:tr w:rsidR="00E3265D" w14:paraId="7CE2A812" w14:textId="77777777">
        <w:trPr>
          <w:jc w:val="center"/>
        </w:trPr>
        <w:tc>
          <w:tcPr>
            <w:tcW w:w="2520" w:type="dxa"/>
            <w:shd w:val="clear" w:color="auto" w:fill="F7F9FB"/>
            <w:vAlign w:val="center"/>
          </w:tcPr>
          <w:p w14:paraId="77808493" w14:textId="77777777" w:rsidR="004260AA" w:rsidRDefault="00A05F04">
            <w:pPr>
              <w:rPr>
                <w:rFonts w:hint="eastAsia"/>
              </w:rPr>
            </w:pPr>
            <w:r>
              <w:rPr>
                <w:sz w:val="18"/>
              </w:rPr>
              <w:t xml:space="preserve">Backend refactoring and security </w:t>
            </w:r>
            <w:r>
              <w:rPr>
                <w:sz w:val="18"/>
              </w:rPr>
              <w:t>hardening</w:t>
            </w:r>
          </w:p>
        </w:tc>
        <w:tc>
          <w:tcPr>
            <w:tcW w:w="6192" w:type="dxa"/>
            <w:shd w:val="clear" w:color="auto" w:fill="F7F9FB"/>
            <w:vAlign w:val="center"/>
          </w:tcPr>
          <w:p w14:paraId="186AE1E8" w14:textId="77777777" w:rsidR="004260AA" w:rsidRDefault="00A05F04">
            <w:pPr>
              <w:rPr>
                <w:rFonts w:hint="eastAsia"/>
              </w:rPr>
            </w:pPr>
            <w:r>
              <w:rPr>
                <w:sz w:val="18"/>
              </w:rPr>
              <w:t>Routers/services/db/schemas split, upload validation, proper HTTP errors, global exception handling, and line-count reduction.</w:t>
            </w:r>
          </w:p>
        </w:tc>
        <w:tc>
          <w:tcPr>
            <w:tcW w:w="1584" w:type="dxa"/>
            <w:shd w:val="clear" w:color="auto" w:fill="F7F9FB"/>
            <w:vAlign w:val="center"/>
          </w:tcPr>
          <w:p w14:paraId="57694757" w14:textId="77777777" w:rsidR="004260AA" w:rsidRDefault="00A05F04">
            <w:pPr>
              <w:rPr>
                <w:rFonts w:hint="eastAsia"/>
              </w:rPr>
            </w:pPr>
            <w:r>
              <w:rPr>
                <w:sz w:val="18"/>
              </w:rPr>
              <w:t>Complete</w:t>
            </w:r>
          </w:p>
        </w:tc>
      </w:tr>
    </w:tbl>
    <w:p w14:paraId="1E56C815" w14:textId="77777777" w:rsidR="00E3265D" w:rsidRDefault="00E3265D" w:rsidP="001B260F">
      <w:pPr>
        <w:spacing w:after="20"/>
        <w:jc w:val="both"/>
        <w:rPr>
          <w:rFonts w:hint="eastAsia"/>
        </w:rPr>
      </w:pPr>
    </w:p>
    <w:p>
      <w:pPr/>
      <w:r>
        <w:t>After the original seven phases, six targeted enhancements were implemented and evaluated: confidence-based review flags, clause explanation, analysis export, contract comparison, RAG-grounded Q&amp;A, and a transformer classification experiment.</w:t>
      </w:r>
    </w:p>
    <w:p>
      <w:pPr>
        <w:pStyle w:val="Heading2"/>
      </w:pPr>
      <w:r>
        <w:t>10.0.1 Post-Completion Enhancements</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Enhancement</w:t>
            </w:r>
          </w:p>
        </w:tc>
        <w:tc>
          <w:tcPr>
            <w:tcW w:type="dxa" w:w="3264"/>
          </w:tcPr>
          <w:p>
            <w:r>
              <w:rPr>
                <w:b/>
              </w:rPr>
              <w:t>Implementation</w:t>
            </w:r>
          </w:p>
        </w:tc>
        <w:tc>
          <w:tcPr>
            <w:tcW w:type="dxa" w:w="3264"/>
          </w:tcPr>
          <w:p>
            <w:r>
              <w:rPr>
                <w:b/>
              </w:rPr>
              <w:t>Status</w:t>
            </w:r>
          </w:p>
        </w:tc>
      </w:tr>
      <w:tr>
        <w:tc>
          <w:tcPr>
            <w:tcW w:type="dxa" w:w="3264"/>
          </w:tcPr>
          <w:p>
            <w:r>
              <w:t>Confidence-based flagging</w:t>
            </w:r>
          </w:p>
        </w:tc>
        <w:tc>
          <w:tcPr>
            <w:tcW w:type="dxa" w:w="3264"/>
          </w:tcPr>
          <w:p>
            <w:r>
              <w:t>Low/Medium/High confidence labels and needs_manual_review metadata</w:t>
            </w:r>
          </w:p>
        </w:tc>
        <w:tc>
          <w:tcPr>
            <w:tcW w:type="dxa" w:w="3264"/>
          </w:tcPr>
          <w:p>
            <w:r>
              <w:t>Complete</w:t>
            </w:r>
          </w:p>
        </w:tc>
      </w:tr>
      <w:tr>
        <w:tc>
          <w:tcPr>
            <w:tcW w:type="dxa" w:w="3264"/>
          </w:tcPr>
          <w:p>
            <w:r>
              <w:t>Clause-level explanation</w:t>
            </w:r>
          </w:p>
        </w:tc>
        <w:tc>
          <w:tcPr>
            <w:tcW w:type="dxa" w:w="3264"/>
          </w:tcPr>
          <w:p>
            <w:r>
              <w:t>Gemini plain-English explanation for a selected clause</w:t>
            </w:r>
          </w:p>
        </w:tc>
        <w:tc>
          <w:tcPr>
            <w:tcW w:type="dxa" w:w="3264"/>
          </w:tcPr>
          <w:p>
            <w:r>
              <w:t>Complete</w:t>
            </w:r>
          </w:p>
        </w:tc>
      </w:tr>
      <w:tr>
        <w:tc>
          <w:tcPr>
            <w:tcW w:type="dxa" w:w="3264"/>
          </w:tcPr>
          <w:p>
            <w:r>
              <w:t>PDF/DOCX export</w:t>
            </w:r>
          </w:p>
        </w:tc>
        <w:tc>
          <w:tcPr>
            <w:tcW w:type="dxa" w:w="3264"/>
          </w:tcPr>
          <w:p>
            <w:r>
              <w:t>Shareable structured analysis reports</w:t>
            </w:r>
          </w:p>
        </w:tc>
        <w:tc>
          <w:tcPr>
            <w:tcW w:type="dxa" w:w="3264"/>
          </w:tcPr>
          <w:p>
            <w:r>
              <w:t>Complete</w:t>
            </w:r>
          </w:p>
        </w:tc>
      </w:tr>
      <w:tr>
        <w:tc>
          <w:tcPr>
            <w:tcW w:type="dxa" w:w="3264"/>
          </w:tcPr>
          <w:p>
            <w:r>
              <w:t>Contract comparison</w:t>
            </w:r>
          </w:p>
        </w:tc>
        <w:tc>
          <w:tcPr>
            <w:tcW w:type="dxa" w:w="3264"/>
          </w:tcPr>
          <w:p>
            <w:r>
              <w:t>Clause changes and risk deltas between stored contracts</w:t>
            </w:r>
          </w:p>
        </w:tc>
        <w:tc>
          <w:tcPr>
            <w:tcW w:type="dxa" w:w="3264"/>
          </w:tcPr>
          <w:p>
            <w:r>
              <w:t>Complete</w:t>
            </w:r>
          </w:p>
        </w:tc>
      </w:tr>
      <w:tr>
        <w:tc>
          <w:tcPr>
            <w:tcW w:type="dxa" w:w="3264"/>
          </w:tcPr>
          <w:p>
            <w:r>
              <w:t>RAG-based Q&amp;A</w:t>
            </w:r>
          </w:p>
        </w:tc>
        <w:tc>
          <w:tcPr>
            <w:tcW w:type="dxa" w:w="3264"/>
          </w:tcPr>
          <w:p>
            <w:r>
              <w:t>SQLite chunks, TF-IDF retrieval, cosine ranking, top-source Gemini context</w:t>
            </w:r>
          </w:p>
        </w:tc>
        <w:tc>
          <w:tcPr>
            <w:tcW w:type="dxa" w:w="3264"/>
          </w:tcPr>
          <w:p>
            <w:r>
              <w:t>Complete</w:t>
            </w:r>
          </w:p>
        </w:tc>
      </w:tr>
      <w:tr>
        <w:tc>
          <w:tcPr>
            <w:tcW w:type="dxa" w:w="3264"/>
          </w:tcPr>
          <w:p>
            <w:r>
              <w:t>RAG source display</w:t>
            </w:r>
          </w:p>
        </w:tc>
        <w:tc>
          <w:tcPr>
            <w:tcW w:type="dxa" w:w="3264"/>
          </w:tcPr>
          <w:p>
            <w:r>
              <w:t>Clause metadata, similarity, and snippets in the frontend</w:t>
            </w:r>
          </w:p>
        </w:tc>
        <w:tc>
          <w:tcPr>
            <w:tcW w:type="dxa" w:w="3264"/>
          </w:tcPr>
          <w:p>
            <w:r>
              <w:t>Complete</w:t>
            </w:r>
          </w:p>
        </w:tc>
      </w:tr>
      <w:tr>
        <w:tc>
          <w:tcPr>
            <w:tcW w:type="dxa" w:w="3264"/>
          </w:tcPr>
          <w:p>
            <w:r>
              <w:t>Transformer experiment</w:t>
            </w:r>
          </w:p>
        </w:tc>
        <w:tc>
          <w:tcPr>
            <w:tcW w:type="dxa" w:w="3264"/>
          </w:tcPr>
          <w:p>
            <w:r>
              <w:t>DistilBERT feasibility training and frozen external evaluation</w:t>
            </w:r>
          </w:p>
        </w:tc>
        <w:tc>
          <w:tcPr>
            <w:tcW w:type="dxa" w:w="3264"/>
          </w:tcPr>
          <w:p>
            <w:r>
              <w:t>Complete; not adopted</w:t>
            </w:r>
          </w:p>
        </w:tc>
      </w:tr>
    </w:tbl>
    <w:p w14:paraId="024685C1" w14:textId="77777777" w:rsidR="00E3265D" w:rsidRDefault="00736ECE" w:rsidP="001B260F">
      <w:pPr>
        <w:pStyle w:val="Heading2"/>
        <w:spacing w:before="140" w:after="80"/>
        <w:jc w:val="both"/>
      </w:pPr>
      <w:r>
        <w:t>10.1 Current System Status</w:t>
      </w:r>
    </w:p>
    <w:tbl>
      <w:tblPr>
        <w:tblStyle w:val="TableGrid"/>
        <w:tblW w:w="0" w:type="auto"/>
        <w:jc w:val="center"/>
        <w:tblLook w:val="04A0" w:firstRow="1" w:lastRow="0" w:firstColumn="1" w:lastColumn="0" w:noHBand="0" w:noVBand="1"/>
      </w:tblPr>
      <w:tblGrid>
        <w:gridCol w:w="5040"/>
        <w:gridCol w:w="4464"/>
      </w:tblGrid>
      <w:tr w:rsidR="00E3265D" w14:paraId="70275CB3" w14:textId="77777777">
        <w:trPr>
          <w:tblHeader/>
          <w:jc w:val="center"/>
        </w:trPr>
        <w:tc>
          <w:tcPr>
            <w:tcW w:w="5040" w:type="dxa"/>
            <w:shd w:val="clear" w:color="auto" w:fill="18324A"/>
            <w:vAlign w:val="center"/>
          </w:tcPr>
          <w:p w14:paraId="6685F276" w14:textId="77777777" w:rsidR="00E3265D" w:rsidRDefault="00736ECE" w:rsidP="001B260F">
            <w:pPr>
              <w:jc w:val="both"/>
              <w:rPr>
                <w:rFonts w:hint="eastAsia"/>
              </w:rPr>
            </w:pPr>
            <w:r>
              <w:rPr>
                <w:b/>
                <w:color w:val="FFFFFF"/>
                <w:sz w:val="18"/>
              </w:rPr>
              <w:t>Component</w:t>
            </w:r>
          </w:p>
        </w:tc>
        <w:tc>
          <w:tcPr>
            <w:tcW w:w="4464" w:type="dxa"/>
            <w:shd w:val="clear" w:color="auto" w:fill="18324A"/>
            <w:vAlign w:val="center"/>
          </w:tcPr>
          <w:p w14:paraId="3BB37F4C" w14:textId="77777777" w:rsidR="00E3265D" w:rsidRDefault="00736ECE" w:rsidP="001B260F">
            <w:pPr>
              <w:jc w:val="both"/>
              <w:rPr>
                <w:rFonts w:hint="eastAsia"/>
              </w:rPr>
            </w:pPr>
            <w:r>
              <w:rPr>
                <w:b/>
                <w:color w:val="FFFFFF"/>
                <w:sz w:val="18"/>
              </w:rPr>
              <w:t>Status</w:t>
            </w:r>
          </w:p>
        </w:tc>
      </w:tr>
      <w:tr w:rsidR="00E3265D" w14:paraId="082D4BB6" w14:textId="77777777">
        <w:trPr>
          <w:jc w:val="center"/>
        </w:trPr>
        <w:tc>
          <w:tcPr>
            <w:tcW w:w="5040" w:type="dxa"/>
            <w:vAlign w:val="center"/>
          </w:tcPr>
          <w:p w14:paraId="311C33EB" w14:textId="77777777" w:rsidR="00E3265D" w:rsidRDefault="00736ECE" w:rsidP="001B260F">
            <w:pPr>
              <w:jc w:val="both"/>
              <w:rPr>
                <w:rFonts w:hint="eastAsia"/>
              </w:rPr>
            </w:pPr>
            <w:r>
              <w:rPr>
                <w:sz w:val="18"/>
              </w:rPr>
              <w:t>Backend API</w:t>
            </w:r>
          </w:p>
        </w:tc>
        <w:tc>
          <w:tcPr>
            <w:tcW w:w="4464" w:type="dxa"/>
            <w:vAlign w:val="center"/>
          </w:tcPr>
          <w:p w14:paraId="22007FA3" w14:textId="77777777" w:rsidR="00E3265D" w:rsidRDefault="00736ECE" w:rsidP="001B260F">
            <w:pPr>
              <w:jc w:val="both"/>
              <w:rPr>
                <w:rFonts w:hint="eastAsia"/>
              </w:rPr>
            </w:pPr>
            <w:r>
              <w:rPr>
                <w:sz w:val="18"/>
              </w:rPr>
              <w:t>Working</w:t>
            </w:r>
          </w:p>
        </w:tc>
      </w:tr>
      <w:tr w:rsidR="00E3265D" w14:paraId="53BA5BC1" w14:textId="77777777">
        <w:trPr>
          <w:jc w:val="center"/>
        </w:trPr>
        <w:tc>
          <w:tcPr>
            <w:tcW w:w="5040" w:type="dxa"/>
            <w:shd w:val="clear" w:color="auto" w:fill="F7F9FB"/>
            <w:vAlign w:val="center"/>
          </w:tcPr>
          <w:p w14:paraId="4CBE4122" w14:textId="77777777" w:rsidR="00E3265D" w:rsidRDefault="00736ECE" w:rsidP="001B260F">
            <w:pPr>
              <w:jc w:val="both"/>
              <w:rPr>
                <w:rFonts w:hint="eastAsia"/>
              </w:rPr>
            </w:pPr>
            <w:r>
              <w:rPr>
                <w:sz w:val="18"/>
              </w:rPr>
              <w:t>Frontend</w:t>
            </w:r>
          </w:p>
        </w:tc>
        <w:tc>
          <w:tcPr>
            <w:tcW w:w="4464" w:type="dxa"/>
            <w:shd w:val="clear" w:color="auto" w:fill="F7F9FB"/>
            <w:vAlign w:val="center"/>
          </w:tcPr>
          <w:p w14:paraId="39D5A226" w14:textId="77777777" w:rsidR="00E3265D" w:rsidRDefault="00736ECE" w:rsidP="001B260F">
            <w:pPr>
              <w:jc w:val="both"/>
              <w:rPr>
                <w:rFonts w:hint="eastAsia"/>
              </w:rPr>
            </w:pPr>
            <w:r>
              <w:rPr>
                <w:sz w:val="18"/>
              </w:rPr>
              <w:t>Working</w:t>
            </w:r>
          </w:p>
        </w:tc>
      </w:tr>
      <w:tr w:rsidR="00E3265D" w14:paraId="67DFC50E" w14:textId="77777777">
        <w:trPr>
          <w:jc w:val="center"/>
        </w:trPr>
        <w:tc>
          <w:tcPr>
            <w:tcW w:w="5040" w:type="dxa"/>
            <w:vAlign w:val="center"/>
          </w:tcPr>
          <w:p w14:paraId="2F5ECDB0" w14:textId="77777777" w:rsidR="00E3265D" w:rsidRDefault="00736ECE" w:rsidP="001B260F">
            <w:pPr>
              <w:jc w:val="both"/>
              <w:rPr>
                <w:rFonts w:hint="eastAsia"/>
              </w:rPr>
            </w:pPr>
            <w:r>
              <w:rPr>
                <w:sz w:val="18"/>
              </w:rPr>
              <w:t>PDF upload</w:t>
            </w:r>
          </w:p>
        </w:tc>
        <w:tc>
          <w:tcPr>
            <w:tcW w:w="4464" w:type="dxa"/>
            <w:vAlign w:val="center"/>
          </w:tcPr>
          <w:p w14:paraId="630592DB" w14:textId="77777777" w:rsidR="00E3265D" w:rsidRDefault="00736ECE" w:rsidP="001B260F">
            <w:pPr>
              <w:jc w:val="both"/>
              <w:rPr>
                <w:rFonts w:hint="eastAsia"/>
              </w:rPr>
            </w:pPr>
            <w:r>
              <w:rPr>
                <w:sz w:val="18"/>
              </w:rPr>
              <w:t>Working</w:t>
            </w:r>
          </w:p>
        </w:tc>
      </w:tr>
      <w:tr w:rsidR="00E3265D" w14:paraId="1FA2F0F9" w14:textId="77777777">
        <w:trPr>
          <w:jc w:val="center"/>
        </w:trPr>
        <w:tc>
          <w:tcPr>
            <w:tcW w:w="5040" w:type="dxa"/>
            <w:shd w:val="clear" w:color="auto" w:fill="F7F9FB"/>
            <w:vAlign w:val="center"/>
          </w:tcPr>
          <w:p w14:paraId="0E97A0B3" w14:textId="77777777" w:rsidR="00E3265D" w:rsidRDefault="00736ECE" w:rsidP="001B260F">
            <w:pPr>
              <w:jc w:val="both"/>
              <w:rPr>
                <w:rFonts w:hint="eastAsia"/>
              </w:rPr>
            </w:pPr>
            <w:r>
              <w:rPr>
                <w:sz w:val="18"/>
              </w:rPr>
              <w:t>Text extraction</w:t>
            </w:r>
          </w:p>
        </w:tc>
        <w:tc>
          <w:tcPr>
            <w:tcW w:w="4464" w:type="dxa"/>
            <w:shd w:val="clear" w:color="auto" w:fill="F7F9FB"/>
            <w:vAlign w:val="center"/>
          </w:tcPr>
          <w:p w14:paraId="69FCBB1B" w14:textId="77777777" w:rsidR="00E3265D" w:rsidRDefault="00736ECE" w:rsidP="001B260F">
            <w:pPr>
              <w:jc w:val="both"/>
              <w:rPr>
                <w:rFonts w:hint="eastAsia"/>
              </w:rPr>
            </w:pPr>
            <w:r>
              <w:rPr>
                <w:sz w:val="18"/>
              </w:rPr>
              <w:t>Working</w:t>
            </w:r>
          </w:p>
        </w:tc>
      </w:tr>
      <w:tr w:rsidR="00E3265D" w14:paraId="15FD7F7E" w14:textId="77777777">
        <w:trPr>
          <w:jc w:val="center"/>
        </w:trPr>
        <w:tc>
          <w:tcPr>
            <w:tcW w:w="5040" w:type="dxa"/>
            <w:vAlign w:val="center"/>
          </w:tcPr>
          <w:p w14:paraId="49034517" w14:textId="77777777" w:rsidR="00E3265D" w:rsidRDefault="00736ECE" w:rsidP="001B260F">
            <w:pPr>
              <w:jc w:val="both"/>
              <w:rPr>
                <w:rFonts w:hint="eastAsia"/>
              </w:rPr>
            </w:pPr>
            <w:r>
              <w:rPr>
                <w:sz w:val="18"/>
              </w:rPr>
              <w:t>OCR</w:t>
            </w:r>
          </w:p>
        </w:tc>
        <w:tc>
          <w:tcPr>
            <w:tcW w:w="4464" w:type="dxa"/>
            <w:vAlign w:val="center"/>
          </w:tcPr>
          <w:p w14:paraId="1D7E6BE2" w14:textId="77777777" w:rsidR="00E3265D" w:rsidRDefault="00736ECE" w:rsidP="001B260F">
            <w:pPr>
              <w:jc w:val="both"/>
              <w:rPr>
                <w:rFonts w:hint="eastAsia"/>
              </w:rPr>
            </w:pPr>
            <w:r>
              <w:rPr>
                <w:sz w:val="18"/>
              </w:rPr>
              <w:t>Working</w:t>
            </w:r>
          </w:p>
        </w:tc>
      </w:tr>
      <w:tr w:rsidR="00E3265D" w14:paraId="0E6266D8" w14:textId="77777777">
        <w:trPr>
          <w:jc w:val="center"/>
        </w:trPr>
        <w:tc>
          <w:tcPr>
            <w:tcW w:w="5040" w:type="dxa"/>
            <w:shd w:val="clear" w:color="auto" w:fill="F7F9FB"/>
            <w:vAlign w:val="center"/>
          </w:tcPr>
          <w:p w14:paraId="3910B5B4" w14:textId="77777777" w:rsidR="00E3265D" w:rsidRDefault="00736ECE" w:rsidP="001B260F">
            <w:pPr>
              <w:jc w:val="both"/>
              <w:rPr>
                <w:rFonts w:hint="eastAsia"/>
              </w:rPr>
            </w:pPr>
            <w:r>
              <w:rPr>
                <w:sz w:val="18"/>
              </w:rPr>
              <w:t>Risk classification</w:t>
            </w:r>
          </w:p>
        </w:tc>
        <w:tc>
          <w:tcPr>
            <w:tcW w:w="4464" w:type="dxa"/>
            <w:shd w:val="clear" w:color="auto" w:fill="F7F9FB"/>
            <w:vAlign w:val="center"/>
          </w:tcPr>
          <w:p w14:paraId="51178551" w14:textId="77777777" w:rsidR="00E3265D" w:rsidRDefault="00736ECE" w:rsidP="001B260F">
            <w:pPr>
              <w:jc w:val="both"/>
              <w:rPr>
                <w:rFonts w:hint="eastAsia"/>
              </w:rPr>
            </w:pPr>
            <w:r>
              <w:rPr>
                <w:sz w:val="18"/>
              </w:rPr>
              <w:t>Working</w:t>
            </w:r>
          </w:p>
        </w:tc>
      </w:tr>
      <w:tr w:rsidR="00E3265D" w14:paraId="5710A582" w14:textId="77777777">
        <w:trPr>
          <w:jc w:val="center"/>
        </w:trPr>
        <w:tc>
          <w:tcPr>
            <w:tcW w:w="5040" w:type="dxa"/>
            <w:vAlign w:val="center"/>
          </w:tcPr>
          <w:p w14:paraId="70102DF4" w14:textId="77777777" w:rsidR="00E3265D" w:rsidRDefault="00736ECE" w:rsidP="001B260F">
            <w:pPr>
              <w:jc w:val="both"/>
              <w:rPr>
                <w:rFonts w:hint="eastAsia"/>
              </w:rPr>
            </w:pPr>
            <w:r>
              <w:rPr>
                <w:sz w:val="18"/>
              </w:rPr>
              <w:t>Clause classification</w:t>
            </w:r>
          </w:p>
        </w:tc>
        <w:tc>
          <w:tcPr>
            <w:tcW w:w="4464" w:type="dxa"/>
            <w:vAlign w:val="center"/>
          </w:tcPr>
          <w:p w14:paraId="37BFE067" w14:textId="77777777" w:rsidR="00E3265D" w:rsidRDefault="00736ECE" w:rsidP="001B260F">
            <w:pPr>
              <w:jc w:val="both"/>
              <w:rPr>
                <w:rFonts w:hint="eastAsia"/>
              </w:rPr>
            </w:pPr>
            <w:r>
              <w:rPr>
                <w:sz w:val="18"/>
              </w:rPr>
              <w:t>Working</w:t>
            </w:r>
          </w:p>
        </w:tc>
      </w:tr>
      <w:tr w:rsidR="00E3265D" w14:paraId="023A6FC1" w14:textId="77777777">
        <w:trPr>
          <w:jc w:val="center"/>
        </w:trPr>
        <w:tc>
          <w:tcPr>
            <w:tcW w:w="5040" w:type="dxa"/>
            <w:shd w:val="clear" w:color="auto" w:fill="F7F9FB"/>
            <w:vAlign w:val="center"/>
          </w:tcPr>
          <w:p w14:paraId="34AA611E" w14:textId="77777777" w:rsidR="00E3265D" w:rsidRDefault="00736ECE" w:rsidP="001B260F">
            <w:pPr>
              <w:jc w:val="both"/>
              <w:rPr>
                <w:rFonts w:hint="eastAsia"/>
              </w:rPr>
            </w:pPr>
            <w:r>
              <w:rPr>
                <w:sz w:val="18"/>
              </w:rPr>
              <w:t>Hybrid classifier</w:t>
            </w:r>
          </w:p>
        </w:tc>
        <w:tc>
          <w:tcPr>
            <w:tcW w:w="4464" w:type="dxa"/>
            <w:shd w:val="clear" w:color="auto" w:fill="F7F9FB"/>
            <w:vAlign w:val="center"/>
          </w:tcPr>
          <w:p w14:paraId="075C7D2A" w14:textId="77777777" w:rsidR="00E3265D" w:rsidRDefault="00736ECE" w:rsidP="001B260F">
            <w:pPr>
              <w:jc w:val="both"/>
              <w:rPr>
                <w:rFonts w:hint="eastAsia"/>
              </w:rPr>
            </w:pPr>
            <w:r>
              <w:rPr>
                <w:sz w:val="18"/>
              </w:rPr>
              <w:t>Working</w:t>
            </w:r>
          </w:p>
        </w:tc>
      </w:tr>
      <w:tr w:rsidR="00E3265D" w14:paraId="3335BEF9" w14:textId="77777777">
        <w:trPr>
          <w:jc w:val="center"/>
        </w:trPr>
        <w:tc>
          <w:tcPr>
            <w:tcW w:w="5040" w:type="dxa"/>
            <w:vAlign w:val="center"/>
          </w:tcPr>
          <w:p w14:paraId="16DDFB22" w14:textId="77777777" w:rsidR="00E3265D" w:rsidRDefault="00736ECE" w:rsidP="001B260F">
            <w:pPr>
              <w:jc w:val="both"/>
              <w:rPr>
                <w:rFonts w:hint="eastAsia"/>
              </w:rPr>
            </w:pPr>
            <w:r>
              <w:rPr>
                <w:sz w:val="18"/>
              </w:rPr>
              <w:t>Gemini Q&amp;A</w:t>
            </w:r>
          </w:p>
        </w:tc>
        <w:tc>
          <w:tcPr>
            <w:tcW w:w="4464" w:type="dxa"/>
            <w:vAlign w:val="center"/>
          </w:tcPr>
          <w:p w14:paraId="5CF80DC9" w14:textId="77777777" w:rsidR="00E3265D" w:rsidRDefault="00736ECE" w:rsidP="001B260F">
            <w:pPr>
              <w:jc w:val="both"/>
              <w:rPr>
                <w:rFonts w:hint="eastAsia"/>
              </w:rPr>
            </w:pPr>
            <w:r>
              <w:rPr>
                <w:sz w:val="18"/>
              </w:rPr>
              <w:t>Working</w:t>
            </w:r>
          </w:p>
        </w:tc>
      </w:tr>
      <w:tr w:rsidR="00E3265D" w14:paraId="72AC6861" w14:textId="77777777">
        <w:trPr>
          <w:jc w:val="center"/>
        </w:trPr>
        <w:tc>
          <w:tcPr>
            <w:tcW w:w="5040" w:type="dxa"/>
            <w:shd w:val="clear" w:color="auto" w:fill="F7F9FB"/>
            <w:vAlign w:val="center"/>
          </w:tcPr>
          <w:p w14:paraId="2FEC1FF7" w14:textId="77777777" w:rsidR="00E3265D" w:rsidRDefault="00736ECE" w:rsidP="001B260F">
            <w:pPr>
              <w:jc w:val="both"/>
              <w:rPr>
                <w:rFonts w:hint="eastAsia"/>
              </w:rPr>
            </w:pPr>
            <w:r>
              <w:rPr>
                <w:sz w:val="18"/>
              </w:rPr>
              <w:t>SQLite persistence</w:t>
            </w:r>
          </w:p>
        </w:tc>
        <w:tc>
          <w:tcPr>
            <w:tcW w:w="4464" w:type="dxa"/>
            <w:shd w:val="clear" w:color="auto" w:fill="F7F9FB"/>
            <w:vAlign w:val="center"/>
          </w:tcPr>
          <w:p w14:paraId="1093017A" w14:textId="77777777" w:rsidR="00E3265D" w:rsidRDefault="00736ECE" w:rsidP="001B260F">
            <w:pPr>
              <w:jc w:val="both"/>
              <w:rPr>
                <w:rFonts w:hint="eastAsia"/>
              </w:rPr>
            </w:pPr>
            <w:r>
              <w:rPr>
                <w:sz w:val="18"/>
              </w:rPr>
              <w:t>Working</w:t>
            </w:r>
          </w:p>
        </w:tc>
      </w:tr>
      <w:tr w:rsidR="00E3265D" w14:paraId="27154181" w14:textId="77777777">
        <w:trPr>
          <w:jc w:val="center"/>
        </w:trPr>
        <w:tc>
          <w:tcPr>
            <w:tcW w:w="5040" w:type="dxa"/>
            <w:vAlign w:val="center"/>
          </w:tcPr>
          <w:p w14:paraId="5B2D40E1" w14:textId="77777777" w:rsidR="00E3265D" w:rsidRDefault="00736ECE" w:rsidP="001B260F">
            <w:pPr>
              <w:jc w:val="both"/>
              <w:rPr>
                <w:rFonts w:hint="eastAsia"/>
              </w:rPr>
            </w:pPr>
            <w:r>
              <w:rPr>
                <w:sz w:val="18"/>
              </w:rPr>
              <w:t>Contract history</w:t>
            </w:r>
          </w:p>
        </w:tc>
        <w:tc>
          <w:tcPr>
            <w:tcW w:w="4464" w:type="dxa"/>
            <w:vAlign w:val="center"/>
          </w:tcPr>
          <w:p w14:paraId="721EEA73" w14:textId="77777777" w:rsidR="00E3265D" w:rsidRDefault="00736ECE" w:rsidP="001B260F">
            <w:pPr>
              <w:jc w:val="both"/>
              <w:rPr>
                <w:rFonts w:hint="eastAsia"/>
              </w:rPr>
            </w:pPr>
            <w:r>
              <w:rPr>
                <w:sz w:val="18"/>
              </w:rPr>
              <w:t>Working</w:t>
            </w:r>
          </w:p>
        </w:tc>
      </w:tr>
      <w:tr w:rsidR="00E3265D" w14:paraId="037416F8" w14:textId="77777777">
        <w:trPr>
          <w:jc w:val="center"/>
        </w:trPr>
        <w:tc>
          <w:tcPr>
            <w:tcW w:w="5040" w:type="dxa"/>
            <w:shd w:val="clear" w:color="auto" w:fill="F7F9FB"/>
            <w:vAlign w:val="center"/>
          </w:tcPr>
          <w:p w14:paraId="757EB1ED" w14:textId="77777777" w:rsidR="00E3265D" w:rsidRDefault="00736ECE" w:rsidP="001B260F">
            <w:pPr>
              <w:jc w:val="both"/>
              <w:rPr>
                <w:rFonts w:hint="eastAsia"/>
              </w:rPr>
            </w:pPr>
            <w:r>
              <w:rPr>
                <w:sz w:val="18"/>
              </w:rPr>
              <w:t>Delete functionality</w:t>
            </w:r>
          </w:p>
        </w:tc>
        <w:tc>
          <w:tcPr>
            <w:tcW w:w="4464" w:type="dxa"/>
            <w:shd w:val="clear" w:color="auto" w:fill="F7F9FB"/>
            <w:vAlign w:val="center"/>
          </w:tcPr>
          <w:p w14:paraId="187CB68E" w14:textId="77777777" w:rsidR="00E3265D" w:rsidRDefault="00736ECE" w:rsidP="001B260F">
            <w:pPr>
              <w:jc w:val="both"/>
              <w:rPr>
                <w:rFonts w:hint="eastAsia"/>
              </w:rPr>
            </w:pPr>
            <w:r>
              <w:rPr>
                <w:sz w:val="18"/>
              </w:rPr>
              <w:t>Working</w:t>
            </w:r>
          </w:p>
        </w:tc>
      </w:tr>
      <w:tr w:rsidR="00E3265D" w14:paraId="26DD733D" w14:textId="77777777">
        <w:trPr>
          <w:jc w:val="center"/>
        </w:trPr>
        <w:tc>
          <w:tcPr>
            <w:tcW w:w="5040" w:type="dxa"/>
            <w:vAlign w:val="center"/>
          </w:tcPr>
          <w:p w14:paraId="17A1D01C" w14:textId="77777777" w:rsidR="00E3265D" w:rsidRDefault="00736ECE" w:rsidP="001B260F">
            <w:pPr>
              <w:jc w:val="both"/>
              <w:rPr>
                <w:rFonts w:hint="eastAsia"/>
              </w:rPr>
            </w:pPr>
            <w:r>
              <w:rPr>
                <w:sz w:val="18"/>
              </w:rPr>
              <w:t>External evaluation</w:t>
            </w:r>
          </w:p>
        </w:tc>
        <w:tc>
          <w:tcPr>
            <w:tcW w:w="4464" w:type="dxa"/>
            <w:vAlign w:val="center"/>
          </w:tcPr>
          <w:p w14:paraId="35B97580" w14:textId="77777777" w:rsidR="00E3265D" w:rsidRDefault="00736ECE" w:rsidP="001B260F">
            <w:pPr>
              <w:jc w:val="both"/>
              <w:rPr>
                <w:rFonts w:hint="eastAsia"/>
              </w:rPr>
            </w:pPr>
            <w:r>
              <w:rPr>
                <w:sz w:val="18"/>
              </w:rPr>
              <w:t>Complete</w:t>
            </w:r>
          </w:p>
        </w:tc>
      </w:tr>
      <w:tr w:rsidR="00E3265D" w14:paraId="2591767C" w14:textId="77777777">
        <w:trPr>
          <w:jc w:val="center"/>
        </w:trPr>
        <w:tc>
          <w:tcPr>
            <w:tcW w:w="5040" w:type="dxa"/>
            <w:shd w:val="clear" w:color="auto" w:fill="F7F9FB"/>
            <w:vAlign w:val="center"/>
          </w:tcPr>
          <w:p w14:paraId="189AA66E" w14:textId="77777777" w:rsidR="00E3265D" w:rsidRDefault="00736ECE" w:rsidP="001B260F">
            <w:pPr>
              <w:jc w:val="both"/>
              <w:rPr>
                <w:rFonts w:hint="eastAsia"/>
              </w:rPr>
            </w:pPr>
            <w:r>
              <w:rPr>
                <w:sz w:val="18"/>
              </w:rPr>
              <w:t>Final QA</w:t>
            </w:r>
          </w:p>
        </w:tc>
        <w:tc>
          <w:tcPr>
            <w:tcW w:w="4464" w:type="dxa"/>
            <w:shd w:val="clear" w:color="auto" w:fill="F7F9FB"/>
            <w:vAlign w:val="center"/>
          </w:tcPr>
          <w:p w14:paraId="7FEF976F" w14:textId="77777777" w:rsidR="004260AA" w:rsidRDefault="00A05F04">
            <w:pPr>
              <w:rPr>
                <w:rFonts w:hint="eastAsia"/>
              </w:rPr>
            </w:pPr>
            <w:r>
              <w:rPr>
                <w:sz w:val="18"/>
              </w:rPr>
              <w:t>Complete</w:t>
            </w:r>
          </w:p>
        </w:tc>
      </w:tr>
      <w:tr w:rsidR="00E3265D" w14:paraId="3E9C1E11" w14:textId="77777777">
        <w:trPr>
          <w:jc w:val="center"/>
        </w:trPr>
        <w:tc>
          <w:tcPr>
            <w:tcW w:w="5040" w:type="dxa"/>
            <w:shd w:val="clear" w:color="auto" w:fill="F7F9FB"/>
            <w:vAlign w:val="center"/>
          </w:tcPr>
          <w:p w14:paraId="587B41F2" w14:textId="77777777" w:rsidR="004260AA" w:rsidRDefault="00A05F04">
            <w:pPr>
              <w:rPr>
                <w:rFonts w:hint="eastAsia"/>
              </w:rPr>
            </w:pPr>
            <w:r>
              <w:rPr>
                <w:sz w:val="18"/>
              </w:rPr>
              <w:t>Modular backend architecture</w:t>
            </w:r>
          </w:p>
        </w:tc>
        <w:tc>
          <w:tcPr>
            <w:tcW w:w="4464" w:type="dxa"/>
            <w:shd w:val="clear" w:color="auto" w:fill="F7F9FB"/>
            <w:vAlign w:val="center"/>
          </w:tcPr>
          <w:p w14:paraId="0B9DC506" w14:textId="77777777" w:rsidR="004260AA" w:rsidRDefault="00A05F04">
            <w:pPr>
              <w:rPr>
                <w:rFonts w:hint="eastAsia"/>
              </w:rPr>
            </w:pPr>
            <w:r>
              <w:rPr>
                <w:sz w:val="18"/>
              </w:rPr>
              <w:t>Working</w:t>
            </w:r>
          </w:p>
        </w:tc>
      </w:tr>
      <w:tr w:rsidR="00E3265D" w14:paraId="6EF0AED0" w14:textId="77777777">
        <w:trPr>
          <w:jc w:val="center"/>
        </w:trPr>
        <w:tc>
          <w:tcPr>
            <w:tcW w:w="5040" w:type="dxa"/>
            <w:shd w:val="clear" w:color="auto" w:fill="F7F9FB"/>
            <w:vAlign w:val="center"/>
          </w:tcPr>
          <w:p w14:paraId="063A566F" w14:textId="77777777" w:rsidR="004260AA" w:rsidRDefault="00A05F04">
            <w:pPr>
              <w:rPr>
                <w:rFonts w:hint="eastAsia"/>
              </w:rPr>
            </w:pPr>
            <w:r>
              <w:rPr>
                <w:sz w:val="18"/>
              </w:rPr>
              <w:t>Upload size, type, and page validation</w:t>
            </w:r>
          </w:p>
        </w:tc>
        <w:tc>
          <w:tcPr>
            <w:tcW w:w="4464" w:type="dxa"/>
            <w:shd w:val="clear" w:color="auto" w:fill="F7F9FB"/>
            <w:vAlign w:val="center"/>
          </w:tcPr>
          <w:p w14:paraId="07129527" w14:textId="77777777" w:rsidR="004260AA" w:rsidRDefault="00A05F04">
            <w:pPr>
              <w:rPr>
                <w:rFonts w:hint="eastAsia"/>
              </w:rPr>
            </w:pPr>
            <w:r>
              <w:rPr>
                <w:sz w:val="18"/>
              </w:rPr>
              <w:t>Working</w:t>
            </w:r>
          </w:p>
        </w:tc>
      </w:tr>
      <w:tr w:rsidR="00E3265D" w14:paraId="6F687892" w14:textId="77777777">
        <w:trPr>
          <w:jc w:val="center"/>
        </w:trPr>
        <w:tc>
          <w:tcPr>
            <w:tcW w:w="5040" w:type="dxa"/>
            <w:shd w:val="clear" w:color="auto" w:fill="F7F9FB"/>
            <w:vAlign w:val="center"/>
          </w:tcPr>
          <w:p w14:paraId="226F63DD" w14:textId="77777777" w:rsidR="004260AA" w:rsidRDefault="00A05F04">
            <w:pPr>
              <w:rPr>
                <w:rFonts w:hint="eastAsia"/>
              </w:rPr>
            </w:pPr>
            <w:r>
              <w:rPr>
                <w:sz w:val="18"/>
              </w:rPr>
              <w:t>HTTPException error responses</w:t>
            </w:r>
          </w:p>
        </w:tc>
        <w:tc>
          <w:tcPr>
            <w:tcW w:w="4464" w:type="dxa"/>
            <w:shd w:val="clear" w:color="auto" w:fill="F7F9FB"/>
            <w:vAlign w:val="center"/>
          </w:tcPr>
          <w:p w14:paraId="2656EA55" w14:textId="77777777" w:rsidR="004260AA" w:rsidRDefault="00A05F04">
            <w:pPr>
              <w:rPr>
                <w:rFonts w:hint="eastAsia"/>
              </w:rPr>
            </w:pPr>
            <w:r>
              <w:rPr>
                <w:sz w:val="18"/>
              </w:rPr>
              <w:t>Working</w:t>
            </w:r>
          </w:p>
        </w:tc>
      </w:tr>
      <w:tr w:rsidR="00E3265D" w14:paraId="33507014" w14:textId="77777777">
        <w:trPr>
          <w:jc w:val="center"/>
        </w:trPr>
        <w:tc>
          <w:tcPr>
            <w:tcW w:w="5040" w:type="dxa"/>
            <w:shd w:val="clear" w:color="auto" w:fill="F7F9FB"/>
            <w:vAlign w:val="center"/>
          </w:tcPr>
          <w:p w14:paraId="15E67400" w14:textId="77777777" w:rsidR="004260AA" w:rsidRDefault="00A05F04">
            <w:pPr>
              <w:rPr>
                <w:rFonts w:hint="eastAsia"/>
              </w:rPr>
            </w:pPr>
            <w:r>
              <w:rPr>
                <w:sz w:val="18"/>
              </w:rPr>
              <w:t>Global exception handler</w:t>
            </w:r>
          </w:p>
        </w:tc>
        <w:tc>
          <w:tcPr>
            <w:tcW w:w="4464" w:type="dxa"/>
            <w:shd w:val="clear" w:color="auto" w:fill="F7F9FB"/>
            <w:vAlign w:val="center"/>
          </w:tcPr>
          <w:p w14:paraId="44FCDA53" w14:textId="77777777" w:rsidR="004260AA" w:rsidRDefault="00A05F04">
            <w:pPr>
              <w:rPr>
                <w:rFonts w:hint="eastAsia"/>
              </w:rPr>
            </w:pPr>
            <w:r>
              <w:rPr>
                <w:sz w:val="18"/>
              </w:rPr>
              <w:t>Working</w:t>
            </w:r>
          </w:p>
        </w:tc>
      </w:tr>
    </w:tbl>
    <w:p w14:paraId="2FE88582" w14:textId="77777777" w:rsidR="00E3265D" w:rsidRDefault="00E3265D" w:rsidP="001B260F">
      <w:pPr>
        <w:spacing w:after="20"/>
        <w:jc w:val="both"/>
        <w:rPr>
          <w:rFonts w:hint="eastAsia"/>
        </w:rPr>
      </w:pPr>
    </w:p>
    <w:p w14:paraId="0656A8B1" w14:textId="77777777" w:rsidR="00E3265D" w:rsidRDefault="00736ECE" w:rsidP="001B260F">
      <w:pPr>
        <w:pStyle w:val="Heading1"/>
        <w:spacing w:before="200" w:after="80"/>
        <w:jc w:val="both"/>
      </w:pPr>
      <w:r>
        <w:lastRenderedPageBreak/>
        <w:t>11. Limitations, Ethics, and Future Work</w:t>
      </w:r>
    </w:p>
    <w:p w14:paraId="45924752" w14:textId="77777777" w:rsidR="00E3265D" w:rsidRDefault="00736ECE" w:rsidP="001B260F">
      <w:pPr>
        <w:pStyle w:val="Heading2"/>
        <w:spacing w:before="140" w:after="80"/>
        <w:jc w:val="both"/>
      </w:pPr>
      <w:r>
        <w:t>11.1 Current Limitations</w:t>
      </w:r>
    </w:p>
    <w:p w14:paraId="17C6F766" w14:textId="77777777" w:rsidR="00E3265D" w:rsidRDefault="00736ECE" w:rsidP="001B260F">
      <w:pPr>
        <w:pStyle w:val="ListBullet"/>
        <w:spacing w:after="40" w:line="247" w:lineRule="auto"/>
        <w:jc w:val="both"/>
        <w:rPr>
          <w:rFonts w:hint="eastAsia"/>
        </w:rPr>
      </w:pPr>
      <w:r>
        <w:rPr>
          <w:sz w:val="20"/>
        </w:rPr>
        <w:t>The clause classifier achieves 53.33% external accuracy, so errors and category confusion remain.</w:t>
      </w:r>
    </w:p>
    <w:p w14:paraId="470DB907" w14:textId="77777777" w:rsidR="00E3265D" w:rsidRDefault="00736ECE" w:rsidP="001B260F">
      <w:pPr>
        <w:pStyle w:val="ListBullet"/>
        <w:spacing w:after="40" w:line="247" w:lineRule="auto"/>
        <w:jc w:val="both"/>
        <w:rPr>
          <w:rFonts w:hint="eastAsia"/>
        </w:rPr>
      </w:pPr>
      <w:r>
        <w:rPr>
          <w:sz w:val="20"/>
        </w:rPr>
        <w:t>The system is mainly trained and tested on lease-related English-language documents.</w:t>
      </w:r>
    </w:p>
    <w:p w14:paraId="74802B7D" w14:textId="77777777" w:rsidR="00E3265D" w:rsidRDefault="00736ECE" w:rsidP="001B260F">
      <w:pPr>
        <w:pStyle w:val="ListBullet"/>
        <w:spacing w:after="40" w:line="247" w:lineRule="auto"/>
        <w:jc w:val="both"/>
        <w:rPr>
          <w:rFonts w:hint="eastAsia"/>
        </w:rPr>
      </w:pPr>
      <w:r>
        <w:rPr>
          <w:sz w:val="20"/>
        </w:rPr>
        <w:t>The 188 Phase 5 auto-labels have not received a complete manual legal audit.</w:t>
      </w:r>
    </w:p>
    <w:p w14:paraId="74115477" w14:textId="77777777" w:rsidR="00E3265D" w:rsidRDefault="00736ECE" w:rsidP="001B260F">
      <w:pPr>
        <w:pStyle w:val="ListBullet"/>
        <w:spacing w:after="40" w:line="247" w:lineRule="auto"/>
        <w:jc w:val="both"/>
        <w:rPr>
          <w:rFonts w:hint="eastAsia"/>
        </w:rPr>
      </w:pPr>
      <w:r>
        <w:rPr>
          <w:sz w:val="20"/>
        </w:rPr>
        <w:t>OCR quality depends on scan resolution, orientation, noise, and page layout.</w:t>
      </w:r>
    </w:p>
    <w:p w14:paraId="57E25563" w14:textId="77777777" w:rsidR="00E3265D" w:rsidRDefault="00736ECE" w:rsidP="001B260F">
      <w:pPr>
        <w:pStyle w:val="ListBullet"/>
        <w:spacing w:after="40" w:line="247" w:lineRule="auto"/>
        <w:jc w:val="both"/>
        <w:rPr>
          <w:rFonts w:hint="eastAsia"/>
        </w:rPr>
      </w:pPr>
      <w:r>
        <w:t>Gemini output may still require verification even though RAG restricts ordinary Q&amp;A to retrieved contract evidence.</w:t>
      </w:r>
    </w:p>
    <w:p w14:paraId="20F2900F" w14:textId="77777777" w:rsidR="00E3265D" w:rsidRDefault="00736ECE" w:rsidP="001B260F">
      <w:pPr>
        <w:pStyle w:val="ListBullet"/>
        <w:spacing w:after="40" w:line="247" w:lineRule="auto"/>
        <w:jc w:val="both"/>
        <w:rPr>
          <w:rFonts w:hint="eastAsia"/>
        </w:rPr>
      </w:pPr>
      <w:r>
        <w:rPr>
          <w:sz w:val="20"/>
        </w:rPr>
        <w:t>Rules are high precision but may miss clauses written using unexpected language.</w:t>
      </w:r>
    </w:p>
    <w:p w14:paraId="148D41CE" w14:textId="77777777" w:rsidR="00E3265D" w:rsidRDefault="00736ECE" w:rsidP="001B260F">
      <w:pPr>
        <w:pStyle w:val="ListBullet"/>
        <w:spacing w:after="40" w:line="247" w:lineRule="auto"/>
        <w:jc w:val="both"/>
        <w:rPr>
          <w:rFonts w:hint="eastAsia"/>
        </w:rPr>
      </w:pPr>
      <w:r>
        <w:rPr>
          <w:sz w:val="20"/>
        </w:rPr>
        <w:t>The current prototype does not include production authentication, subscription billing, or cloud deployment.</w:t>
      </w:r>
    </w:p>
    <w:p w14:paraId="0A2231B7" w14:textId="77777777" w:rsidR="00E3265D" w:rsidRDefault="00736ECE" w:rsidP="001B260F">
      <w:pPr>
        <w:pStyle w:val="ListBullet"/>
        <w:spacing w:after="40" w:line="247" w:lineRule="auto"/>
        <w:jc w:val="both"/>
        <w:rPr>
          <w:rFonts w:hint="eastAsia"/>
        </w:rPr>
      </w:pPr>
      <w:r>
        <w:rPr>
          <w:sz w:val="20"/>
        </w:rPr>
        <w:t>Legal interpretation can vary by jurisdiction and factual context.</w:t>
      </w:r>
    </w:p>
    <w:p w14:paraId="5CD9DD98" w14:textId="77777777" w:rsidR="00E3265D" w:rsidRDefault="00736ECE" w:rsidP="001B260F">
      <w:pPr>
        <w:pStyle w:val="Heading2"/>
        <w:spacing w:before="140" w:after="80"/>
        <w:jc w:val="both"/>
      </w:pPr>
      <w:r>
        <w:t>11.2 Ethical and Legal Considerations</w:t>
      </w:r>
    </w:p>
    <w:p w14:paraId="2D16FF30" w14:textId="77777777" w:rsidR="00E3265D" w:rsidRDefault="00736ECE" w:rsidP="001B260F">
      <w:pPr>
        <w:jc w:val="both"/>
        <w:rPr>
          <w:rFonts w:hint="eastAsia"/>
        </w:rPr>
      </w:pPr>
      <w:r>
        <w:t>Users must be informed that the application provides decision support and general legal information, not legal advice. Sensitive contracts should be protected through secure storage, access controls, encrypted transmission, and clear retention policies before production deployment. Evaluation should also consider class imbalance and the risk that a model may underperform on uncommon clause types.</w:t>
      </w:r>
    </w:p>
    <w:p w14:paraId="6648AEA6" w14:textId="77777777" w:rsidR="00E3265D" w:rsidRDefault="00736ECE" w:rsidP="001B260F">
      <w:pPr>
        <w:pStyle w:val="Heading2"/>
        <w:spacing w:before="140" w:after="80"/>
        <w:jc w:val="both"/>
      </w:pPr>
      <w:r>
        <w:t>11.3 Recommended Future Improvements</w:t>
      </w:r>
    </w:p>
    <w:p w14:paraId="0D610AD2" w14:textId="77777777" w:rsidR="00E3265D" w:rsidRDefault="00736ECE" w:rsidP="001B260F">
      <w:pPr>
        <w:pStyle w:val="ListNumber"/>
        <w:spacing w:after="40"/>
        <w:jc w:val="both"/>
        <w:rPr>
          <w:rFonts w:hint="eastAsia"/>
        </w:rPr>
      </w:pPr>
      <w:r>
        <w:t>Manually audit and correct the 188 provisional Phase 5 labels.</w:t>
      </w:r>
    </w:p>
    <w:p w14:paraId="5EE8DF12" w14:textId="77777777" w:rsidR="00E3265D" w:rsidRDefault="00736ECE" w:rsidP="001B260F">
      <w:pPr>
        <w:pStyle w:val="ListNumber"/>
        <w:spacing w:after="40"/>
        <w:jc w:val="both"/>
        <w:rPr>
          <w:rFonts w:hint="eastAsia"/>
        </w:rPr>
      </w:pPr>
      <w:r>
        <w:t>Expand lease data with more jurisdictions, drafting styles, and manually reviewed real contracts.</w:t>
      </w:r>
    </w:p>
    <w:p w14:paraId="26C2AC01" w14:textId="77777777" w:rsidR="00E3265D" w:rsidRDefault="00736ECE" w:rsidP="001B260F">
      <w:pPr>
        <w:pStyle w:val="ListNumber"/>
        <w:spacing w:after="40"/>
        <w:jc w:val="both"/>
        <w:rPr>
          <w:rFonts w:hint="eastAsia"/>
        </w:rPr>
      </w:pPr>
      <w:r>
        <w:t>Run full multi-epoch transformer training on a GPU and compare legal-domain pretrained models without replacing the production hybrid unless frozen-set metrics improve.</w:t>
      </w:r>
    </w:p>
    <w:p w14:paraId="154D5C83" w14:textId="77777777" w:rsidR="00E3265D" w:rsidRDefault="00736ECE" w:rsidP="001B260F">
      <w:pPr>
        <w:pStyle w:val="ListNumber"/>
        <w:spacing w:after="40"/>
        <w:jc w:val="both"/>
        <w:rPr>
          <w:rFonts w:hint="eastAsia"/>
        </w:rPr>
      </w:pPr>
      <w:r>
        <w:t>Calibrate confidence scores and validate abstention thresholds on a larger external set.</w:t>
      </w:r>
    </w:p>
    <w:p w14:paraId="53E2BF44" w14:textId="77777777" w:rsidR="00E3265D" w:rsidRDefault="00736ECE" w:rsidP="001B260F">
      <w:pPr>
        <w:pStyle w:val="ListNumber"/>
        <w:spacing w:after="40"/>
        <w:jc w:val="both"/>
        <w:rPr>
          <w:rFonts w:hint="eastAsia"/>
        </w:rPr>
      </w:pPr>
      <w:r>
        <w:t>Create a human review interface for correcting clause labels and risk decisions and feeding approved corrections back into training.</w:t>
      </w:r>
    </w:p>
    <w:p w14:paraId="3CD07DF4" w14:textId="77777777" w:rsidR="00E3265D" w:rsidRDefault="00736ECE" w:rsidP="001B260F">
      <w:pPr>
        <w:pStyle w:val="ListNumber"/>
        <w:spacing w:after="40"/>
        <w:jc w:val="both"/>
        <w:rPr>
          <w:rFonts w:hint="eastAsia"/>
        </w:rPr>
      </w:pPr>
      <w:r>
        <w:t>Add authentication, user accounts, role-based permissions, encrypted storage, and retention controls.</w:t>
      </w:r>
    </w:p>
    <w:p w14:paraId="257CC2D9" w14:textId="77777777" w:rsidR="00E3265D" w:rsidRDefault="00736ECE" w:rsidP="001B260F">
      <w:pPr>
        <w:pStyle w:val="ListNumber"/>
        <w:spacing w:after="40"/>
        <w:jc w:val="both"/>
        <w:rPr>
          <w:rFonts w:hint="eastAsia"/>
        </w:rPr>
      </w:pPr>
      <w:r>
        <w:t>Deploy the frontend, backend, database, OCR, and model services to a secure cloud environment.</w:t>
      </w:r>
    </w:p>
    <w:p w14:paraId="3E4BC411" w14:textId="77777777" w:rsidR="00E3265D" w:rsidRDefault="00736ECE" w:rsidP="001B260F">
      <w:pPr>
        <w:pStyle w:val="ListNumber"/>
        <w:spacing w:after="40"/>
        <w:jc w:val="both"/>
        <w:rPr>
          <w:rFonts w:hint="eastAsia"/>
        </w:rPr>
      </w:pPr>
      <w:r>
        <w:t>Add automated unit, integration, regression, performance, and security testing.</w:t>
      </w:r>
    </w:p>
    <w:p w14:paraId="7BAD93B8" w14:textId="77777777" w:rsidR="00E3265D" w:rsidRDefault="00736ECE" w:rsidP="001B260F">
      <w:pPr>
        <w:pStyle w:val="ListNumber"/>
        <w:spacing w:after="40"/>
        <w:jc w:val="both"/>
        <w:rPr>
          <w:rFonts w:hint="eastAsia"/>
        </w:rPr>
      </w:pPr>
      <w:r>
        <w:t>Support DOCX input, multilingual documents, and additional legal document types after lease-domain performance improves.</w:t>
      </w:r>
    </w:p>
    <w:p w14:paraId="69B8AF59" w14:textId="77777777" w:rsidR="00E3265D" w:rsidRDefault="00736ECE" w:rsidP="001B260F">
      <w:pPr>
        <w:pStyle w:val="Heading1"/>
        <w:spacing w:before="200" w:after="80"/>
        <w:jc w:val="both"/>
      </w:pPr>
      <w:r>
        <w:t>12. Installation and Demonstration Guide</w:t>
      </w:r>
    </w:p>
    <w:p w14:paraId="6D2BCC63" w14:textId="77777777" w:rsidR="00E3265D" w:rsidRDefault="00736ECE" w:rsidP="001B260F">
      <w:pPr>
        <w:pStyle w:val="Heading2"/>
        <w:spacing w:before="140" w:after="80"/>
        <w:jc w:val="both"/>
      </w:pPr>
      <w:r>
        <w:t>12.1 Suggested Project Structure</w:t>
      </w:r>
    </w:p>
    <w:p w14:paraId="444CD0C0" w14:textId="77777777" w:rsidR="00E3265D" w:rsidRDefault="00736ECE" w:rsidP="005B479D">
      <w:pPr>
        <w:pStyle w:val="CodeBlock"/>
      </w:pPr>
      <w:r>
        <w:t>LEGAL-CONTRACT-ANALYZER/</w:t>
      </w:r>
      <w:r>
        <w:br/>
        <w:t>├── backend/</w:t>
      </w:r>
      <w:r>
        <w:br/>
        <w:t>│   ├── main.py</w:t>
      </w:r>
      <w:r>
        <w:br/>
        <w:t>│   ├── routers/</w:t>
      </w:r>
      <w:r>
        <w:br/>
        <w:t>│   │   ├── contracts.py</w:t>
      </w:r>
      <w:r>
        <w:br/>
        <w:t>│   │   └── qa.py</w:t>
      </w:r>
      <w:r>
        <w:br/>
        <w:t>│   ├── services/</w:t>
      </w:r>
      <w:r>
        <w:br/>
        <w:t>│   │   ├── upload_validator.py</w:t>
      </w:r>
      <w:r>
        <w:br/>
        <w:t>│   │   ├── pdf_extraction.py</w:t>
      </w:r>
      <w:r>
        <w:br/>
        <w:t>│   │   ├── ocr.py</w:t>
      </w:r>
      <w:r>
        <w:br/>
        <w:t>│   │   ├── text_processing.py</w:t>
      </w:r>
      <w:r>
        <w:br/>
        <w:t>│   │   ├── clause_classifier.py</w:t>
      </w:r>
      <w:r>
        <w:br/>
        <w:t>│   │   ├── clause_rules.py</w:t>
      </w:r>
      <w:r>
        <w:br/>
        <w:t>│   │   ├── risk_analyzer.py</w:t>
      </w:r>
      <w:r>
        <w:br/>
        <w:t>│   │   ├── contract_analysis.py</w:t>
      </w:r>
      <w:r>
        <w:br/>
        <w:t>│   │   └── gemini_client.py</w:t>
      </w:r>
      <w:r>
        <w:br/>
        <w:t>│   ├── db/database.py</w:t>
      </w:r>
      <w:r>
        <w:br/>
        <w:t>│   ├── schemas/qa.py</w:t>
      </w:r>
      <w:r>
        <w:br/>
        <w:t>│   ├── ml_model/</w:t>
      </w:r>
      <w:r>
        <w:br/>
      </w:r>
      <w:r>
        <w:lastRenderedPageBreak/>
        <w:t>│   ├── contracts.db</w:t>
      </w:r>
      <w:r>
        <w:br/>
        <w:t>│   └── requirements.txt</w:t>
      </w:r>
      <w:r>
        <w:br/>
        <w:t>├── frontend/</w:t>
      </w:r>
      <w:r>
        <w:br/>
        <w:t>│   ├── src/</w:t>
      </w:r>
      <w:r>
        <w:br/>
        <w:t>│   ├── package.json</w:t>
      </w:r>
      <w:r>
        <w:br/>
        <w:t>│   └── vite.config.js</w:t>
      </w:r>
      <w:r>
        <w:br/>
        <w:t>├── README.md</w:t>
      </w:r>
      <w:r>
        <w:br/>
        <w:t>└── documentation/</w:t>
      </w:r>
    </w:p>
    <w:p w14:paraId="51F1270C" w14:textId="77777777" w:rsidR="00E3265D" w:rsidRDefault="00736ECE" w:rsidP="001B260F">
      <w:pPr>
        <w:pStyle w:val="Heading2"/>
        <w:spacing w:before="140" w:after="80"/>
        <w:jc w:val="both"/>
      </w:pPr>
      <w:r>
        <w:t>12.2 Backend Startup</w:t>
      </w:r>
    </w:p>
    <w:p w14:paraId="2B73D446" w14:textId="77777777" w:rsidR="00E3265D" w:rsidRDefault="00736ECE" w:rsidP="005B479D">
      <w:pPr>
        <w:pStyle w:val="CodeBlock"/>
      </w:pPr>
      <w:r>
        <w:t>cd backend</w:t>
      </w:r>
      <w:r>
        <w:br/>
        <w:t>venv\Scripts\activate</w:t>
      </w:r>
      <w:r>
        <w:br/>
        <w:t>uvicorn main:app --reload</w:t>
      </w:r>
    </w:p>
    <w:p w14:paraId="15A33DE6" w14:textId="77777777" w:rsidR="00E3265D" w:rsidRDefault="00736ECE" w:rsidP="001B260F">
      <w:pPr>
        <w:pStyle w:val="Heading2"/>
        <w:spacing w:before="140" w:after="80"/>
        <w:jc w:val="both"/>
      </w:pPr>
      <w:r>
        <w:t>12.3 Frontend Startup</w:t>
      </w:r>
    </w:p>
    <w:p w14:paraId="328A6A6F" w14:textId="77777777" w:rsidR="00E3265D" w:rsidRDefault="00736ECE" w:rsidP="005B479D">
      <w:pPr>
        <w:pStyle w:val="CodeBlock"/>
      </w:pPr>
      <w:r>
        <w:t>cd frontend</w:t>
      </w:r>
      <w:r>
        <w:br/>
        <w:t>npm install</w:t>
      </w:r>
      <w:r>
        <w:br/>
        <w:t>npm run dev</w:t>
      </w:r>
    </w:p>
    <w:p w14:paraId="032201EA" w14:textId="77777777" w:rsidR="00E3265D" w:rsidRDefault="00736ECE" w:rsidP="001B260F">
      <w:pPr>
        <w:pStyle w:val="Heading2"/>
        <w:spacing w:before="140" w:after="80"/>
        <w:jc w:val="both"/>
      </w:pPr>
      <w:r>
        <w:t>12.4 Demonstration Script</w:t>
      </w:r>
    </w:p>
    <w:p w14:paraId="4AB01C77" w14:textId="77777777" w:rsidR="00E3265D" w:rsidRDefault="00736ECE" w:rsidP="001B260F">
      <w:pPr>
        <w:pStyle w:val="ListNumber"/>
        <w:spacing w:after="40"/>
        <w:jc w:val="both"/>
        <w:rPr>
          <w:rFonts w:hint="eastAsia"/>
        </w:rPr>
      </w:pPr>
      <w:r>
        <w:rPr>
          <w:sz w:val="20"/>
        </w:rPr>
        <w:t>Start the FastAPI backend and open Swagger UI to confirm the API is online.</w:t>
      </w:r>
    </w:p>
    <w:p w14:paraId="6140CC62" w14:textId="77777777" w:rsidR="00E3265D" w:rsidRDefault="00736ECE" w:rsidP="001B260F">
      <w:pPr>
        <w:pStyle w:val="ListNumber"/>
        <w:spacing w:after="40"/>
        <w:jc w:val="both"/>
        <w:rPr>
          <w:rFonts w:hint="eastAsia"/>
        </w:rPr>
      </w:pPr>
      <w:r>
        <w:rPr>
          <w:sz w:val="20"/>
        </w:rPr>
        <w:t>Start the React frontend and open the Legal Contract Analyzer.</w:t>
      </w:r>
    </w:p>
    <w:p w14:paraId="0DEDC391" w14:textId="77777777" w:rsidR="00E3265D" w:rsidRDefault="00736ECE" w:rsidP="001B260F">
      <w:pPr>
        <w:pStyle w:val="ListNumber"/>
        <w:spacing w:after="40"/>
        <w:jc w:val="both"/>
        <w:rPr>
          <w:rFonts w:hint="eastAsia"/>
        </w:rPr>
      </w:pPr>
      <w:r>
        <w:rPr>
          <w:sz w:val="20"/>
        </w:rPr>
        <w:t>Upload a lease PDF that contains searchable text.</w:t>
      </w:r>
    </w:p>
    <w:p w14:paraId="75743DBB" w14:textId="77777777" w:rsidR="00E3265D" w:rsidRDefault="00736ECE" w:rsidP="001B260F">
      <w:pPr>
        <w:pStyle w:val="ListNumber"/>
        <w:spacing w:after="40"/>
        <w:jc w:val="both"/>
        <w:rPr>
          <w:rFonts w:hint="eastAsia"/>
        </w:rPr>
      </w:pPr>
      <w:r>
        <w:rPr>
          <w:sz w:val="20"/>
        </w:rPr>
        <w:t>Show the summary, overall risk, missing fields, and clause count.</w:t>
      </w:r>
    </w:p>
    <w:p w14:paraId="077127A6" w14:textId="77777777" w:rsidR="00E3265D" w:rsidRDefault="00736ECE" w:rsidP="001B260F">
      <w:pPr>
        <w:pStyle w:val="ListNumber"/>
        <w:spacing w:after="40"/>
        <w:jc w:val="both"/>
        <w:rPr>
          <w:rFonts w:hint="eastAsia"/>
        </w:rPr>
      </w:pPr>
      <w:r>
        <w:rPr>
          <w:sz w:val="20"/>
        </w:rPr>
        <w:t>Open one high-risk clause and explain its category, source, reason, and action.</w:t>
      </w:r>
    </w:p>
    <w:p w14:paraId="1B0AB066" w14:textId="77777777" w:rsidR="00E3265D" w:rsidRDefault="00736ECE" w:rsidP="001B260F">
      <w:pPr>
        <w:pStyle w:val="ListNumber"/>
        <w:spacing w:after="40"/>
        <w:jc w:val="both"/>
        <w:rPr>
          <w:rFonts w:hint="eastAsia"/>
        </w:rPr>
      </w:pPr>
      <w:r>
        <w:rPr>
          <w:sz w:val="20"/>
        </w:rPr>
        <w:t>Ask: “What are the payment terms?”</w:t>
      </w:r>
    </w:p>
    <w:p w14:paraId="041DE92A" w14:textId="77777777" w:rsidR="00E3265D" w:rsidRDefault="00736ECE" w:rsidP="001B260F">
      <w:pPr>
        <w:pStyle w:val="ListNumber"/>
        <w:spacing w:after="40"/>
        <w:jc w:val="both"/>
        <w:rPr>
          <w:rFonts w:hint="eastAsia"/>
        </w:rPr>
      </w:pPr>
      <w:r>
        <w:rPr>
          <w:sz w:val="20"/>
        </w:rPr>
        <w:t>Ask: “Explain the termination clause.”</w:t>
      </w:r>
    </w:p>
    <w:p>
      <w:pPr>
        <w:pStyle w:val="ListParagraph"/>
      </w:pPr>
      <w:r>
        <w:t>Ask an open-ended question and show the retrieved Sources panel.</w:t>
      </w:r>
    </w:p>
    <w:p>
      <w:pPr>
        <w:pStyle w:val="ListParagraph"/>
      </w:pPr>
      <w:r>
        <w:t>Open a clause and demonstrate the plain-English explanation.</w:t>
      </w:r>
    </w:p>
    <w:p>
      <w:pPr>
        <w:pStyle w:val="ListParagraph"/>
      </w:pPr>
      <w:r>
        <w:t>Compare two contracts and show one changed clause or risk delta.</w:t>
      </w:r>
    </w:p>
    <w:p>
      <w:pPr>
        <w:pStyle w:val="ListParagraph"/>
      </w:pPr>
      <w:r>
        <w:t>Export the analysis as PDF or DOCX.</w:t>
      </w:r>
    </w:p>
    <w:p w14:paraId="0A8694E7" w14:textId="77777777" w:rsidR="00E3265D" w:rsidRDefault="00736ECE" w:rsidP="001B260F">
      <w:pPr>
        <w:pStyle w:val="ListNumber"/>
        <w:spacing w:after="40"/>
        <w:jc w:val="both"/>
        <w:rPr>
          <w:rFonts w:hint="eastAsia"/>
        </w:rPr>
      </w:pPr>
      <w:r>
        <w:rPr>
          <w:sz w:val="20"/>
        </w:rPr>
        <w:t>Open contract history and reopen the analyzed document.</w:t>
      </w:r>
    </w:p>
    <w:p w14:paraId="680B0E93" w14:textId="77777777" w:rsidR="00E3265D" w:rsidRDefault="00736ECE" w:rsidP="001B260F">
      <w:pPr>
        <w:pStyle w:val="ListNumber"/>
        <w:spacing w:after="40"/>
        <w:jc w:val="both"/>
        <w:rPr>
          <w:rFonts w:hint="eastAsia"/>
        </w:rPr>
      </w:pPr>
      <w:r>
        <w:rPr>
          <w:sz w:val="20"/>
        </w:rPr>
        <w:t>Upload or demonstrate the mixed 103-page PDF and show the OCR metadata.</w:t>
      </w:r>
    </w:p>
    <w:p w14:paraId="0B3B0123" w14:textId="77777777" w:rsidR="00E3265D" w:rsidRDefault="00736ECE" w:rsidP="001B260F">
      <w:pPr>
        <w:pStyle w:val="ListNumber"/>
        <w:spacing w:after="40"/>
        <w:jc w:val="both"/>
        <w:rPr>
          <w:rFonts w:hint="eastAsia"/>
        </w:rPr>
      </w:pPr>
      <w:r>
        <w:rPr>
          <w:sz w:val="20"/>
        </w:rPr>
        <w:t>Conclude with the external evaluation results and explain the current limitations.</w:t>
      </w:r>
    </w:p>
    <w:p w14:paraId="71A7461F" w14:textId="77777777" w:rsidR="00E3265D" w:rsidRDefault="00736ECE" w:rsidP="001B260F">
      <w:pPr>
        <w:pStyle w:val="Heading1"/>
        <w:spacing w:before="200" w:after="80"/>
        <w:jc w:val="both"/>
      </w:pPr>
      <w:r>
        <w:t>14. Conclusion</w:t>
      </w:r>
    </w:p>
    <w:p w14:paraId="393A0C1F" w14:textId="77777777" w:rsidR="00E3265D" w:rsidRDefault="00736ECE" w:rsidP="001B260F">
      <w:pPr>
        <w:jc w:val="both"/>
        <w:rPr>
          <w:rFonts w:hint="eastAsia"/>
        </w:rPr>
      </w:pPr>
      <w:r>
        <w:t>The Legal Contract Analyzer demonstrates a complete end-to-end legal technology pipeline: validated PDF upload, searchable text extraction, selective OCR, cleaning, clause segmentation, risk analysis, legal category classification, deterministic rule validation, confidence-based review flags, missing-field detection, persistent storage, contract comparison, report export, frontend visualization, clause explanation, and RAG-grounded legal question answering with visible evidence sources.</w:t>
      </w:r>
    </w:p>
    <w:p w14:paraId="02EFDAA8" w14:textId="77777777" w:rsidR="00E3265D" w:rsidRDefault="00736ECE" w:rsidP="001B260F">
      <w:pPr>
        <w:jc w:val="both"/>
        <w:rPr>
          <w:rFonts w:hint="eastAsia"/>
        </w:rPr>
      </w:pPr>
      <w:r>
        <w:t>The project also demonstrates an evidence-based ML improvement process. The original external accuracy of 41.21% increased to 50.00% through character n-gram modeling and reached 53.33% after high-precision legal rules were integrated. A DistilBERT feasibility classifier was then trained and evaluated on the same frozen set; because it achieved only 6.06% accuracy under the reduced CPU run, it was not integrated. This preserves the stronger production model and documents a defensible model-selection decision.</w:t>
      </w:r>
    </w:p>
    <w:p w14:paraId="46A406E5" w14:textId="77777777" w:rsidR="005B479D" w:rsidRDefault="00736ECE" w:rsidP="001B260F">
      <w:pPr>
        <w:jc w:val="both"/>
        <w:rPr>
          <w:rFonts w:hint="eastAsia"/>
        </w:rPr>
      </w:pPr>
      <w:r>
        <w:t>The prototype is technically functional and suitable for demonstration, academic evaluation, and continued research. Before production deployment, the provisional labels should be manually audited, model coverage should be expanded, security and authentication should be implemented, and all automated conclusions should remain subject to qualified legal review.</w:t>
      </w:r>
    </w:p>
    <w:p w14:paraId="1DA94AF3" w14:textId="77777777" w:rsidR="00E3265D" w:rsidRDefault="00736ECE" w:rsidP="001B260F">
      <w:pPr>
        <w:pStyle w:val="Heading1"/>
        <w:spacing w:before="200" w:after="80"/>
        <w:jc w:val="both"/>
      </w:pPr>
      <w:r>
        <w:t>Appendix A - Final Metrics Summary</w:t>
      </w:r>
    </w:p>
    <w:tbl>
      <w:tblPr>
        <w:tblStyle w:val="TableGrid"/>
        <w:tblW w:w="0" w:type="auto"/>
        <w:jc w:val="center"/>
        <w:tblLook w:val="04A0" w:firstRow="1" w:lastRow="0" w:firstColumn="1" w:lastColumn="0" w:noHBand="0" w:noVBand="1"/>
      </w:tblPr>
      <w:tblGrid>
        <w:gridCol w:w="5472"/>
        <w:gridCol w:w="4032"/>
      </w:tblGrid>
      <w:tr w:rsidR="00E3265D" w14:paraId="4C084F12" w14:textId="77777777">
        <w:trPr>
          <w:tblHeader/>
          <w:jc w:val="center"/>
        </w:trPr>
        <w:tc>
          <w:tcPr>
            <w:tcW w:w="5472" w:type="dxa"/>
            <w:shd w:val="clear" w:color="auto" w:fill="18324A"/>
            <w:vAlign w:val="center"/>
          </w:tcPr>
          <w:p w14:paraId="02AD08E6" w14:textId="77777777" w:rsidR="00E3265D" w:rsidRDefault="00736ECE" w:rsidP="001B260F">
            <w:pPr>
              <w:jc w:val="both"/>
              <w:rPr>
                <w:rFonts w:hint="eastAsia"/>
              </w:rPr>
            </w:pPr>
            <w:r>
              <w:rPr>
                <w:b/>
                <w:color w:val="FFFFFF"/>
                <w:sz w:val="18"/>
              </w:rPr>
              <w:t>Measure</w:t>
            </w:r>
          </w:p>
        </w:tc>
        <w:tc>
          <w:tcPr>
            <w:tcW w:w="4032" w:type="dxa"/>
            <w:shd w:val="clear" w:color="auto" w:fill="18324A"/>
            <w:vAlign w:val="center"/>
          </w:tcPr>
          <w:p w14:paraId="433B1102" w14:textId="77777777" w:rsidR="00E3265D" w:rsidRDefault="00736ECE" w:rsidP="001B260F">
            <w:pPr>
              <w:jc w:val="both"/>
              <w:rPr>
                <w:rFonts w:hint="eastAsia"/>
              </w:rPr>
            </w:pPr>
            <w:r>
              <w:rPr>
                <w:b/>
                <w:color w:val="FFFFFF"/>
                <w:sz w:val="18"/>
              </w:rPr>
              <w:t>Value</w:t>
            </w:r>
          </w:p>
        </w:tc>
      </w:tr>
      <w:tr w:rsidR="00E3265D" w14:paraId="78B155B2" w14:textId="77777777">
        <w:trPr>
          <w:jc w:val="center"/>
        </w:trPr>
        <w:tc>
          <w:tcPr>
            <w:tcW w:w="5472" w:type="dxa"/>
            <w:vAlign w:val="center"/>
          </w:tcPr>
          <w:p w14:paraId="75CE521B" w14:textId="77777777" w:rsidR="00E3265D" w:rsidRDefault="00736ECE" w:rsidP="001B260F">
            <w:pPr>
              <w:jc w:val="both"/>
              <w:rPr>
                <w:rFonts w:hint="eastAsia"/>
              </w:rPr>
            </w:pPr>
            <w:r>
              <w:rPr>
                <w:sz w:val="18"/>
              </w:rPr>
              <w:t>External evaluation clauses</w:t>
            </w:r>
          </w:p>
        </w:tc>
        <w:tc>
          <w:tcPr>
            <w:tcW w:w="4032" w:type="dxa"/>
            <w:vAlign w:val="center"/>
          </w:tcPr>
          <w:p w14:paraId="0730DD95" w14:textId="77777777" w:rsidR="00E3265D" w:rsidRDefault="00736ECE" w:rsidP="001B260F">
            <w:pPr>
              <w:jc w:val="both"/>
              <w:rPr>
                <w:rFonts w:hint="eastAsia"/>
              </w:rPr>
            </w:pPr>
            <w:r>
              <w:rPr>
                <w:sz w:val="18"/>
              </w:rPr>
              <w:t>330</w:t>
            </w:r>
          </w:p>
        </w:tc>
      </w:tr>
      <w:tr w:rsidR="00E3265D" w14:paraId="4CA8F428" w14:textId="77777777">
        <w:trPr>
          <w:jc w:val="center"/>
        </w:trPr>
        <w:tc>
          <w:tcPr>
            <w:tcW w:w="5472" w:type="dxa"/>
            <w:shd w:val="clear" w:color="auto" w:fill="F7F9FB"/>
            <w:vAlign w:val="center"/>
          </w:tcPr>
          <w:p w14:paraId="46319330" w14:textId="77777777" w:rsidR="00E3265D" w:rsidRDefault="00736ECE" w:rsidP="001B260F">
            <w:pPr>
              <w:jc w:val="both"/>
              <w:rPr>
                <w:rFonts w:hint="eastAsia"/>
              </w:rPr>
            </w:pPr>
            <w:r>
              <w:rPr>
                <w:sz w:val="18"/>
              </w:rPr>
              <w:lastRenderedPageBreak/>
              <w:t>Original accuracy</w:t>
            </w:r>
          </w:p>
        </w:tc>
        <w:tc>
          <w:tcPr>
            <w:tcW w:w="4032" w:type="dxa"/>
            <w:shd w:val="clear" w:color="auto" w:fill="F7F9FB"/>
            <w:vAlign w:val="center"/>
          </w:tcPr>
          <w:p w14:paraId="76E86649" w14:textId="77777777" w:rsidR="00E3265D" w:rsidRDefault="00736ECE" w:rsidP="001B260F">
            <w:pPr>
              <w:jc w:val="both"/>
              <w:rPr>
                <w:rFonts w:hint="eastAsia"/>
              </w:rPr>
            </w:pPr>
            <w:r>
              <w:rPr>
                <w:sz w:val="18"/>
              </w:rPr>
              <w:t>41.21%</w:t>
            </w:r>
          </w:p>
        </w:tc>
      </w:tr>
      <w:tr w:rsidR="00E3265D" w14:paraId="067A6469" w14:textId="77777777">
        <w:trPr>
          <w:jc w:val="center"/>
        </w:trPr>
        <w:tc>
          <w:tcPr>
            <w:tcW w:w="5472" w:type="dxa"/>
            <w:vAlign w:val="center"/>
          </w:tcPr>
          <w:p w14:paraId="08AB8344" w14:textId="77777777" w:rsidR="00E3265D" w:rsidRDefault="00736ECE" w:rsidP="001B260F">
            <w:pPr>
              <w:jc w:val="both"/>
              <w:rPr>
                <w:rFonts w:hint="eastAsia"/>
              </w:rPr>
            </w:pPr>
            <w:r>
              <w:rPr>
                <w:sz w:val="18"/>
              </w:rPr>
              <w:t>Original Macro F1</w:t>
            </w:r>
          </w:p>
        </w:tc>
        <w:tc>
          <w:tcPr>
            <w:tcW w:w="4032" w:type="dxa"/>
            <w:vAlign w:val="center"/>
          </w:tcPr>
          <w:p w14:paraId="36D78E49" w14:textId="77777777" w:rsidR="00E3265D" w:rsidRDefault="00736ECE" w:rsidP="001B260F">
            <w:pPr>
              <w:jc w:val="both"/>
              <w:rPr>
                <w:rFonts w:hint="eastAsia"/>
              </w:rPr>
            </w:pPr>
            <w:r>
              <w:rPr>
                <w:sz w:val="18"/>
              </w:rPr>
              <w:t>36.49%</w:t>
            </w:r>
          </w:p>
        </w:tc>
      </w:tr>
      <w:tr w:rsidR="00E3265D" w14:paraId="7FC5E858" w14:textId="77777777">
        <w:trPr>
          <w:jc w:val="center"/>
        </w:trPr>
        <w:tc>
          <w:tcPr>
            <w:tcW w:w="5472" w:type="dxa"/>
            <w:shd w:val="clear" w:color="auto" w:fill="F7F9FB"/>
            <w:vAlign w:val="center"/>
          </w:tcPr>
          <w:p w14:paraId="206AB41D" w14:textId="77777777" w:rsidR="00E3265D" w:rsidRDefault="00736ECE" w:rsidP="001B260F">
            <w:pPr>
              <w:jc w:val="both"/>
              <w:rPr>
                <w:rFonts w:hint="eastAsia"/>
              </w:rPr>
            </w:pPr>
            <w:r>
              <w:rPr>
                <w:sz w:val="18"/>
              </w:rPr>
              <w:t>Character-model accuracy</w:t>
            </w:r>
          </w:p>
        </w:tc>
        <w:tc>
          <w:tcPr>
            <w:tcW w:w="4032" w:type="dxa"/>
            <w:shd w:val="clear" w:color="auto" w:fill="F7F9FB"/>
            <w:vAlign w:val="center"/>
          </w:tcPr>
          <w:p w14:paraId="388C7734" w14:textId="77777777" w:rsidR="00E3265D" w:rsidRDefault="00736ECE" w:rsidP="001B260F">
            <w:pPr>
              <w:jc w:val="both"/>
              <w:rPr>
                <w:rFonts w:hint="eastAsia"/>
              </w:rPr>
            </w:pPr>
            <w:r>
              <w:rPr>
                <w:sz w:val="18"/>
              </w:rPr>
              <w:t>50.00%</w:t>
            </w:r>
          </w:p>
        </w:tc>
      </w:tr>
      <w:tr w:rsidR="00E3265D" w14:paraId="12409972" w14:textId="77777777">
        <w:trPr>
          <w:jc w:val="center"/>
        </w:trPr>
        <w:tc>
          <w:tcPr>
            <w:tcW w:w="5472" w:type="dxa"/>
            <w:vAlign w:val="center"/>
          </w:tcPr>
          <w:p w14:paraId="666F6BBB" w14:textId="77777777" w:rsidR="00E3265D" w:rsidRDefault="00736ECE" w:rsidP="001B260F">
            <w:pPr>
              <w:jc w:val="both"/>
              <w:rPr>
                <w:rFonts w:hint="eastAsia"/>
              </w:rPr>
            </w:pPr>
            <w:r>
              <w:rPr>
                <w:sz w:val="18"/>
              </w:rPr>
              <w:t>Character-model Macro F1</w:t>
            </w:r>
          </w:p>
        </w:tc>
        <w:tc>
          <w:tcPr>
            <w:tcW w:w="4032" w:type="dxa"/>
            <w:vAlign w:val="center"/>
          </w:tcPr>
          <w:p w14:paraId="5B84D733" w14:textId="77777777" w:rsidR="00E3265D" w:rsidRDefault="00736ECE" w:rsidP="001B260F">
            <w:pPr>
              <w:jc w:val="both"/>
              <w:rPr>
                <w:rFonts w:hint="eastAsia"/>
              </w:rPr>
            </w:pPr>
            <w:r>
              <w:rPr>
                <w:sz w:val="18"/>
              </w:rPr>
              <w:t>44.67%</w:t>
            </w:r>
          </w:p>
        </w:tc>
      </w:tr>
      <w:tr w:rsidR="00E3265D" w14:paraId="7D07FAA3" w14:textId="77777777">
        <w:trPr>
          <w:jc w:val="center"/>
        </w:trPr>
        <w:tc>
          <w:tcPr>
            <w:tcW w:w="5472" w:type="dxa"/>
            <w:shd w:val="clear" w:color="auto" w:fill="F7F9FB"/>
            <w:vAlign w:val="center"/>
          </w:tcPr>
          <w:p w14:paraId="534B5CB1" w14:textId="77777777" w:rsidR="00E3265D" w:rsidRDefault="00736ECE" w:rsidP="001B260F">
            <w:pPr>
              <w:jc w:val="both"/>
              <w:rPr>
                <w:rFonts w:hint="eastAsia"/>
              </w:rPr>
            </w:pPr>
            <w:r>
              <w:rPr>
                <w:sz w:val="18"/>
              </w:rPr>
              <w:t>Hybrid accuracy</w:t>
            </w:r>
          </w:p>
        </w:tc>
        <w:tc>
          <w:tcPr>
            <w:tcW w:w="4032" w:type="dxa"/>
            <w:shd w:val="clear" w:color="auto" w:fill="F7F9FB"/>
            <w:vAlign w:val="center"/>
          </w:tcPr>
          <w:p w14:paraId="0D2FC793" w14:textId="77777777" w:rsidR="00E3265D" w:rsidRDefault="00736ECE" w:rsidP="001B260F">
            <w:pPr>
              <w:jc w:val="both"/>
              <w:rPr>
                <w:rFonts w:hint="eastAsia"/>
              </w:rPr>
            </w:pPr>
            <w:r>
              <w:rPr>
                <w:sz w:val="18"/>
              </w:rPr>
              <w:t>53.33%</w:t>
            </w:r>
          </w:p>
        </w:tc>
      </w:tr>
      <w:tr w:rsidR="00E3265D" w14:paraId="01A92295" w14:textId="77777777">
        <w:trPr>
          <w:jc w:val="center"/>
        </w:trPr>
        <w:tc>
          <w:tcPr>
            <w:tcW w:w="5472" w:type="dxa"/>
            <w:vAlign w:val="center"/>
          </w:tcPr>
          <w:p w14:paraId="36272DCF" w14:textId="77777777" w:rsidR="00E3265D" w:rsidRDefault="00736ECE" w:rsidP="001B260F">
            <w:pPr>
              <w:jc w:val="both"/>
              <w:rPr>
                <w:rFonts w:hint="eastAsia"/>
              </w:rPr>
            </w:pPr>
            <w:r>
              <w:rPr>
                <w:sz w:val="18"/>
              </w:rPr>
              <w:t>Hybrid Macro F1</w:t>
            </w:r>
          </w:p>
        </w:tc>
        <w:tc>
          <w:tcPr>
            <w:tcW w:w="4032" w:type="dxa"/>
            <w:vAlign w:val="center"/>
          </w:tcPr>
          <w:p w14:paraId="18153BF0" w14:textId="77777777" w:rsidR="00E3265D" w:rsidRDefault="00736ECE" w:rsidP="001B260F">
            <w:pPr>
              <w:jc w:val="both"/>
              <w:rPr>
                <w:rFonts w:hint="eastAsia"/>
              </w:rPr>
            </w:pPr>
            <w:r>
              <w:rPr>
                <w:sz w:val="18"/>
              </w:rPr>
              <w:t>46.86%</w:t>
            </w:r>
          </w:p>
        </w:tc>
      </w:tr>
      <w:tr w:rsidR="00E3265D" w14:paraId="221EDF84" w14:textId="77777777">
        <w:trPr>
          <w:jc w:val="center"/>
        </w:trPr>
        <w:tc>
          <w:tcPr>
            <w:tcW w:w="5472" w:type="dxa"/>
            <w:shd w:val="clear" w:color="auto" w:fill="F7F9FB"/>
            <w:vAlign w:val="center"/>
          </w:tcPr>
          <w:p w14:paraId="50A0710A" w14:textId="77777777" w:rsidR="00E3265D" w:rsidRDefault="00736ECE" w:rsidP="001B260F">
            <w:pPr>
              <w:jc w:val="both"/>
              <w:rPr>
                <w:rFonts w:hint="eastAsia"/>
              </w:rPr>
            </w:pPr>
            <w:r>
              <w:rPr>
                <w:sz w:val="18"/>
              </w:rPr>
              <w:t>Hybrid Weighted F1</w:t>
            </w:r>
          </w:p>
        </w:tc>
        <w:tc>
          <w:tcPr>
            <w:tcW w:w="4032" w:type="dxa"/>
            <w:shd w:val="clear" w:color="auto" w:fill="F7F9FB"/>
            <w:vAlign w:val="center"/>
          </w:tcPr>
          <w:p w14:paraId="361D6E57" w14:textId="77777777" w:rsidR="00E3265D" w:rsidRDefault="00736ECE" w:rsidP="001B260F">
            <w:pPr>
              <w:jc w:val="both"/>
              <w:rPr>
                <w:rFonts w:hint="eastAsia"/>
              </w:rPr>
            </w:pPr>
            <w:r>
              <w:rPr>
                <w:sz w:val="18"/>
              </w:rPr>
              <w:t>53.13%</w:t>
            </w:r>
          </w:p>
        </w:tc>
      </w:tr>
      <w:tr w:rsidR="00E3265D" w14:paraId="36C3EB40" w14:textId="77777777">
        <w:trPr>
          <w:jc w:val="center"/>
        </w:trPr>
        <w:tc>
          <w:tcPr>
            <w:tcW w:w="5472" w:type="dxa"/>
            <w:vAlign w:val="center"/>
          </w:tcPr>
          <w:p w14:paraId="1571919D" w14:textId="77777777" w:rsidR="00E3265D" w:rsidRDefault="00736ECE" w:rsidP="001B260F">
            <w:pPr>
              <w:jc w:val="both"/>
              <w:rPr>
                <w:rFonts w:hint="eastAsia"/>
              </w:rPr>
            </w:pPr>
            <w:r>
              <w:rPr>
                <w:sz w:val="18"/>
              </w:rPr>
              <w:t>Accuracy improvement</w:t>
            </w:r>
          </w:p>
        </w:tc>
        <w:tc>
          <w:tcPr>
            <w:tcW w:w="4032" w:type="dxa"/>
            <w:vAlign w:val="center"/>
          </w:tcPr>
          <w:p w14:paraId="40EBF287" w14:textId="77777777" w:rsidR="00E3265D" w:rsidRDefault="00736ECE" w:rsidP="001B260F">
            <w:pPr>
              <w:jc w:val="both"/>
              <w:rPr>
                <w:rFonts w:hint="eastAsia"/>
              </w:rPr>
            </w:pPr>
            <w:r>
              <w:rPr>
                <w:sz w:val="18"/>
              </w:rPr>
              <w:t>+12.12 percentage points</w:t>
            </w:r>
          </w:p>
        </w:tc>
      </w:tr>
      <w:tr w:rsidR="00E3265D" w14:paraId="534DB0E3" w14:textId="77777777">
        <w:trPr>
          <w:jc w:val="center"/>
        </w:trPr>
        <w:tc>
          <w:tcPr>
            <w:tcW w:w="5472" w:type="dxa"/>
            <w:shd w:val="clear" w:color="auto" w:fill="F7F9FB"/>
            <w:vAlign w:val="center"/>
          </w:tcPr>
          <w:p w14:paraId="1524D7A9" w14:textId="77777777" w:rsidR="00E3265D" w:rsidRDefault="00736ECE" w:rsidP="001B260F">
            <w:pPr>
              <w:jc w:val="both"/>
              <w:rPr>
                <w:rFonts w:hint="eastAsia"/>
              </w:rPr>
            </w:pPr>
            <w:r>
              <w:rPr>
                <w:sz w:val="18"/>
              </w:rPr>
              <w:t>Macro F1 improvement</w:t>
            </w:r>
          </w:p>
        </w:tc>
        <w:tc>
          <w:tcPr>
            <w:tcW w:w="4032" w:type="dxa"/>
            <w:shd w:val="clear" w:color="auto" w:fill="F7F9FB"/>
            <w:vAlign w:val="center"/>
          </w:tcPr>
          <w:p w14:paraId="417226F7" w14:textId="77777777" w:rsidR="00E3265D" w:rsidRDefault="00736ECE" w:rsidP="001B260F">
            <w:pPr>
              <w:jc w:val="both"/>
              <w:rPr>
                <w:rFonts w:hint="eastAsia"/>
              </w:rPr>
            </w:pPr>
            <w:r>
              <w:rPr>
                <w:sz w:val="18"/>
              </w:rPr>
              <w:t>+10.37 percentage points</w:t>
            </w:r>
          </w:p>
        </w:tc>
      </w:tr>
      <w:tr w:rsidR="00E3265D" w14:paraId="503BE3D9" w14:textId="77777777">
        <w:trPr>
          <w:jc w:val="center"/>
        </w:trPr>
        <w:tc>
          <w:tcPr>
            <w:tcW w:w="5472" w:type="dxa"/>
            <w:vAlign w:val="center"/>
          </w:tcPr>
          <w:p w14:paraId="6687E887" w14:textId="77777777" w:rsidR="00E3265D" w:rsidRDefault="00736ECE" w:rsidP="001B260F">
            <w:pPr>
              <w:jc w:val="both"/>
              <w:rPr>
                <w:rFonts w:hint="eastAsia"/>
              </w:rPr>
            </w:pPr>
            <w:r>
              <w:rPr>
                <w:sz w:val="18"/>
              </w:rPr>
              <w:t>Hybrid ML decisions</w:t>
            </w:r>
          </w:p>
        </w:tc>
        <w:tc>
          <w:tcPr>
            <w:tcW w:w="4032" w:type="dxa"/>
            <w:vAlign w:val="center"/>
          </w:tcPr>
          <w:p w14:paraId="06F06ABF" w14:textId="77777777" w:rsidR="00E3265D" w:rsidRDefault="00736ECE" w:rsidP="001B260F">
            <w:pPr>
              <w:jc w:val="both"/>
              <w:rPr>
                <w:rFonts w:hint="eastAsia"/>
              </w:rPr>
            </w:pPr>
            <w:r>
              <w:rPr>
                <w:sz w:val="18"/>
              </w:rPr>
              <w:t>288 clauses</w:t>
            </w:r>
          </w:p>
        </w:tc>
      </w:tr>
      <w:tr w:rsidR="00E3265D" w14:paraId="076AB479" w14:textId="77777777">
        <w:trPr>
          <w:jc w:val="center"/>
        </w:trPr>
        <w:tc>
          <w:tcPr>
            <w:tcW w:w="5472" w:type="dxa"/>
            <w:shd w:val="clear" w:color="auto" w:fill="F7F9FB"/>
            <w:vAlign w:val="center"/>
          </w:tcPr>
          <w:p w14:paraId="24A0DA18" w14:textId="77777777" w:rsidR="00E3265D" w:rsidRDefault="00736ECE" w:rsidP="001B260F">
            <w:pPr>
              <w:jc w:val="both"/>
              <w:rPr>
                <w:rFonts w:hint="eastAsia"/>
              </w:rPr>
            </w:pPr>
            <w:r>
              <w:rPr>
                <w:sz w:val="18"/>
              </w:rPr>
              <w:t>Hybrid rule decisions</w:t>
            </w:r>
          </w:p>
        </w:tc>
        <w:tc>
          <w:tcPr>
            <w:tcW w:w="4032" w:type="dxa"/>
            <w:shd w:val="clear" w:color="auto" w:fill="F7F9FB"/>
            <w:vAlign w:val="center"/>
          </w:tcPr>
          <w:p w14:paraId="49DB9187" w14:textId="77777777" w:rsidR="00E3265D" w:rsidRDefault="00736ECE" w:rsidP="001B260F">
            <w:pPr>
              <w:jc w:val="both"/>
              <w:rPr>
                <w:rFonts w:hint="eastAsia"/>
              </w:rPr>
            </w:pPr>
            <w:r>
              <w:rPr>
                <w:sz w:val="18"/>
              </w:rPr>
              <w:t>42 clauses</w:t>
            </w:r>
          </w:p>
        </w:tc>
      </w:tr>
    </w:tbl>
    <w:p w14:paraId="239A43ED" w14:textId="77777777" w:rsidR="00E3265D" w:rsidRDefault="00E3265D" w:rsidP="001B260F">
      <w:pPr>
        <w:spacing w:after="20"/>
        <w:jc w:val="both"/>
        <w:rPr>
          <w:rFonts w:hint="eastAsia"/>
        </w:rPr>
      </w:pP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Post-completion measure</w:t>
            </w:r>
          </w:p>
        </w:tc>
        <w:tc>
          <w:tcPr>
            <w:tcW w:type="dxa" w:w="4896"/>
          </w:tcPr>
          <w:p>
            <w:r>
              <w:rPr>
                <w:b/>
              </w:rPr>
              <w:t>Value</w:t>
            </w:r>
          </w:p>
        </w:tc>
      </w:tr>
      <w:tr>
        <w:tc>
          <w:tcPr>
            <w:tcW w:type="dxa" w:w="4896"/>
          </w:tcPr>
          <w:p>
            <w:r>
              <w:t>RAG retrieval</w:t>
            </w:r>
          </w:p>
        </w:tc>
        <w:tc>
          <w:tcPr>
            <w:tcW w:type="dxa" w:w="4896"/>
          </w:tcPr>
          <w:p>
            <w:r>
              <w:t>Top 5 TF-IDF/cosine-ranked contract chunks</w:t>
            </w:r>
          </w:p>
        </w:tc>
      </w:tr>
      <w:tr>
        <w:tc>
          <w:tcPr>
            <w:tcW w:type="dxa" w:w="4896"/>
          </w:tcPr>
          <w:p>
            <w:r>
              <w:t>Manual-review threshold</w:t>
            </w:r>
          </w:p>
        </w:tc>
        <w:tc>
          <w:tcPr>
            <w:tcW w:type="dxa" w:w="4896"/>
          </w:tcPr>
          <w:p>
            <w:r>
              <w:t>0.55</w:t>
            </w:r>
          </w:p>
        </w:tc>
      </w:tr>
      <w:tr>
        <w:tc>
          <w:tcPr>
            <w:tcW w:type="dxa" w:w="4896"/>
          </w:tcPr>
          <w:p>
            <w:r>
              <w:t>High-confidence threshold</w:t>
            </w:r>
          </w:p>
        </w:tc>
        <w:tc>
          <w:tcPr>
            <w:tcW w:type="dxa" w:w="4896"/>
          </w:tcPr>
          <w:p>
            <w:r>
              <w:t>0.70</w:t>
            </w:r>
          </w:p>
        </w:tc>
      </w:tr>
      <w:tr>
        <w:tc>
          <w:tcPr>
            <w:tcW w:type="dxa" w:w="4896"/>
          </w:tcPr>
          <w:p>
            <w:r>
              <w:t>Transformer external accuracy</w:t>
            </w:r>
          </w:p>
        </w:tc>
        <w:tc>
          <w:tcPr>
            <w:tcW w:type="dxa" w:w="4896"/>
          </w:tcPr>
          <w:p>
            <w:r>
              <w:t>6.06%</w:t>
            </w:r>
          </w:p>
        </w:tc>
      </w:tr>
      <w:tr>
        <w:tc>
          <w:tcPr>
            <w:tcW w:type="dxa" w:w="4896"/>
          </w:tcPr>
          <w:p>
            <w:r>
              <w:t>Transformer Macro F1</w:t>
            </w:r>
          </w:p>
        </w:tc>
        <w:tc>
          <w:tcPr>
            <w:tcW w:type="dxa" w:w="4896"/>
          </w:tcPr>
          <w:p>
            <w:r>
              <w:t>2.61%</w:t>
            </w:r>
          </w:p>
        </w:tc>
      </w:tr>
      <w:tr>
        <w:tc>
          <w:tcPr>
            <w:tcW w:type="dxa" w:w="4896"/>
          </w:tcPr>
          <w:p>
            <w:r>
              <w:t>Transformer Weighted F1</w:t>
            </w:r>
          </w:p>
        </w:tc>
        <w:tc>
          <w:tcPr>
            <w:tcW w:type="dxa" w:w="4896"/>
          </w:tcPr>
          <w:p>
            <w:r>
              <w:t>4.48%</w:t>
            </w:r>
          </w:p>
        </w:tc>
      </w:tr>
      <w:tr>
        <w:tc>
          <w:tcPr>
            <w:tcW w:type="dxa" w:w="4896"/>
          </w:tcPr>
          <w:p>
            <w:r>
              <w:t>Transformer average confidence</w:t>
            </w:r>
          </w:p>
        </w:tc>
        <w:tc>
          <w:tcPr>
            <w:tcW w:type="dxa" w:w="4896"/>
          </w:tcPr>
          <w:p>
            <w:r>
              <w:t>5.38%</w:t>
            </w:r>
          </w:p>
        </w:tc>
      </w:tr>
      <w:tr>
        <w:tc>
          <w:tcPr>
            <w:tcW w:type="dxa" w:w="4896"/>
          </w:tcPr>
          <w:p>
            <w:r>
              <w:t>Transformer model size</w:t>
            </w:r>
          </w:p>
        </w:tc>
        <w:tc>
          <w:tcPr>
            <w:tcW w:type="dxa" w:w="4896"/>
          </w:tcPr>
          <w:p>
            <w:r>
              <w:t>Approximately 1.02 GB</w:t>
            </w:r>
          </w:p>
        </w:tc>
      </w:tr>
      <w:tr>
        <w:tc>
          <w:tcPr>
            <w:tcW w:type="dxa" w:w="4896"/>
          </w:tcPr>
          <w:p>
            <w:r>
              <w:t>Transformer CPU inference</w:t>
            </w:r>
          </w:p>
        </w:tc>
        <w:tc>
          <w:tcPr>
            <w:tcW w:type="dxa" w:w="4896"/>
          </w:tcPr>
          <w:p>
            <w:r>
              <w:t>Approximately 103-120 ms per clause</w:t>
            </w:r>
          </w:p>
        </w:tc>
      </w:tr>
      <w:tr>
        <w:tc>
          <w:tcPr>
            <w:tcW w:type="dxa" w:w="4896"/>
          </w:tcPr>
          <w:p>
            <w:r>
              <w:t>Transformer adoption decision</w:t>
            </w:r>
          </w:p>
        </w:tc>
        <w:tc>
          <w:tcPr>
            <w:tcW w:type="dxa" w:w="4896"/>
          </w:tcPr>
          <w:p>
            <w:r>
              <w:t>Not adopted; hybrid retained</w:t>
            </w:r>
          </w:p>
        </w:tc>
      </w:tr>
    </w:tbl>
    <w:p>
      <w:pPr>
        <w:pStyle w:val="Heading2"/>
      </w:pPr>
      <w:r>
        <w:t>Appendix A.1 - Post-Completion Enhancement Metrics</w:t>
      </w:r>
    </w:p>
    <w:p w14:paraId="702C96E3" w14:textId="77777777" w:rsidR="00E3265D" w:rsidRDefault="00736ECE" w:rsidP="001B260F">
      <w:pPr>
        <w:pStyle w:val="Heading1"/>
        <w:spacing w:before="200" w:after="80"/>
        <w:jc w:val="both"/>
      </w:pPr>
      <w:r>
        <w:t>Appendix B - Glossary</w:t>
      </w:r>
    </w:p>
    <w:tbl>
      <w:tblPr>
        <w:tblStyle w:val="TableGrid"/>
        <w:tblW w:w="0" w:type="auto"/>
        <w:jc w:val="center"/>
        <w:tblLook w:val="04A0" w:firstRow="1" w:lastRow="0" w:firstColumn="1" w:lastColumn="0" w:noHBand="0" w:noVBand="1"/>
      </w:tblPr>
      <w:tblGrid>
        <w:gridCol w:w="2088"/>
        <w:gridCol w:w="7488"/>
      </w:tblGrid>
      <w:tr w:rsidR="00E3265D" w14:paraId="2BB182ED" w14:textId="77777777">
        <w:trPr>
          <w:tblHeader/>
          <w:jc w:val="center"/>
        </w:trPr>
        <w:tc>
          <w:tcPr>
            <w:tcW w:w="2088" w:type="dxa"/>
            <w:shd w:val="clear" w:color="auto" w:fill="18324A"/>
            <w:vAlign w:val="center"/>
          </w:tcPr>
          <w:p w14:paraId="79A580B7" w14:textId="77777777" w:rsidR="00E3265D" w:rsidRDefault="00736ECE" w:rsidP="001B260F">
            <w:pPr>
              <w:jc w:val="both"/>
              <w:rPr>
                <w:rFonts w:hint="eastAsia"/>
              </w:rPr>
            </w:pPr>
            <w:r>
              <w:rPr>
                <w:b/>
                <w:color w:val="FFFFFF"/>
                <w:sz w:val="18"/>
              </w:rPr>
              <w:t>Term</w:t>
            </w:r>
          </w:p>
        </w:tc>
        <w:tc>
          <w:tcPr>
            <w:tcW w:w="7488" w:type="dxa"/>
            <w:shd w:val="clear" w:color="auto" w:fill="18324A"/>
            <w:vAlign w:val="center"/>
          </w:tcPr>
          <w:p w14:paraId="5D47EF3B" w14:textId="77777777" w:rsidR="00E3265D" w:rsidRPr="00736ECE" w:rsidRDefault="00736ECE" w:rsidP="001B260F">
            <w:pPr>
              <w:jc w:val="both"/>
              <w:rPr>
                <w:rFonts w:hint="eastAsia"/>
                <w:sz w:val="18"/>
                <w:szCs w:val="18"/>
              </w:rPr>
            </w:pPr>
            <w:r w:rsidRPr="00736ECE">
              <w:rPr>
                <w:b/>
                <w:color w:val="FFFFFF"/>
                <w:sz w:val="18"/>
                <w:szCs w:val="18"/>
              </w:rPr>
              <w:t>Definition</w:t>
            </w:r>
          </w:p>
        </w:tc>
      </w:tr>
      <w:tr w:rsidR="00E3265D" w14:paraId="724FDD51" w14:textId="77777777">
        <w:trPr>
          <w:jc w:val="center"/>
        </w:trPr>
        <w:tc>
          <w:tcPr>
            <w:tcW w:w="2088" w:type="dxa"/>
            <w:vAlign w:val="center"/>
          </w:tcPr>
          <w:p w14:paraId="53F8856E" w14:textId="77777777" w:rsidR="00E3265D" w:rsidRDefault="00736ECE" w:rsidP="001B260F">
            <w:pPr>
              <w:jc w:val="both"/>
              <w:rPr>
                <w:rFonts w:hint="eastAsia"/>
              </w:rPr>
            </w:pPr>
            <w:r>
              <w:rPr>
                <w:sz w:val="17"/>
              </w:rPr>
              <w:t>API</w:t>
            </w:r>
          </w:p>
        </w:tc>
        <w:tc>
          <w:tcPr>
            <w:tcW w:w="7488" w:type="dxa"/>
            <w:vAlign w:val="center"/>
          </w:tcPr>
          <w:p w14:paraId="0023A3CF" w14:textId="77777777" w:rsidR="00E3265D" w:rsidRPr="00736ECE" w:rsidRDefault="00736ECE" w:rsidP="001B260F">
            <w:pPr>
              <w:jc w:val="both"/>
              <w:rPr>
                <w:rFonts w:hint="eastAsia"/>
                <w:sz w:val="18"/>
                <w:szCs w:val="18"/>
              </w:rPr>
            </w:pPr>
            <w:r w:rsidRPr="00736ECE">
              <w:rPr>
                <w:sz w:val="18"/>
                <w:szCs w:val="18"/>
              </w:rPr>
              <w:t xml:space="preserve">Application Programming Interface; the backend routes used by the React frontend to communicate with the </w:t>
            </w:r>
            <w:proofErr w:type="spellStart"/>
            <w:r w:rsidRPr="00736ECE">
              <w:rPr>
                <w:sz w:val="18"/>
                <w:szCs w:val="18"/>
              </w:rPr>
              <w:t>FastAPI</w:t>
            </w:r>
            <w:proofErr w:type="spellEnd"/>
            <w:r w:rsidRPr="00736ECE">
              <w:rPr>
                <w:sz w:val="18"/>
                <w:szCs w:val="18"/>
              </w:rPr>
              <w:t xml:space="preserve"> server.</w:t>
            </w:r>
          </w:p>
        </w:tc>
      </w:tr>
      <w:tr w:rsidR="00E3265D" w14:paraId="06B5176C" w14:textId="77777777">
        <w:trPr>
          <w:jc w:val="center"/>
        </w:trPr>
        <w:tc>
          <w:tcPr>
            <w:tcW w:w="2088" w:type="dxa"/>
            <w:shd w:val="clear" w:color="auto" w:fill="F7F9FB"/>
            <w:vAlign w:val="center"/>
          </w:tcPr>
          <w:p w14:paraId="7CEA5134" w14:textId="77777777" w:rsidR="00E3265D" w:rsidRDefault="00736ECE" w:rsidP="001B260F">
            <w:pPr>
              <w:jc w:val="both"/>
              <w:rPr>
                <w:rFonts w:hint="eastAsia"/>
              </w:rPr>
            </w:pPr>
            <w:r>
              <w:rPr>
                <w:sz w:val="17"/>
              </w:rPr>
              <w:t>Clause</w:t>
            </w:r>
          </w:p>
        </w:tc>
        <w:tc>
          <w:tcPr>
            <w:tcW w:w="7488" w:type="dxa"/>
            <w:shd w:val="clear" w:color="auto" w:fill="F7F9FB"/>
            <w:vAlign w:val="center"/>
          </w:tcPr>
          <w:p w14:paraId="443A2BF4" w14:textId="77777777" w:rsidR="00E3265D" w:rsidRDefault="00736ECE" w:rsidP="001B260F">
            <w:pPr>
              <w:jc w:val="both"/>
              <w:rPr>
                <w:rFonts w:hint="eastAsia"/>
              </w:rPr>
            </w:pPr>
            <w:r>
              <w:rPr>
                <w:sz w:val="17"/>
              </w:rPr>
              <w:t>A distinct provision or obligation within a legal contract.</w:t>
            </w:r>
          </w:p>
        </w:tc>
      </w:tr>
      <w:tr w:rsidR="00E3265D" w14:paraId="60F1C8CA" w14:textId="77777777">
        <w:trPr>
          <w:jc w:val="center"/>
        </w:trPr>
        <w:tc>
          <w:tcPr>
            <w:tcW w:w="2088" w:type="dxa"/>
            <w:vAlign w:val="center"/>
          </w:tcPr>
          <w:p w14:paraId="6C502D4C" w14:textId="77777777" w:rsidR="00E3265D" w:rsidRDefault="00736ECE" w:rsidP="001B260F">
            <w:pPr>
              <w:jc w:val="both"/>
              <w:rPr>
                <w:rFonts w:hint="eastAsia"/>
              </w:rPr>
            </w:pPr>
            <w:r>
              <w:rPr>
                <w:sz w:val="17"/>
              </w:rPr>
              <w:t>Confidence</w:t>
            </w:r>
          </w:p>
        </w:tc>
        <w:tc>
          <w:tcPr>
            <w:tcW w:w="7488" w:type="dxa"/>
            <w:vAlign w:val="center"/>
          </w:tcPr>
          <w:p w14:paraId="5AE6BD1C" w14:textId="77777777" w:rsidR="00E3265D" w:rsidRDefault="00736ECE" w:rsidP="001B260F">
            <w:pPr>
              <w:jc w:val="both"/>
              <w:rPr>
                <w:rFonts w:hint="eastAsia"/>
              </w:rPr>
            </w:pPr>
            <w:r>
              <w:rPr>
                <w:sz w:val="17"/>
              </w:rPr>
              <w:t>The model’s estimated probability or certainty for a predicted class.</w:t>
            </w:r>
          </w:p>
        </w:tc>
      </w:tr>
      <w:tr w:rsidR="00E3265D" w14:paraId="4C7BD230" w14:textId="77777777">
        <w:trPr>
          <w:jc w:val="center"/>
        </w:trPr>
        <w:tc>
          <w:tcPr>
            <w:tcW w:w="2088" w:type="dxa"/>
            <w:shd w:val="clear" w:color="auto" w:fill="F7F9FB"/>
            <w:vAlign w:val="center"/>
          </w:tcPr>
          <w:p w14:paraId="36B0E39F" w14:textId="77777777" w:rsidR="00E3265D" w:rsidRDefault="00736ECE" w:rsidP="001B260F">
            <w:pPr>
              <w:jc w:val="both"/>
              <w:rPr>
                <w:rFonts w:hint="eastAsia"/>
              </w:rPr>
            </w:pPr>
            <w:r>
              <w:rPr>
                <w:sz w:val="17"/>
              </w:rPr>
              <w:t>F1 score</w:t>
            </w:r>
          </w:p>
        </w:tc>
        <w:tc>
          <w:tcPr>
            <w:tcW w:w="7488" w:type="dxa"/>
            <w:shd w:val="clear" w:color="auto" w:fill="F7F9FB"/>
            <w:vAlign w:val="center"/>
          </w:tcPr>
          <w:p w14:paraId="3B19165D" w14:textId="77777777" w:rsidR="00E3265D" w:rsidRDefault="00736ECE" w:rsidP="001B260F">
            <w:pPr>
              <w:jc w:val="both"/>
              <w:rPr>
                <w:rFonts w:hint="eastAsia"/>
              </w:rPr>
            </w:pPr>
            <w:r>
              <w:rPr>
                <w:sz w:val="17"/>
              </w:rPr>
              <w:t>A metric that balances precision and recall. Macro F1 gives equal weight to every class.</w:t>
            </w:r>
          </w:p>
        </w:tc>
      </w:tr>
      <w:tr w:rsidR="00E3265D" w14:paraId="62754E50" w14:textId="77777777">
        <w:trPr>
          <w:jc w:val="center"/>
        </w:trPr>
        <w:tc>
          <w:tcPr>
            <w:tcW w:w="2088" w:type="dxa"/>
            <w:vAlign w:val="center"/>
          </w:tcPr>
          <w:p w14:paraId="453B6490" w14:textId="77777777" w:rsidR="00E3265D" w:rsidRDefault="00736ECE" w:rsidP="001B260F">
            <w:pPr>
              <w:jc w:val="both"/>
              <w:rPr>
                <w:rFonts w:hint="eastAsia"/>
              </w:rPr>
            </w:pPr>
            <w:r>
              <w:rPr>
                <w:sz w:val="17"/>
              </w:rPr>
              <w:t>Hybrid classifier</w:t>
            </w:r>
          </w:p>
        </w:tc>
        <w:tc>
          <w:tcPr>
            <w:tcW w:w="7488" w:type="dxa"/>
            <w:vAlign w:val="center"/>
          </w:tcPr>
          <w:p w14:paraId="128DBC16" w14:textId="77777777" w:rsidR="00E3265D" w:rsidRDefault="00736ECE" w:rsidP="001B260F">
            <w:pPr>
              <w:jc w:val="both"/>
              <w:rPr>
                <w:rFonts w:hint="eastAsia"/>
              </w:rPr>
            </w:pPr>
            <w:r>
              <w:rPr>
                <w:sz w:val="17"/>
              </w:rPr>
              <w:t>A classifier that combines machine-learning predictions with deterministic legal rules.</w:t>
            </w:r>
          </w:p>
        </w:tc>
      </w:tr>
      <w:tr w:rsidR="00E3265D" w14:paraId="36A95CA6" w14:textId="77777777">
        <w:trPr>
          <w:jc w:val="center"/>
        </w:trPr>
        <w:tc>
          <w:tcPr>
            <w:tcW w:w="2088" w:type="dxa"/>
            <w:shd w:val="clear" w:color="auto" w:fill="F7F9FB"/>
            <w:vAlign w:val="center"/>
          </w:tcPr>
          <w:p w14:paraId="494A475A" w14:textId="77777777" w:rsidR="00E3265D" w:rsidRDefault="00736ECE" w:rsidP="001B260F">
            <w:pPr>
              <w:jc w:val="both"/>
              <w:rPr>
                <w:rFonts w:hint="eastAsia"/>
              </w:rPr>
            </w:pPr>
            <w:r>
              <w:rPr>
                <w:sz w:val="17"/>
              </w:rPr>
              <w:t>LEDGAR</w:t>
            </w:r>
          </w:p>
        </w:tc>
        <w:tc>
          <w:tcPr>
            <w:tcW w:w="7488" w:type="dxa"/>
            <w:shd w:val="clear" w:color="auto" w:fill="F7F9FB"/>
            <w:vAlign w:val="center"/>
          </w:tcPr>
          <w:p w14:paraId="41A01DF0" w14:textId="77777777" w:rsidR="00E3265D" w:rsidRDefault="00736ECE" w:rsidP="001B260F">
            <w:pPr>
              <w:jc w:val="both"/>
              <w:rPr>
                <w:rFonts w:hint="eastAsia"/>
              </w:rPr>
            </w:pPr>
            <w:r>
              <w:rPr>
                <w:sz w:val="17"/>
              </w:rPr>
              <w:t>A labeled dataset of legal contract provisions used for clause classification research.</w:t>
            </w:r>
          </w:p>
        </w:tc>
      </w:tr>
      <w:tr w:rsidR="00E3265D" w14:paraId="31056CD6" w14:textId="77777777">
        <w:trPr>
          <w:jc w:val="center"/>
        </w:trPr>
        <w:tc>
          <w:tcPr>
            <w:tcW w:w="2088" w:type="dxa"/>
            <w:vAlign w:val="center"/>
          </w:tcPr>
          <w:p w14:paraId="1A542BB1" w14:textId="77777777" w:rsidR="00E3265D" w:rsidRDefault="00736ECE" w:rsidP="001B260F">
            <w:pPr>
              <w:jc w:val="both"/>
              <w:rPr>
                <w:rFonts w:hint="eastAsia"/>
              </w:rPr>
            </w:pPr>
            <w:r>
              <w:rPr>
                <w:sz w:val="17"/>
              </w:rPr>
              <w:t>LLM</w:t>
            </w:r>
          </w:p>
        </w:tc>
        <w:tc>
          <w:tcPr>
            <w:tcW w:w="7488" w:type="dxa"/>
            <w:vAlign w:val="center"/>
          </w:tcPr>
          <w:p w14:paraId="2A1CE18B" w14:textId="77777777" w:rsidR="00E3265D" w:rsidRDefault="00736ECE" w:rsidP="001B260F">
            <w:pPr>
              <w:jc w:val="both"/>
              <w:rPr>
                <w:rFonts w:hint="eastAsia"/>
              </w:rPr>
            </w:pPr>
            <w:r>
              <w:rPr>
                <w:sz w:val="17"/>
              </w:rPr>
              <w:t>Large Language Model, used here for controlled legal and contract Q&amp;A.</w:t>
            </w:r>
          </w:p>
        </w:tc>
      </w:tr>
      <w:tr w:rsidR="00E3265D" w14:paraId="48FBC856" w14:textId="77777777">
        <w:trPr>
          <w:jc w:val="center"/>
        </w:trPr>
        <w:tc>
          <w:tcPr>
            <w:tcW w:w="2088" w:type="dxa"/>
            <w:shd w:val="clear" w:color="auto" w:fill="F7F9FB"/>
            <w:vAlign w:val="center"/>
          </w:tcPr>
          <w:p w14:paraId="382D1154" w14:textId="77777777" w:rsidR="00E3265D" w:rsidRDefault="00736ECE" w:rsidP="001B260F">
            <w:pPr>
              <w:jc w:val="both"/>
              <w:rPr>
                <w:rFonts w:hint="eastAsia"/>
              </w:rPr>
            </w:pPr>
            <w:r>
              <w:rPr>
                <w:sz w:val="17"/>
              </w:rPr>
              <w:t>OCR</w:t>
            </w:r>
          </w:p>
        </w:tc>
        <w:tc>
          <w:tcPr>
            <w:tcW w:w="7488" w:type="dxa"/>
            <w:shd w:val="clear" w:color="auto" w:fill="F7F9FB"/>
            <w:vAlign w:val="center"/>
          </w:tcPr>
          <w:p w14:paraId="33FE9736" w14:textId="77777777" w:rsidR="00E3265D" w:rsidRDefault="00736ECE" w:rsidP="001B260F">
            <w:pPr>
              <w:jc w:val="both"/>
              <w:rPr>
                <w:rFonts w:hint="eastAsia"/>
              </w:rPr>
            </w:pPr>
            <w:r>
              <w:rPr>
                <w:sz w:val="17"/>
              </w:rPr>
              <w:t>Optical Character Recognition, used to convert scanned page images into text.</w:t>
            </w:r>
          </w:p>
        </w:tc>
      </w:tr>
      <w:tr w:rsidR="00E3265D" w14:paraId="45DD66E2" w14:textId="77777777">
        <w:trPr>
          <w:jc w:val="center"/>
        </w:trPr>
        <w:tc>
          <w:tcPr>
            <w:tcW w:w="2088" w:type="dxa"/>
            <w:vAlign w:val="center"/>
          </w:tcPr>
          <w:p w14:paraId="7E415D49" w14:textId="77777777" w:rsidR="00E3265D" w:rsidRDefault="00736ECE" w:rsidP="001B260F">
            <w:pPr>
              <w:jc w:val="both"/>
              <w:rPr>
                <w:rFonts w:hint="eastAsia"/>
              </w:rPr>
            </w:pPr>
            <w:r>
              <w:rPr>
                <w:sz w:val="17"/>
              </w:rPr>
              <w:t>PyMuPDF</w:t>
            </w:r>
          </w:p>
        </w:tc>
        <w:tc>
          <w:tcPr>
            <w:tcW w:w="7488" w:type="dxa"/>
            <w:vAlign w:val="center"/>
          </w:tcPr>
          <w:p w14:paraId="2CA4B5C1" w14:textId="77777777" w:rsidR="00E3265D" w:rsidRDefault="00736ECE" w:rsidP="001B260F">
            <w:pPr>
              <w:jc w:val="both"/>
              <w:rPr>
                <w:rFonts w:hint="eastAsia"/>
              </w:rPr>
            </w:pPr>
            <w:r>
              <w:rPr>
                <w:sz w:val="17"/>
              </w:rPr>
              <w:t>A Python library used to read and render PDF documents.</w:t>
            </w:r>
          </w:p>
        </w:tc>
      </w:tr>
      <w:tr w:rsidR="00E3265D" w14:paraId="6C756794" w14:textId="77777777">
        <w:trPr>
          <w:jc w:val="center"/>
        </w:trPr>
        <w:tc>
          <w:tcPr>
            <w:tcW w:w="2088" w:type="dxa"/>
            <w:shd w:val="clear" w:color="auto" w:fill="F7F9FB"/>
            <w:vAlign w:val="center"/>
          </w:tcPr>
          <w:p w14:paraId="59C0C7AA" w14:textId="77777777" w:rsidR="00E3265D" w:rsidRDefault="00736ECE" w:rsidP="001B260F">
            <w:pPr>
              <w:jc w:val="both"/>
              <w:rPr>
                <w:rFonts w:hint="eastAsia"/>
              </w:rPr>
            </w:pPr>
            <w:r>
              <w:rPr>
                <w:sz w:val="17"/>
              </w:rPr>
              <w:t>TF-IDF</w:t>
            </w:r>
          </w:p>
        </w:tc>
        <w:tc>
          <w:tcPr>
            <w:tcW w:w="7488" w:type="dxa"/>
            <w:shd w:val="clear" w:color="auto" w:fill="F7F9FB"/>
            <w:vAlign w:val="center"/>
          </w:tcPr>
          <w:p w14:paraId="53B89D3F" w14:textId="77777777" w:rsidR="00E3265D" w:rsidRDefault="00736ECE" w:rsidP="001B260F">
            <w:pPr>
              <w:jc w:val="both"/>
              <w:rPr>
                <w:rFonts w:hint="eastAsia"/>
              </w:rPr>
            </w:pPr>
            <w:r>
              <w:rPr>
                <w:sz w:val="17"/>
              </w:rPr>
              <w:t>A text feature method that measures how informative words or character sequences are.</w:t>
            </w:r>
          </w:p>
        </w:tc>
      </w:tr>
      <w:tr w:rsidR="00E3265D" w14:paraId="423113E9" w14:textId="77777777">
        <w:trPr>
          <w:jc w:val="center"/>
        </w:trPr>
        <w:tc>
          <w:tcPr>
            <w:tcW w:w="2088" w:type="dxa"/>
            <w:vAlign w:val="center"/>
          </w:tcPr>
          <w:p w14:paraId="6F1395F8" w14:textId="77777777" w:rsidR="00E3265D" w:rsidRDefault="00736ECE" w:rsidP="001B260F">
            <w:pPr>
              <w:jc w:val="both"/>
              <w:rPr>
                <w:rFonts w:hint="eastAsia"/>
              </w:rPr>
            </w:pPr>
            <w:r>
              <w:rPr>
                <w:sz w:val="17"/>
              </w:rPr>
              <w:t>Weighted F1</w:t>
            </w:r>
          </w:p>
        </w:tc>
        <w:tc>
          <w:tcPr>
            <w:tcW w:w="7488" w:type="dxa"/>
            <w:vAlign w:val="center"/>
          </w:tcPr>
          <w:p w14:paraId="5D6D3903" w14:textId="77777777" w:rsidR="00E3265D" w:rsidRDefault="00736ECE" w:rsidP="001B260F">
            <w:pPr>
              <w:jc w:val="both"/>
              <w:rPr>
                <w:rFonts w:hint="eastAsia"/>
              </w:rPr>
            </w:pPr>
            <w:r>
              <w:rPr>
                <w:sz w:val="17"/>
              </w:rPr>
              <w:t>An F1 score weighted according to the number of examples in each class.</w:t>
            </w:r>
          </w:p>
        </w:tc>
      </w:tr>
    </w:tbl>
    <w:p w14:paraId="6FD5BA18" w14:textId="77777777" w:rsidR="00E3265D" w:rsidRDefault="00E3265D" w:rsidP="001B260F">
      <w:pPr>
        <w:spacing w:after="20"/>
        <w:jc w:val="both"/>
        <w:rPr>
          <w:rFonts w:hint="eastAsia"/>
        </w:rPr>
      </w:pPr>
    </w:p>
    <w:sectPr w:rsidR="00E3265D" w:rsidSect="00034616">
      <w:headerReference w:type="default" r:id="rId35"/>
      <w:footerReference w:type="default" r:id="rId36"/>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41802" w14:textId="77777777" w:rsidR="00A05F04" w:rsidRDefault="00A05F04">
      <w:pPr>
        <w:spacing w:after="0" w:line="240" w:lineRule="auto"/>
        <w:rPr>
          <w:rFonts w:hint="eastAsia"/>
        </w:rPr>
      </w:pPr>
      <w:r>
        <w:separator/>
      </w:r>
    </w:p>
  </w:endnote>
  <w:endnote w:type="continuationSeparator" w:id="0">
    <w:p w14:paraId="293B4425" w14:textId="77777777" w:rsidR="00A05F04" w:rsidRDefault="00A05F0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42B46" w14:textId="77777777" w:rsidR="00E3265D" w:rsidRDefault="00736ECE">
    <w:pPr>
      <w:pStyle w:val="Footer"/>
      <w:jc w:val="center"/>
      <w:rPr>
        <w:rFonts w:hint="eastAsia"/>
      </w:rPr>
    </w:pPr>
    <w:r>
      <w:rPr>
        <w:color w:val="666666"/>
        <w:sz w:val="16"/>
      </w:rPr>
      <w:t xml:space="preserve">LEGAL CONTRACT ANALYZER   |   </w:t>
    </w:r>
    <w:r>
      <w:rPr>
        <w:color w:val="666666"/>
        <w:sz w:val="16"/>
      </w:rPr>
      <w:fldChar w:fldCharType="begin"/>
    </w:r>
    <w:r>
      <w:rPr>
        <w:color w:val="666666"/>
        <w:sz w:val="16"/>
      </w:rPr>
      <w:instrText xml:space="preserve"> PAGE </w:instrText>
    </w:r>
    <w:r>
      <w:rPr>
        <w:color w:val="666666"/>
        <w:sz w:val="16"/>
      </w:rPr>
      <w:fldChar w:fldCharType="separate"/>
    </w:r>
    <w:r w:rsidR="001B260F">
      <w:rPr>
        <w:rFonts w:hint="eastAsia"/>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30811F" w14:textId="77777777" w:rsidR="00A05F04" w:rsidRDefault="00A05F04">
      <w:pPr>
        <w:spacing w:after="0" w:line="240" w:lineRule="auto"/>
        <w:rPr>
          <w:rFonts w:hint="eastAsia"/>
        </w:rPr>
      </w:pPr>
      <w:r>
        <w:separator/>
      </w:r>
    </w:p>
  </w:footnote>
  <w:footnote w:type="continuationSeparator" w:id="0">
    <w:p w14:paraId="582117EC" w14:textId="77777777" w:rsidR="00A05F04" w:rsidRDefault="00A05F0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043E0" w14:textId="77777777" w:rsidR="00E3265D" w:rsidRDefault="00736ECE">
    <w:pPr>
      <w:pStyle w:val="Header"/>
      <w:jc w:val="right"/>
      <w:rPr>
        <w:rFonts w:hint="eastAsia"/>
      </w:rPr>
    </w:pPr>
    <w:r>
      <w:rPr>
        <w:b/>
        <w:color w:val="275D87"/>
        <w:sz w:val="16"/>
      </w:rPr>
      <w:t>LEGAL CONTRACT ANALYZER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12C8C6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E2C7A1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933"/>
    <w:rsid w:val="00034616"/>
    <w:rsid w:val="0006063C"/>
    <w:rsid w:val="000C0E0B"/>
    <w:rsid w:val="0015074B"/>
    <w:rsid w:val="001B260F"/>
    <w:rsid w:val="001B4F6A"/>
    <w:rsid w:val="00291433"/>
    <w:rsid w:val="0029639D"/>
    <w:rsid w:val="00326F90"/>
    <w:rsid w:val="004260AA"/>
    <w:rsid w:val="005B479D"/>
    <w:rsid w:val="005C2DA9"/>
    <w:rsid w:val="006A0306"/>
    <w:rsid w:val="006A297A"/>
    <w:rsid w:val="00735FC0"/>
    <w:rsid w:val="00736ECE"/>
    <w:rsid w:val="008448A9"/>
    <w:rsid w:val="009240E7"/>
    <w:rsid w:val="0094720B"/>
    <w:rsid w:val="00975369"/>
    <w:rsid w:val="00A05F04"/>
    <w:rsid w:val="00AA1D8D"/>
    <w:rsid w:val="00B47730"/>
    <w:rsid w:val="00CB0664"/>
    <w:rsid w:val="00CB712D"/>
    <w:rsid w:val="00E326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77C02"/>
  <w14:defaultImageDpi w14:val="300"/>
  <w15:docId w15:val="{7E047955-774F-436E-A81B-EA36E513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75D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360" w:right="360"/>
    </w:pPr>
    <w:rPr>
      <w:rFonts w:ascii="Consolas" w:hAnsi="Consolas"/>
      <w:sz w:val="18"/>
    </w:rPr>
  </w:style>
  <w:style w:type="paragraph" w:styleId="NormalWeb">
    <w:name w:val="Normal (Web)"/>
    <w:basedOn w:val="Normal"/>
    <w:uiPriority w:val="99"/>
    <w:semiHidden/>
    <w:unhideWhenUsed/>
    <w:rsid w:val="008448A9"/>
    <w:pPr>
      <w:spacing w:before="100" w:beforeAutospacing="1"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821973">
      <w:bodyDiv w:val="1"/>
      <w:marLeft w:val="0"/>
      <w:marRight w:val="0"/>
      <w:marTop w:val="0"/>
      <w:marBottom w:val="0"/>
      <w:divBdr>
        <w:top w:val="none" w:sz="0" w:space="0" w:color="auto"/>
        <w:left w:val="none" w:sz="0" w:space="0" w:color="auto"/>
        <w:bottom w:val="none" w:sz="0" w:space="0" w:color="auto"/>
        <w:right w:val="none" w:sz="0" w:space="0" w:color="auto"/>
      </w:divBdr>
    </w:div>
    <w:div w:id="2054885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6400</Words>
  <Characters>36481</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Legal Contract Analyzer - Project Documentation</vt:lpstr>
    </vt:vector>
  </TitlesOfParts>
  <Manager/>
  <Company/>
  <LinksUpToDate>false</LinksUpToDate>
  <CharactersWithSpaces>42796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Contract Analyzer - Project Documentation</dc:title>
  <dc:subject>ML-Based Legal Contract Review SaaS</dc:subject>
  <dc:creator>Project Author</dc:creator>
  <cp:keywords>Legal Contract Analyzer, Machine Learning, OCR, FastAPI, React, Gemini, Legal Technology</cp:keywords>
  <dc:description>generated by python-docx</dc:description>
  <cp:lastModifiedBy>Kainat Arshad</cp:lastModifiedBy>
  <cp:revision>6</cp:revision>
  <dcterms:created xsi:type="dcterms:W3CDTF">2026-07-13T10:51:00Z</dcterms:created>
  <dcterms:modified xsi:type="dcterms:W3CDTF">2026-07-15T09:03:00Z</dcterms:modified>
  <cp:category/>
</cp:coreProperties>
</file>