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Economica" w:cs="Economica" w:eastAsia="Economica" w:hAnsi="Economica"/>
          <w:color w:val="666666"/>
          <w:sz w:val="42"/>
          <w:szCs w:val="42"/>
        </w:rPr>
      </w:pPr>
      <w:bookmarkStart w:colFirst="0" w:colLast="0" w:name="_7kplb2yh1w19" w:id="0"/>
      <w:bookmarkEnd w:id="0"/>
      <w:r w:rsidDel="00000000" w:rsidR="00000000" w:rsidRPr="00000000">
        <w:rPr>
          <w:b w:val="1"/>
          <w:rtl w:val="0"/>
        </w:rPr>
        <w:t xml:space="preserve">ASSIGNMENT 1</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left"/>
        <w:rPr>
          <w:rFonts w:ascii="Economica" w:cs="Economica" w:eastAsia="Economica" w:hAnsi="Economica"/>
          <w:color w:val="666666"/>
          <w:sz w:val="42"/>
          <w:szCs w:val="42"/>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mbjsiz6n6jlo" w:id="1"/>
      <w:bookmarkEnd w:id="1"/>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42"/>
          <w:szCs w:val="42"/>
        </w:rPr>
      </w:pPr>
      <w:r w:rsidDel="00000000" w:rsidR="00000000" w:rsidRPr="00000000">
        <w:rPr>
          <w:b w:val="1"/>
          <w:sz w:val="42"/>
          <w:szCs w:val="42"/>
          <w:rtl w:val="0"/>
        </w:rPr>
        <w:t xml:space="preserve">TOPICS IN SOFTWARE ENGINEERING</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before="60" w:lineRule="auto"/>
        <w:rPr>
          <w:sz w:val="26"/>
          <w:szCs w:val="26"/>
        </w:rPr>
      </w:pPr>
      <w:r w:rsidDel="00000000" w:rsidR="00000000" w:rsidRPr="00000000">
        <w:rPr>
          <w:sz w:val="26"/>
          <w:szCs w:val="26"/>
          <w:rtl w:val="0"/>
        </w:rPr>
        <w:t xml:space="preserve">KAINAT ASHFAQ (FA19-BSE-103)</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before="60" w:lineRule="auto"/>
        <w:rPr>
          <w:sz w:val="26"/>
          <w:szCs w:val="26"/>
        </w:rPr>
      </w:pPr>
      <w:r w:rsidDel="00000000" w:rsidR="00000000" w:rsidRPr="00000000">
        <w:rPr>
          <w:sz w:val="26"/>
          <w:szCs w:val="26"/>
          <w:rtl w:val="0"/>
        </w:rPr>
        <w:t xml:space="preserve">MAHAM IJAZ (FA19-BSE-039)</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6"/>
          <w:szCs w:val="26"/>
          <w:rtl w:val="0"/>
        </w:rPr>
        <w:t xml:space="preserve">ANUSHA RAZZAQ (FA19-BSE-035)</w:t>
      </w:r>
      <w:r w:rsidDel="00000000" w:rsidR="00000000" w:rsidRPr="00000000">
        <w:rPr>
          <w:sz w:val="24"/>
          <w:szCs w:val="24"/>
        </w:rPr>
        <w:drawing>
          <wp:inline distB="114300" distT="114300" distL="114300" distR="114300">
            <wp:extent cx="5943600" cy="38100"/>
            <wp:effectExtent b="0" l="0" r="0" t="0"/>
            <wp:docPr descr="horizontal line" id="27" name="image22.png"/>
            <a:graphic>
              <a:graphicData uri="http://schemas.openxmlformats.org/drawingml/2006/picture">
                <pic:pic>
                  <pic:nvPicPr>
                    <pic:cNvPr descr="horizontal line" id="0" name="image2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14">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 Use PMD to help identify potential coding errors and customize the rules you use to make sure only pertinent rules are applied to your source code.</w:t>
      </w:r>
    </w:p>
    <w:p w:rsidR="00000000" w:rsidDel="00000000" w:rsidP="00000000" w:rsidRDefault="00000000" w:rsidRPr="00000000" w14:paraId="00000015">
      <w:pPr>
        <w:widowControl w:val="0"/>
        <w:numPr>
          <w:ilvl w:val="1"/>
          <w:numId w:val="4"/>
        </w:numPr>
        <w:spacing w:after="0" w:afterAutospacing="0" w:before="0" w:line="276" w:lineRule="auto"/>
        <w:ind w:left="1440" w:hanging="36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Create &amp; view code issues directly from your editor</w:t>
      </w:r>
    </w:p>
    <w:p w:rsidR="00000000" w:rsidDel="00000000" w:rsidP="00000000" w:rsidRDefault="00000000" w:rsidRPr="00000000" w14:paraId="00000016">
      <w:pPr>
        <w:widowControl w:val="0"/>
        <w:numPr>
          <w:ilvl w:val="1"/>
          <w:numId w:val="4"/>
        </w:numPr>
        <w:spacing w:after="0" w:afterAutospacing="0" w:before="0" w:line="276" w:lineRule="auto"/>
        <w:ind w:left="1440" w:hanging="36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Track &amp; prioritize code improvements like technical debt</w:t>
      </w:r>
    </w:p>
    <w:p w:rsidR="00000000" w:rsidDel="00000000" w:rsidP="00000000" w:rsidRDefault="00000000" w:rsidRPr="00000000" w14:paraId="00000017">
      <w:pPr>
        <w:widowControl w:val="0"/>
        <w:numPr>
          <w:ilvl w:val="1"/>
          <w:numId w:val="4"/>
        </w:numPr>
        <w:spacing w:after="160" w:before="0" w:line="276" w:lineRule="auto"/>
        <w:ind w:left="1440" w:hanging="36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Check your code quality</w:t>
      </w:r>
    </w:p>
    <w:p w:rsidR="00000000" w:rsidDel="00000000" w:rsidP="00000000" w:rsidRDefault="00000000" w:rsidRPr="00000000" w14:paraId="00000018">
      <w:pPr>
        <w:widowControl w:val="0"/>
        <w:spacing w:after="160" w:before="0" w:line="276" w:lineRule="auto"/>
        <w:ind w:left="0" w:firstLine="0"/>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The PMD Plugin allows you to automatically run the PMD code analysis tool on your project's source code and generate a site report with its results. It also supports the separate Copy/Paste Detector tool (or CPD) distributed with PMD. </w:t>
      </w:r>
    </w:p>
    <w:p w:rsidR="00000000" w:rsidDel="00000000" w:rsidP="00000000" w:rsidRDefault="00000000" w:rsidRPr="00000000" w14:paraId="00000019">
      <w:pPr>
        <w:widowControl w:val="0"/>
        <w:spacing w:after="160" w:before="0" w:line="276" w:lineRule="auto"/>
        <w:ind w:left="0" w:firstLine="0"/>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We have used Java PMD in vsCode and following are the problems generated by the tool for the respective files.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CanteenManagement.java</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419100</wp:posOffset>
            </wp:positionV>
            <wp:extent cx="5943600" cy="3340100"/>
            <wp:effectExtent b="0" l="0" r="0" t="0"/>
            <wp:wrapNone/>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05" w:firstLine="15"/>
        <w:jc w:val="both"/>
        <w:rPr>
          <w:b w:val="1"/>
          <w:sz w:val="26"/>
          <w:szCs w:val="26"/>
        </w:rPr>
      </w:pPr>
      <w:r w:rsidDel="00000000" w:rsidR="00000000" w:rsidRPr="00000000">
        <w:rPr>
          <w:rtl w:val="0"/>
        </w:rPr>
      </w:r>
    </w:p>
    <w:p w:rsidR="00000000" w:rsidDel="00000000" w:rsidP="00000000" w:rsidRDefault="00000000" w:rsidRPr="00000000" w14:paraId="00000027">
      <w:pPr>
        <w:ind w:left="0" w:firstLine="0"/>
        <w:jc w:val="both"/>
        <w:rPr>
          <w:b w:val="1"/>
          <w:sz w:val="26"/>
          <w:szCs w:val="26"/>
        </w:rPr>
      </w:pPr>
      <w:r w:rsidDel="00000000" w:rsidR="00000000" w:rsidRPr="00000000">
        <w:rPr>
          <w:b w:val="1"/>
          <w:sz w:val="26"/>
          <w:szCs w:val="26"/>
          <w:rtl w:val="0"/>
        </w:rPr>
        <w:t xml:space="preserve">DBConnection.java</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1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EnterFood.java</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DeleteFood.java</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UpdateFood.java</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2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Iteminfo.java</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3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Frame1.java</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3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Frame2.java</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2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GenerateBill.java</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numPr>
          <w:ilvl w:val="1"/>
          <w:numId w:val="4"/>
        </w:numPr>
        <w:spacing w:after="160" w:before="0" w:line="276" w:lineRule="auto"/>
        <w:ind w:left="1440" w:hanging="360"/>
        <w:rPr>
          <w:rFonts w:ascii="Arial" w:cs="Arial" w:eastAsia="Arial" w:hAnsi="Arial"/>
          <w:b w:val="1"/>
          <w:sz w:val="24"/>
          <w:szCs w:val="24"/>
          <w:highlight w:val="white"/>
          <w:u w:val="none"/>
        </w:rPr>
      </w:pPr>
      <w:r w:rsidDel="00000000" w:rsidR="00000000" w:rsidRPr="00000000">
        <w:rPr>
          <w:rFonts w:ascii="Arial" w:cs="Arial" w:eastAsia="Arial" w:hAnsi="Arial"/>
          <w:b w:val="1"/>
          <w:sz w:val="24"/>
          <w:szCs w:val="24"/>
          <w:highlight w:val="white"/>
          <w:rtl w:val="0"/>
        </w:rPr>
        <w:t xml:space="preserve">Apply at least 3 PMD rules with the help of tool.</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tl w:val="0"/>
        </w:rPr>
        <w:t xml:space="preserve">PMD Rules</w:t>
      </w:r>
    </w:p>
    <w:p w:rsidR="00000000" w:rsidDel="00000000" w:rsidP="00000000" w:rsidRDefault="00000000" w:rsidRPr="00000000" w14:paraId="00000039">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sz w:val="26"/>
          <w:szCs w:val="26"/>
          <w:u w:val="none"/>
        </w:rPr>
      </w:pPr>
      <w:r w:rsidDel="00000000" w:rsidR="00000000" w:rsidRPr="00000000">
        <w:rPr>
          <w:sz w:val="26"/>
          <w:szCs w:val="26"/>
          <w:rtl w:val="0"/>
        </w:rPr>
        <w:t xml:space="preserve">Unnecessary import</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b w:val="1"/>
          <w:sz w:val="26"/>
          <w:szCs w:val="26"/>
        </w:rPr>
        <w:drawing>
          <wp:inline distB="114300" distT="114300" distL="114300" distR="114300">
            <wp:extent cx="5634038" cy="3169146"/>
            <wp:effectExtent b="0" l="0" r="0" t="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634038" cy="316914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jc w:val="both"/>
        <w:rPr>
          <w:b w:val="1"/>
          <w:sz w:val="26"/>
          <w:szCs w:val="26"/>
        </w:rPr>
      </w:pPr>
      <w:r w:rsidDel="00000000" w:rsidR="00000000" w:rsidRPr="00000000">
        <w:rPr>
          <w:rtl w:val="0"/>
        </w:rPr>
      </w:r>
    </w:p>
    <w:p w:rsidR="00000000" w:rsidDel="00000000" w:rsidP="00000000" w:rsidRDefault="00000000" w:rsidRPr="00000000" w14:paraId="00000043">
      <w:pPr>
        <w:pageBreakBefore w:val="0"/>
        <w:numPr>
          <w:ilvl w:val="0"/>
          <w:numId w:val="2"/>
        </w:numPr>
        <w:pBdr>
          <w:top w:space="0" w:sz="0" w:val="nil"/>
          <w:left w:space="0" w:sz="0" w:val="nil"/>
          <w:bottom w:space="0" w:sz="0" w:val="nil"/>
          <w:right w:space="0" w:sz="0" w:val="nil"/>
          <w:between w:space="0" w:sz="0" w:val="nil"/>
        </w:pBdr>
        <w:shd w:fill="auto" w:val="clear"/>
        <w:ind w:left="720" w:hanging="360"/>
        <w:jc w:val="both"/>
        <w:rPr>
          <w:sz w:val="26"/>
          <w:szCs w:val="26"/>
        </w:rPr>
      </w:pPr>
      <w:r w:rsidDel="00000000" w:rsidR="00000000" w:rsidRPr="00000000">
        <w:rPr>
          <w:sz w:val="26"/>
          <w:szCs w:val="26"/>
          <w:rtl w:val="0"/>
        </w:rPr>
        <w:t xml:space="preserve">Unused import</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jc w:val="both"/>
        <w:rPr>
          <w:sz w:val="26"/>
          <w:szCs w:val="26"/>
        </w:rPr>
      </w:pPr>
      <w:r w:rsidDel="00000000" w:rsidR="00000000" w:rsidRPr="00000000">
        <w:rPr>
          <w:sz w:val="26"/>
          <w:szCs w:val="26"/>
        </w:rPr>
        <w:drawing>
          <wp:inline distB="114300" distT="114300" distL="114300" distR="114300">
            <wp:extent cx="5634038" cy="3169146"/>
            <wp:effectExtent b="0" l="0" r="0" t="0"/>
            <wp:docPr id="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634038" cy="316914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numPr>
          <w:ilvl w:val="0"/>
          <w:numId w:val="3"/>
        </w:numPr>
        <w:pBdr>
          <w:top w:space="0" w:sz="0" w:val="nil"/>
          <w:left w:space="0" w:sz="0" w:val="nil"/>
          <w:bottom w:space="0" w:sz="0" w:val="nil"/>
          <w:right w:space="0" w:sz="0" w:val="nil"/>
          <w:between w:space="0" w:sz="0" w:val="nil"/>
        </w:pBdr>
        <w:shd w:fill="auto" w:val="clear"/>
        <w:ind w:left="720" w:hanging="360"/>
        <w:jc w:val="both"/>
        <w:rPr>
          <w:sz w:val="26"/>
          <w:szCs w:val="26"/>
        </w:rPr>
      </w:pPr>
      <w:r w:rsidDel="00000000" w:rsidR="00000000" w:rsidRPr="00000000">
        <w:rPr>
          <w:sz w:val="26"/>
          <w:szCs w:val="26"/>
          <w:rtl w:val="0"/>
        </w:rPr>
        <w:t xml:space="preserve">Unused private fields</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jc w:val="both"/>
        <w:rPr>
          <w:rFonts w:ascii="Arial" w:cs="Arial" w:eastAsia="Arial" w:hAnsi="Arial"/>
          <w:b w:val="1"/>
          <w:sz w:val="24"/>
          <w:szCs w:val="24"/>
        </w:rPr>
      </w:pPr>
      <w:r w:rsidDel="00000000" w:rsidR="00000000" w:rsidRPr="00000000">
        <w:rPr>
          <w:sz w:val="26"/>
          <w:szCs w:val="26"/>
        </w:rPr>
        <w:drawing>
          <wp:inline distB="114300" distT="114300" distL="114300" distR="114300">
            <wp:extent cx="5943600" cy="334010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numPr>
          <w:ilvl w:val="1"/>
          <w:numId w:val="4"/>
        </w:numPr>
        <w:spacing w:after="160" w:before="0" w:line="276" w:lineRule="auto"/>
        <w:ind w:left="1440" w:hanging="360"/>
        <w:rPr>
          <w:rFonts w:ascii="Arial" w:cs="Arial" w:eastAsia="Arial" w:hAnsi="Arial"/>
          <w:b w:val="1"/>
          <w:u w:val="none"/>
        </w:rPr>
      </w:pPr>
      <w:r w:rsidDel="00000000" w:rsidR="00000000" w:rsidRPr="00000000">
        <w:rPr>
          <w:rFonts w:ascii="Arial" w:cs="Arial" w:eastAsia="Arial" w:hAnsi="Arial"/>
          <w:b w:val="1"/>
          <w:rtl w:val="0"/>
        </w:rPr>
        <w:t xml:space="preserve">Generate the Abstract Syntax Tree of your source code using PMD.</w:t>
      </w:r>
    </w:p>
    <w:p w:rsidR="00000000" w:rsidDel="00000000" w:rsidP="00000000" w:rsidRDefault="00000000" w:rsidRPr="00000000" w14:paraId="00000048">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CanteenManagement.java</w:t>
      </w:r>
    </w:p>
    <w:p w:rsidR="00000000" w:rsidDel="00000000" w:rsidP="00000000" w:rsidRDefault="00000000" w:rsidRPr="00000000" w14:paraId="00000049">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838825" cy="6200775"/>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83882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DBConnection.java</w:t>
      </w:r>
    </w:p>
    <w:p w:rsidR="00000000" w:rsidDel="00000000" w:rsidP="00000000" w:rsidRDefault="00000000" w:rsidRPr="00000000" w14:paraId="0000004D">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84129" cy="3138488"/>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38412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DeleteFood.java</w:t>
      </w:r>
    </w:p>
    <w:p w:rsidR="00000000" w:rsidDel="00000000" w:rsidP="00000000" w:rsidRDefault="00000000" w:rsidRPr="00000000" w14:paraId="0000004F">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81625" cy="3600450"/>
            <wp:effectExtent b="0" l="0" r="0" t="0"/>
            <wp:docPr id="3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3816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EnterFood.java</w:t>
      </w:r>
    </w:p>
    <w:p w:rsidR="00000000" w:rsidDel="00000000" w:rsidP="00000000" w:rsidRDefault="00000000" w:rsidRPr="00000000" w14:paraId="00000051">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814888" cy="3204057"/>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814888" cy="320405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UpdateFood.java</w:t>
      </w:r>
    </w:p>
    <w:p w:rsidR="00000000" w:rsidDel="00000000" w:rsidP="00000000" w:rsidRDefault="00000000" w:rsidRPr="00000000" w14:paraId="00000053">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53025" cy="3500438"/>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15302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Frame1.java</w:t>
      </w:r>
      <w:r w:rsidDel="00000000" w:rsidR="00000000" w:rsidRPr="00000000">
        <w:rPr>
          <w:rFonts w:ascii="Arial" w:cs="Arial" w:eastAsia="Arial" w:hAnsi="Arial"/>
          <w:b w:val="1"/>
          <w:sz w:val="24"/>
          <w:szCs w:val="24"/>
        </w:rPr>
        <w:drawing>
          <wp:inline distB="114300" distT="114300" distL="114300" distR="114300">
            <wp:extent cx="5943600" cy="500380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7">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8">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A">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Frame2.java</w:t>
      </w:r>
    </w:p>
    <w:p w:rsidR="00000000" w:rsidDel="00000000" w:rsidP="00000000" w:rsidRDefault="00000000" w:rsidRPr="00000000" w14:paraId="0000005C">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5549900"/>
            <wp:effectExtent b="0" l="0" r="0" t="0"/>
            <wp:docPr id="2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ItemInfo.java</w:t>
      </w:r>
    </w:p>
    <w:p w:rsidR="00000000" w:rsidDel="00000000" w:rsidP="00000000" w:rsidRDefault="00000000" w:rsidRPr="00000000" w14:paraId="00000063">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52950" cy="1957388"/>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55295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GenerateBill.java</w:t>
      </w:r>
    </w:p>
    <w:p w:rsidR="00000000" w:rsidDel="00000000" w:rsidP="00000000" w:rsidRDefault="00000000" w:rsidRPr="00000000" w14:paraId="00000065">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910138" cy="4901061"/>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910138" cy="490106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 Use the Check Style tool to review your code. At least apply 2 rules on your code using CHeckStyle.</w:t>
      </w:r>
    </w:p>
    <w:p w:rsidR="00000000" w:rsidDel="00000000" w:rsidP="00000000" w:rsidRDefault="00000000" w:rsidRPr="00000000" w14:paraId="00000067">
      <w:pPr>
        <w:shd w:fill="ffffff" w:val="clear"/>
        <w:spacing w:after="160" w:before="0" w:line="390" w:lineRule="auto"/>
        <w:ind w:left="0" w:firstLine="0"/>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The Checkstyle plugin performs quality checks on your project's Java source files using Checkstyle and generates reports from these checks. After installing Check Styles in our project, we have reviewed our code using the Check Styles tool. Here are the screenshots representing errors and problems in code using Check Style plugin. </w:t>
      </w:r>
    </w:p>
    <w:p w:rsidR="00000000" w:rsidDel="00000000" w:rsidP="00000000" w:rsidRDefault="00000000" w:rsidRPr="00000000" w14:paraId="00000068">
      <w:pPr>
        <w:shd w:fill="ffffff" w:val="clear"/>
        <w:spacing w:after="160" w:before="0" w:line="390" w:lineRule="auto"/>
        <w:ind w:left="0" w:firstLine="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69">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CanteenManagement.java</w:t>
      </w:r>
      <w:r w:rsidDel="00000000" w:rsidR="00000000" w:rsidRPr="00000000">
        <w:rPr>
          <w:rFonts w:ascii="Arial" w:cs="Arial" w:eastAsia="Arial" w:hAnsi="Arial"/>
          <w:b w:val="1"/>
          <w:sz w:val="24"/>
          <w:szCs w:val="24"/>
        </w:rPr>
        <w:drawing>
          <wp:inline distB="114300" distT="114300" distL="114300" distR="114300">
            <wp:extent cx="5614988" cy="3152601"/>
            <wp:effectExtent b="0" l="0" r="0" t="0"/>
            <wp:docPr id="30"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614988" cy="315260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DBConnection.java</w:t>
      </w:r>
    </w:p>
    <w:p w:rsidR="00000000" w:rsidDel="00000000" w:rsidP="00000000" w:rsidRDefault="00000000" w:rsidRPr="00000000" w14:paraId="00000070">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76888" cy="3127317"/>
            <wp:effectExtent b="0" l="0" r="0" t="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576888" cy="312731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DeleteFood.java</w:t>
      </w:r>
    </w:p>
    <w:p w:rsidR="00000000" w:rsidDel="00000000" w:rsidP="00000000" w:rsidRDefault="00000000" w:rsidRPr="00000000" w14:paraId="00000072">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EnterFood.java</w:t>
      </w:r>
    </w:p>
    <w:p w:rsidR="00000000" w:rsidDel="00000000" w:rsidP="00000000" w:rsidRDefault="00000000" w:rsidRPr="00000000" w14:paraId="00000075">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Frame1.java</w:t>
      </w:r>
    </w:p>
    <w:p w:rsidR="00000000" w:rsidDel="00000000" w:rsidP="00000000" w:rsidRDefault="00000000" w:rsidRPr="00000000" w14:paraId="00000077">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16" name="image12.png"/>
            <a:graphic>
              <a:graphicData uri="http://schemas.openxmlformats.org/drawingml/2006/picture">
                <pic:pic>
                  <pic:nvPicPr>
                    <pic:cNvPr id="0" name="image12.png"/>
                    <pic:cNvPicPr preferRelativeResize="0"/>
                  </pic:nvPicPr>
                  <pic:blipFill>
                    <a:blip r:embed="rId32"/>
                    <a:srcRect b="23" l="0" r="0" t="23"/>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Frame2.java</w:t>
      </w:r>
    </w:p>
    <w:p w:rsidR="00000000" w:rsidDel="00000000" w:rsidP="00000000" w:rsidRDefault="00000000" w:rsidRPr="00000000" w14:paraId="00000079">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UpdateFood.java</w:t>
      </w:r>
    </w:p>
    <w:p w:rsidR="00000000" w:rsidDel="00000000" w:rsidP="00000000" w:rsidRDefault="00000000" w:rsidRPr="00000000" w14:paraId="0000007B">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Iteminfo.java</w:t>
      </w:r>
    </w:p>
    <w:p w:rsidR="00000000" w:rsidDel="00000000" w:rsidP="00000000" w:rsidRDefault="00000000" w:rsidRPr="00000000" w14:paraId="0000007D">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1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GenerateBill.java</w:t>
      </w:r>
    </w:p>
    <w:p w:rsidR="00000000" w:rsidDel="00000000" w:rsidP="00000000" w:rsidRDefault="00000000" w:rsidRPr="00000000" w14:paraId="0000007F">
      <w:pPr>
        <w:shd w:fill="ffffff" w:val="clear"/>
        <w:spacing w:after="160" w:before="0" w:line="39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37" w:type="default"/>
      <w:headerReference r:id="rId38" w:type="first"/>
      <w:footerReference r:id="rId39"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8" name="image21.png"/>
          <a:graphic>
            <a:graphicData uri="http://schemas.openxmlformats.org/drawingml/2006/picture">
              <pic:pic>
                <pic:nvPicPr>
                  <pic:cNvPr descr="horizontal line" id="0" name="image2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p w:rsidR="00000000" w:rsidDel="00000000" w:rsidP="00000000" w:rsidRDefault="00000000" w:rsidRPr="00000000" w14:paraId="00000085">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mxqy30ufi5o4" w:id="5"/>
    <w:bookmarkEnd w:id="5"/>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9"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32.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4.png"/><Relationship Id="rId25" Type="http://schemas.openxmlformats.org/officeDocument/2006/relationships/image" Target="media/image30.png"/><Relationship Id="rId28" Type="http://schemas.openxmlformats.org/officeDocument/2006/relationships/image" Target="media/image2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5.png"/><Relationship Id="rId7" Type="http://schemas.openxmlformats.org/officeDocument/2006/relationships/image" Target="media/image28.png"/><Relationship Id="rId8" Type="http://schemas.openxmlformats.org/officeDocument/2006/relationships/image" Target="media/image17.png"/><Relationship Id="rId31" Type="http://schemas.openxmlformats.org/officeDocument/2006/relationships/image" Target="media/image18.png"/><Relationship Id="rId30" Type="http://schemas.openxmlformats.org/officeDocument/2006/relationships/image" Target="media/image23.png"/><Relationship Id="rId11" Type="http://schemas.openxmlformats.org/officeDocument/2006/relationships/image" Target="media/image31.png"/><Relationship Id="rId33" Type="http://schemas.openxmlformats.org/officeDocument/2006/relationships/image" Target="media/image14.png"/><Relationship Id="rId10" Type="http://schemas.openxmlformats.org/officeDocument/2006/relationships/image" Target="media/image13.png"/><Relationship Id="rId32" Type="http://schemas.openxmlformats.org/officeDocument/2006/relationships/image" Target="media/image12.png"/><Relationship Id="rId13" Type="http://schemas.openxmlformats.org/officeDocument/2006/relationships/image" Target="media/image33.png"/><Relationship Id="rId35" Type="http://schemas.openxmlformats.org/officeDocument/2006/relationships/image" Target="media/image2.png"/><Relationship Id="rId12" Type="http://schemas.openxmlformats.org/officeDocument/2006/relationships/image" Target="media/image26.png"/><Relationship Id="rId34" Type="http://schemas.openxmlformats.org/officeDocument/2006/relationships/image" Target="media/image10.png"/><Relationship Id="rId15" Type="http://schemas.openxmlformats.org/officeDocument/2006/relationships/image" Target="media/image20.png"/><Relationship Id="rId37" Type="http://schemas.openxmlformats.org/officeDocument/2006/relationships/header" Target="header1.xml"/><Relationship Id="rId14" Type="http://schemas.openxmlformats.org/officeDocument/2006/relationships/image" Target="media/image27.png"/><Relationship Id="rId36" Type="http://schemas.openxmlformats.org/officeDocument/2006/relationships/image" Target="media/image7.png"/><Relationship Id="rId17" Type="http://schemas.openxmlformats.org/officeDocument/2006/relationships/image" Target="media/image19.png"/><Relationship Id="rId39" Type="http://schemas.openxmlformats.org/officeDocument/2006/relationships/footer" Target="footer1.xml"/><Relationship Id="rId16" Type="http://schemas.openxmlformats.org/officeDocument/2006/relationships/image" Target="media/image16.png"/><Relationship Id="rId38" Type="http://schemas.openxmlformats.org/officeDocument/2006/relationships/header" Target="header2.xml"/><Relationship Id="rId19" Type="http://schemas.openxmlformats.org/officeDocument/2006/relationships/image" Target="media/image2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