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Sentinelle Aérienne SA-1 — Fiche technique complète</w:t>
      </w:r>
    </w:p>
    <w:p>
      <w:r>
        <w:rPr>
          <w:b/>
        </w:rPr>
        <w:t>Drone hybride VTOL de surveillance des zones sensibles</w:t>
      </w:r>
      <w:r>
        <w:rPr/>
        <w:t xml:space="preserve"> SkyVision Togo · Concours Étudiant de Conception et de Fabrication de Drones (CECFD 2026) — ANAC</w:t>
      </w:r>
    </w:p>
    <w:p>
      <w:pPr>
        <w:ind w:left="454"/>
      </w:pPr>
      <w:r>
        <w:rPr>
          <w:color w:val="0B3D6E"/>
        </w:rPr>
        <w:t xml:space="preserve">Ce document décrit le drone </w:t>
      </w:r>
      <w:r>
        <w:rPr>
          <w:b/>
          <w:color w:val="0B3D6E"/>
        </w:rPr>
        <w:t>comme s'il était terminé</w:t>
      </w:r>
      <w:r>
        <w:rPr>
          <w:color w:val="0B3D6E"/>
        </w:rPr>
        <w:t xml:space="preserve">, composant par composant, en expliquant chaque notion pour un débutant. Les valeurs chiffrées sont des </w:t>
      </w:r>
      <w:r>
        <w:rPr>
          <w:b/>
          <w:color w:val="0B3D6E"/>
        </w:rPr>
        <w:t>estimations de conception</w:t>
      </w:r>
      <w:r>
        <w:rPr>
          <w:color w:val="0B3D6E"/>
        </w:rPr>
        <w:t xml:space="preserve"> tirées de </w:t>
      </w:r>
      <w:r>
        <w:rPr>
          <w:rFonts w:ascii="Consolas" w:hAnsi="Consolas"/>
          <w:color w:val="0B3D6E"/>
        </w:rPr>
        <w:t>drone/calculs/dimensionnement.py</w:t>
      </w:r>
      <w:r>
        <w:rPr>
          <w:color w:val="0B3D6E"/>
        </w:rPr>
        <w:t xml:space="preserve"> ; elles seront confirmées (ou corrigées) par les pesées, le banc de poussée et les vols d'essai. Les références de composants sont des </w:t>
      </w:r>
      <w:r>
        <w:rPr>
          <w:b/>
          <w:color w:val="0B3D6E"/>
        </w:rPr>
        <w:t>exemples</w:t>
      </w:r>
      <w:r>
        <w:rPr>
          <w:color w:val="0B3D6E"/>
        </w:rPr>
        <w:t xml:space="preserve"> représentatifs, à confirmer selon la disponibilité et le prix au Togo.</w:t>
      </w:r>
    </w:p>
    <w:p>
      <w:pPr>
        <w:pStyle w:val="Heading1"/>
      </w:pPr>
      <w:r>
        <w:t>Sommaire</w:t>
      </w:r>
    </w:p>
    <w:p>
      <w:pPr>
        <w:pStyle w:val="Heading1"/>
      </w:pPr>
      <w:r>
        <w:t>1. Comment lire ce document</w:t>
      </w:r>
    </w:p>
    <w:p>
      <w:r>
        <w:rPr/>
        <w:t>Chaque composant est présenté avec la même structure :</w:t>
      </w:r>
    </w:p>
    <w:p>
      <w:pPr>
        <w:pStyle w:val="ListBullet"/>
      </w:pPr>
      <w:r>
        <w:rPr>
          <w:b/>
        </w:rPr>
        <w:t>À quoi ça sert</w:t>
      </w:r>
      <w:r>
        <w:rPr/>
        <w:t xml:space="preserve"> : le rôle du composant, en une ou deux phrases ;</w:t>
      </w:r>
    </w:p>
    <w:p>
      <w:pPr>
        <w:pStyle w:val="ListBullet"/>
      </w:pPr>
      <w:r>
        <w:rPr>
          <w:b/>
        </w:rPr>
        <w:t>Comment ça marche</w:t>
      </w:r>
      <w:r>
        <w:rPr/>
        <w:t xml:space="preserve"> : le principe physique ou logique, sans jargon inutile ;</w:t>
      </w:r>
    </w:p>
    <w:p>
      <w:pPr>
        <w:pStyle w:val="ListBullet"/>
      </w:pPr>
      <w:r>
        <w:rPr>
          <w:b/>
        </w:rPr>
        <w:t>Notre choix</w:t>
      </w:r>
      <w:r>
        <w:rPr/>
        <w:t xml:space="preserve"> : la caractéristique retenue pour le SA-1, avec un exemple de référence ;</w:t>
      </w:r>
    </w:p>
    <w:p>
      <w:pPr>
        <w:pStyle w:val="ListBullet"/>
      </w:pPr>
      <w:r>
        <w:rPr>
          <w:b/>
        </w:rPr>
        <w:t>Pourquoi</w:t>
      </w:r>
      <w:r>
        <w:rPr/>
        <w:t xml:space="preserve"> : la raison du choix et les points d'attention.</w:t>
      </w:r>
    </w:p>
    <w:p>
      <w:r>
        <w:rPr/>
        <w:t xml:space="preserve">Les mots techniques sont expliqués à leur première apparition et repris dans le glossaire. Les fichiers complémentaires du dossier </w:t>
      </w:r>
      <w:r>
        <w:rPr>
          <w:rFonts w:ascii="Consolas" w:hAnsi="Consolas"/>
          <w:color w:val="007FA8"/>
        </w:rPr>
        <w:t>drone/</w:t>
      </w:r>
      <w:r>
        <w:rPr/>
        <w:t xml:space="preserve"> :</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EF5"/>
          </w:tcPr>
          <w:p>
            <w:r>
              <w:rPr>
                <w:sz w:val="19"/>
              </w:rPr>
            </w:r>
            <w:r>
              <w:rPr>
                <w:b/>
                <w:sz w:val="19"/>
              </w:rPr>
              <w:t>Fichier</w:t>
            </w:r>
          </w:p>
        </w:tc>
        <w:tc>
          <w:tcPr>
            <w:tcW w:type="dxa" w:w="4986"/>
            <w:shd w:val="clear" w:color="auto" w:fill="D9EEF5"/>
          </w:tcPr>
          <w:p>
            <w:r>
              <w:rPr>
                <w:sz w:val="19"/>
              </w:rPr>
            </w:r>
            <w:r>
              <w:rPr>
                <w:b/>
                <w:sz w:val="19"/>
              </w:rPr>
              <w:t>Contenu</w:t>
            </w:r>
          </w:p>
        </w:tc>
      </w:tr>
      <w:tr>
        <w:tc>
          <w:tcPr>
            <w:tcW w:type="dxa" w:w="4986"/>
          </w:tcPr>
          <w:p>
            <w:r>
              <w:rPr>
                <w:sz w:val="19"/>
              </w:rPr>
            </w:r>
            <w:r>
              <w:rPr>
                <w:rFonts w:ascii="Consolas" w:hAnsi="Consolas"/>
                <w:color w:val="007FA8"/>
                <w:sz w:val="19"/>
              </w:rPr>
              <w:t>calculs/dimensionnement.py</w:t>
            </w:r>
            <w:r>
              <w:rPr>
                <w:sz w:val="19"/>
              </w:rPr>
              <w:t xml:space="preserve"> et </w:t>
            </w:r>
            <w:r>
              <w:rPr>
                <w:rFonts w:ascii="Consolas" w:hAnsi="Consolas"/>
                <w:color w:val="007FA8"/>
                <w:sz w:val="19"/>
              </w:rPr>
              <w:t>calculs/resultats.md</w:t>
            </w:r>
          </w:p>
        </w:tc>
        <w:tc>
          <w:tcPr>
            <w:tcW w:type="dxa" w:w="4986"/>
          </w:tcPr>
          <w:p>
            <w:r>
              <w:rPr>
                <w:sz w:val="19"/>
              </w:rPr>
            </w:r>
            <w:r>
              <w:rPr>
                <w:sz w:val="19"/>
              </w:rPr>
              <w:t>Calculs de masse, portance, puissance, autonomie</w:t>
            </w:r>
          </w:p>
        </w:tc>
      </w:tr>
      <w:tr>
        <w:tc>
          <w:tcPr>
            <w:tcW w:type="dxa" w:w="4986"/>
          </w:tcPr>
          <w:p>
            <w:r>
              <w:rPr>
                <w:sz w:val="19"/>
              </w:rPr>
            </w:r>
            <w:r>
              <w:rPr>
                <w:rFonts w:ascii="Consolas" w:hAnsi="Consolas"/>
                <w:color w:val="007FA8"/>
                <w:sz w:val="19"/>
              </w:rPr>
              <w:t>parametres_ardupilot/sentinelle_sa1.param</w:t>
            </w:r>
          </w:p>
        </w:tc>
        <w:tc>
          <w:tcPr>
            <w:tcW w:type="dxa" w:w="4986"/>
          </w:tcPr>
          <w:p>
            <w:r>
              <w:rPr>
                <w:sz w:val="19"/>
              </w:rPr>
            </w:r>
            <w:r>
              <w:rPr>
                <w:sz w:val="19"/>
              </w:rPr>
              <w:t>Paramètres de départ du contrôleur de vol (ArduPilot)</w:t>
            </w:r>
          </w:p>
        </w:tc>
      </w:tr>
      <w:tr>
        <w:tc>
          <w:tcPr>
            <w:tcW w:type="dxa" w:w="4986"/>
          </w:tcPr>
          <w:p>
            <w:r>
              <w:rPr>
                <w:sz w:val="19"/>
              </w:rPr>
            </w:r>
            <w:r>
              <w:rPr>
                <w:rFonts w:ascii="Consolas" w:hAnsi="Consolas"/>
                <w:color w:val="007FA8"/>
                <w:sz w:val="19"/>
              </w:rPr>
              <w:t>checklists/</w:t>
            </w:r>
          </w:p>
        </w:tc>
        <w:tc>
          <w:tcPr>
            <w:tcW w:type="dxa" w:w="4986"/>
          </w:tcPr>
          <w:p>
            <w:r>
              <w:rPr>
                <w:sz w:val="19"/>
              </w:rPr>
            </w:r>
            <w:r>
              <w:rPr>
                <w:sz w:val="19"/>
              </w:rPr>
              <w:t>Check-lists avant vol, après vol et d'urgence</w:t>
            </w:r>
          </w:p>
        </w:tc>
      </w:tr>
      <w:tr>
        <w:tc>
          <w:tcPr>
            <w:tcW w:type="dxa" w:w="4986"/>
          </w:tcPr>
          <w:p>
            <w:r>
              <w:rPr>
                <w:sz w:val="19"/>
              </w:rPr>
            </w:r>
            <w:r>
              <w:rPr>
                <w:rFonts w:ascii="Consolas" w:hAnsi="Consolas"/>
                <w:color w:val="007FA8"/>
                <w:sz w:val="19"/>
              </w:rPr>
              <w:t>glossaire.md</w:t>
            </w:r>
          </w:p>
        </w:tc>
        <w:tc>
          <w:tcPr>
            <w:tcW w:type="dxa" w:w="4986"/>
          </w:tcPr>
          <w:p>
            <w:r>
              <w:rPr>
                <w:sz w:val="19"/>
              </w:rPr>
            </w:r>
            <w:r>
              <w:rPr>
                <w:sz w:val="19"/>
              </w:rPr>
              <w:t>Glossaire détaillé</w:t>
            </w:r>
          </w:p>
        </w:tc>
      </w:tr>
    </w:tbl>
    <w:p/>
    <w:p>
      <w:pPr>
        <w:pStyle w:val="Heading1"/>
      </w:pPr>
      <w:r>
        <w:t>2. Les bases pour débuter</w:t>
      </w:r>
    </w:p>
    <w:p>
      <w:pPr>
        <w:pStyle w:val="Heading2"/>
      </w:pPr>
      <w:r>
        <w:t>2.1 Les quatre forces du vol</w:t>
      </w:r>
    </w:p>
    <w:p>
      <w:r>
        <w:rPr/>
        <w:t>Tout ce qui vole est soumis à quatre forces :</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EF5"/>
          </w:tcPr>
          <w:p>
            <w:r>
              <w:rPr>
                <w:sz w:val="19"/>
              </w:rPr>
            </w:r>
            <w:r>
              <w:rPr>
                <w:b/>
                <w:sz w:val="19"/>
              </w:rPr>
              <w:t>Force</w:t>
            </w:r>
          </w:p>
        </w:tc>
        <w:tc>
          <w:tcPr>
            <w:tcW w:type="dxa" w:w="3324"/>
            <w:shd w:val="clear" w:color="auto" w:fill="D9EEF5"/>
          </w:tcPr>
          <w:p>
            <w:r>
              <w:rPr>
                <w:sz w:val="19"/>
              </w:rPr>
            </w:r>
            <w:r>
              <w:rPr>
                <w:b/>
                <w:sz w:val="19"/>
              </w:rPr>
              <w:t>Direction</w:t>
            </w:r>
          </w:p>
        </w:tc>
        <w:tc>
          <w:tcPr>
            <w:tcW w:type="dxa" w:w="3324"/>
            <w:shd w:val="clear" w:color="auto" w:fill="D9EEF5"/>
          </w:tcPr>
          <w:p>
            <w:r>
              <w:rPr>
                <w:sz w:val="19"/>
              </w:rPr>
            </w:r>
            <w:r>
              <w:rPr>
                <w:b/>
                <w:sz w:val="19"/>
              </w:rPr>
              <w:t>D'où vient-elle ?</w:t>
            </w:r>
          </w:p>
        </w:tc>
      </w:tr>
      <w:tr>
        <w:tc>
          <w:tcPr>
            <w:tcW w:type="dxa" w:w="3324"/>
          </w:tcPr>
          <w:p>
            <w:r>
              <w:rPr>
                <w:sz w:val="19"/>
              </w:rPr>
            </w:r>
            <w:r>
              <w:rPr>
                <w:b/>
                <w:sz w:val="19"/>
              </w:rPr>
              <w:t>Poids</w:t>
            </w:r>
          </w:p>
        </w:tc>
        <w:tc>
          <w:tcPr>
            <w:tcW w:type="dxa" w:w="3324"/>
          </w:tcPr>
          <w:p>
            <w:r>
              <w:rPr>
                <w:sz w:val="19"/>
              </w:rPr>
            </w:r>
            <w:r>
              <w:rPr>
                <w:sz w:val="19"/>
              </w:rPr>
              <w:t>Vers le bas</w:t>
            </w:r>
          </w:p>
        </w:tc>
        <w:tc>
          <w:tcPr>
            <w:tcW w:type="dxa" w:w="3324"/>
          </w:tcPr>
          <w:p>
            <w:r>
              <w:rPr>
                <w:sz w:val="19"/>
              </w:rPr>
            </w:r>
            <w:r>
              <w:rPr>
                <w:sz w:val="19"/>
              </w:rPr>
              <w:t>La gravité qui s'exerce sur la masse du drone (masse × 9,81)</w:t>
            </w:r>
          </w:p>
        </w:tc>
      </w:tr>
      <w:tr>
        <w:tc>
          <w:tcPr>
            <w:tcW w:type="dxa" w:w="3324"/>
          </w:tcPr>
          <w:p>
            <w:r>
              <w:rPr>
                <w:sz w:val="19"/>
              </w:rPr>
            </w:r>
            <w:r>
              <w:rPr>
                <w:b/>
                <w:sz w:val="19"/>
              </w:rPr>
              <w:t>Portance</w:t>
            </w:r>
          </w:p>
        </w:tc>
        <w:tc>
          <w:tcPr>
            <w:tcW w:type="dxa" w:w="3324"/>
          </w:tcPr>
          <w:p>
            <w:r>
              <w:rPr>
                <w:sz w:val="19"/>
              </w:rPr>
            </w:r>
            <w:r>
              <w:rPr>
                <w:sz w:val="19"/>
              </w:rPr>
              <w:t>Vers le haut</w:t>
            </w:r>
          </w:p>
        </w:tc>
        <w:tc>
          <w:tcPr>
            <w:tcW w:type="dxa" w:w="3324"/>
          </w:tcPr>
          <w:p>
            <w:r>
              <w:rPr>
                <w:sz w:val="19"/>
              </w:rPr>
            </w:r>
            <w:r>
              <w:rPr>
                <w:sz w:val="19"/>
              </w:rPr>
              <w:t>L'aile qui dévie l'air vers le bas (ou les hélices en vol vertical)</w:t>
            </w:r>
          </w:p>
        </w:tc>
      </w:tr>
      <w:tr>
        <w:tc>
          <w:tcPr>
            <w:tcW w:type="dxa" w:w="3324"/>
          </w:tcPr>
          <w:p>
            <w:r>
              <w:rPr>
                <w:sz w:val="19"/>
              </w:rPr>
            </w:r>
            <w:r>
              <w:rPr>
                <w:b/>
                <w:sz w:val="19"/>
              </w:rPr>
              <w:t>Poussée</w:t>
            </w:r>
          </w:p>
        </w:tc>
        <w:tc>
          <w:tcPr>
            <w:tcW w:type="dxa" w:w="3324"/>
          </w:tcPr>
          <w:p>
            <w:r>
              <w:rPr>
                <w:sz w:val="19"/>
              </w:rPr>
            </w:r>
            <w:r>
              <w:rPr>
                <w:sz w:val="19"/>
              </w:rPr>
              <w:t>Vers l'avant</w:t>
            </w:r>
          </w:p>
        </w:tc>
        <w:tc>
          <w:tcPr>
            <w:tcW w:type="dxa" w:w="3324"/>
          </w:tcPr>
          <w:p>
            <w:r>
              <w:rPr>
                <w:sz w:val="19"/>
              </w:rPr>
            </w:r>
            <w:r>
              <w:rPr>
                <w:sz w:val="19"/>
              </w:rPr>
              <w:t>L'hélice qui accélère l'air vers l'arrière</w:t>
            </w:r>
          </w:p>
        </w:tc>
      </w:tr>
      <w:tr>
        <w:tc>
          <w:tcPr>
            <w:tcW w:type="dxa" w:w="3324"/>
          </w:tcPr>
          <w:p>
            <w:r>
              <w:rPr>
                <w:sz w:val="19"/>
              </w:rPr>
            </w:r>
            <w:r>
              <w:rPr>
                <w:b/>
                <w:sz w:val="19"/>
              </w:rPr>
              <w:t>Traînée</w:t>
            </w:r>
          </w:p>
        </w:tc>
        <w:tc>
          <w:tcPr>
            <w:tcW w:type="dxa" w:w="3324"/>
          </w:tcPr>
          <w:p>
            <w:r>
              <w:rPr>
                <w:sz w:val="19"/>
              </w:rPr>
            </w:r>
            <w:r>
              <w:rPr>
                <w:sz w:val="19"/>
              </w:rPr>
              <w:t>Vers l'arrière</w:t>
            </w:r>
          </w:p>
        </w:tc>
        <w:tc>
          <w:tcPr>
            <w:tcW w:type="dxa" w:w="3324"/>
          </w:tcPr>
          <w:p>
            <w:r>
              <w:rPr>
                <w:sz w:val="19"/>
              </w:rPr>
            </w:r>
            <w:r>
              <w:rPr>
                <w:sz w:val="19"/>
              </w:rPr>
              <w:t>La résistance de l'air sur tout ce qui avance</w:t>
            </w:r>
          </w:p>
        </w:tc>
      </w:tr>
    </w:tbl>
    <w:p/>
    <w:p>
      <w:r>
        <w:rPr/>
        <w:t xml:space="preserve">Pour voler en palier à vitesse constante : </w:t>
      </w:r>
      <w:r>
        <w:rPr>
          <w:b/>
        </w:rPr>
        <w:t>portance = poids</w:t>
      </w:r>
      <w:r>
        <w:rPr/>
        <w:t xml:space="preserve"> et </w:t>
      </w:r>
      <w:r>
        <w:rPr>
          <w:b/>
        </w:rPr>
        <w:t>poussée = traînée</w:t>
      </w:r>
      <w:r>
        <w:rPr/>
        <w:t xml:space="preserve">. Le rapport portance / traînée s'appelle la </w:t>
      </w:r>
      <w:r>
        <w:rPr>
          <w:b/>
        </w:rPr>
        <w:t>finesse</w:t>
      </w:r>
      <w:r>
        <w:rPr/>
        <w:t xml:space="preserve"> : plus elle est grande, moins il faut d'énergie pour avancer. Un avion a une bonne finesse ; un multirotor n'a pas d'aile et doit porter tout son poids avec ses hélices, ce qui consomme beaucoup.</w:t>
      </w:r>
    </w:p>
    <w:p>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forces_du_vol.png"/>
                    <pic:cNvPicPr/>
                  </pic:nvPicPr>
                  <pic:blipFill>
                    <a:blip r:embed="rId9"/>
                    <a:stretch>
                      <a:fillRect/>
                    </a:stretch>
                  </pic:blipFill>
                  <pic:spPr>
                    <a:xfrm>
                      <a:off x="0" y="0"/>
                      <a:ext cx="5760000" cy="3240000"/>
                    </a:xfrm>
                    <a:prstGeom prst="rect"/>
                  </pic:spPr>
                </pic:pic>
              </a:graphicData>
            </a:graphic>
          </wp:inline>
        </w:drawing>
      </w:r>
    </w:p>
    <w:p>
      <w:r>
        <w:rPr>
          <w:i/>
          <w:sz w:val="18"/>
        </w:rPr>
        <w:t>Les quatre forces du vol</w:t>
      </w:r>
    </w:p>
    <w:p>
      <w:pPr>
        <w:pStyle w:val="Heading2"/>
      </w:pPr>
      <w:r>
        <w:t>2.2 Les trois axes de rotation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9EEF5"/>
          </w:tcPr>
          <w:p>
            <w:r>
              <w:rPr>
                <w:sz w:val="19"/>
              </w:rPr>
            </w:r>
            <w:r>
              <w:rPr>
                <w:b/>
                <w:sz w:val="19"/>
              </w:rPr>
              <w:t>Axe</w:t>
            </w:r>
          </w:p>
        </w:tc>
        <w:tc>
          <w:tcPr>
            <w:tcW w:type="dxa" w:w="2493"/>
            <w:shd w:val="clear" w:color="auto" w:fill="D9EEF5"/>
          </w:tcPr>
          <w:p>
            <w:r>
              <w:rPr>
                <w:sz w:val="19"/>
              </w:rPr>
            </w:r>
            <w:r>
              <w:rPr>
                <w:b/>
                <w:sz w:val="19"/>
              </w:rPr>
              <w:t>Nom</w:t>
            </w:r>
          </w:p>
        </w:tc>
        <w:tc>
          <w:tcPr>
            <w:tcW w:type="dxa" w:w="2493"/>
            <w:shd w:val="clear" w:color="auto" w:fill="D9EEF5"/>
          </w:tcPr>
          <w:p>
            <w:r>
              <w:rPr>
                <w:sz w:val="19"/>
              </w:rPr>
            </w:r>
            <w:r>
              <w:rPr>
                <w:b/>
                <w:sz w:val="19"/>
              </w:rPr>
              <w:t>Mouvement</w:t>
            </w:r>
          </w:p>
        </w:tc>
        <w:tc>
          <w:tcPr>
            <w:tcW w:type="dxa" w:w="2493"/>
            <w:shd w:val="clear" w:color="auto" w:fill="D9EEF5"/>
          </w:tcPr>
          <w:p>
            <w:r>
              <w:rPr>
                <w:sz w:val="19"/>
              </w:rPr>
            </w:r>
            <w:r>
              <w:rPr>
                <w:b/>
                <w:sz w:val="19"/>
              </w:rPr>
              <w:t>Comment on le contrôle sur le SA-1</w:t>
            </w:r>
          </w:p>
        </w:tc>
      </w:tr>
      <w:tr>
        <w:tc>
          <w:tcPr>
            <w:tcW w:type="dxa" w:w="2493"/>
          </w:tcPr>
          <w:p>
            <w:r>
              <w:rPr>
                <w:sz w:val="19"/>
              </w:rPr>
            </w:r>
            <w:r>
              <w:rPr>
                <w:sz w:val="19"/>
              </w:rPr>
              <w:t>Longitudinal (nez → queue)</w:t>
            </w:r>
          </w:p>
        </w:tc>
        <w:tc>
          <w:tcPr>
            <w:tcW w:type="dxa" w:w="2493"/>
          </w:tcPr>
          <w:p>
            <w:r>
              <w:rPr>
                <w:sz w:val="19"/>
              </w:rPr>
            </w:r>
            <w:r>
              <w:rPr>
                <w:b/>
                <w:sz w:val="19"/>
              </w:rPr>
              <w:t>Roulis</w:t>
            </w:r>
          </w:p>
        </w:tc>
        <w:tc>
          <w:tcPr>
            <w:tcW w:type="dxa" w:w="2493"/>
          </w:tcPr>
          <w:p>
            <w:r>
              <w:rPr>
                <w:sz w:val="19"/>
              </w:rPr>
            </w:r>
            <w:r>
              <w:rPr>
                <w:sz w:val="19"/>
              </w:rPr>
              <w:t>Pencher les ailes à gauche / à droite</w:t>
            </w:r>
          </w:p>
        </w:tc>
        <w:tc>
          <w:tcPr>
            <w:tcW w:type="dxa" w:w="2493"/>
          </w:tcPr>
          <w:p>
            <w:r>
              <w:rPr>
                <w:sz w:val="19"/>
              </w:rPr>
            </w:r>
            <w:r>
              <w:rPr>
                <w:sz w:val="19"/>
              </w:rPr>
              <w:t>Ailerons (avion) ; différence de poussée gauche/droite (vertical)</w:t>
            </w:r>
          </w:p>
        </w:tc>
      </w:tr>
      <w:tr>
        <w:tc>
          <w:tcPr>
            <w:tcW w:type="dxa" w:w="2493"/>
          </w:tcPr>
          <w:p>
            <w:r>
              <w:rPr>
                <w:sz w:val="19"/>
              </w:rPr>
            </w:r>
            <w:r>
              <w:rPr>
                <w:sz w:val="19"/>
              </w:rPr>
              <w:t>Transversal (aile → aile)</w:t>
            </w:r>
          </w:p>
        </w:tc>
        <w:tc>
          <w:tcPr>
            <w:tcW w:type="dxa" w:w="2493"/>
          </w:tcPr>
          <w:p>
            <w:r>
              <w:rPr>
                <w:sz w:val="19"/>
              </w:rPr>
            </w:r>
            <w:r>
              <w:rPr>
                <w:b/>
                <w:sz w:val="19"/>
              </w:rPr>
              <w:t>Tangage</w:t>
            </w:r>
          </w:p>
        </w:tc>
        <w:tc>
          <w:tcPr>
            <w:tcW w:type="dxa" w:w="2493"/>
          </w:tcPr>
          <w:p>
            <w:r>
              <w:rPr>
                <w:sz w:val="19"/>
              </w:rPr>
            </w:r>
            <w:r>
              <w:rPr>
                <w:sz w:val="19"/>
              </w:rPr>
              <w:t>Lever / baisser le nez</w:t>
            </w:r>
          </w:p>
        </w:tc>
        <w:tc>
          <w:tcPr>
            <w:tcW w:type="dxa" w:w="2493"/>
          </w:tcPr>
          <w:p>
            <w:r>
              <w:rPr>
                <w:sz w:val="19"/>
              </w:rPr>
            </w:r>
            <w:r>
              <w:rPr>
                <w:sz w:val="19"/>
              </w:rPr>
              <w:t>Profondeur (avion) ; différence avant/arrière (vertical)</w:t>
            </w:r>
          </w:p>
        </w:tc>
      </w:tr>
      <w:tr>
        <w:tc>
          <w:tcPr>
            <w:tcW w:type="dxa" w:w="2493"/>
          </w:tcPr>
          <w:p>
            <w:r>
              <w:rPr>
                <w:sz w:val="19"/>
              </w:rPr>
            </w:r>
            <w:r>
              <w:rPr>
                <w:sz w:val="19"/>
              </w:rPr>
              <w:t>Vertical</w:t>
            </w:r>
          </w:p>
        </w:tc>
        <w:tc>
          <w:tcPr>
            <w:tcW w:type="dxa" w:w="2493"/>
          </w:tcPr>
          <w:p>
            <w:r>
              <w:rPr>
                <w:sz w:val="19"/>
              </w:rPr>
            </w:r>
            <w:r>
              <w:rPr>
                <w:b/>
                <w:sz w:val="19"/>
              </w:rPr>
              <w:t>Lacet</w:t>
            </w:r>
          </w:p>
        </w:tc>
        <w:tc>
          <w:tcPr>
            <w:tcW w:type="dxa" w:w="2493"/>
          </w:tcPr>
          <w:p>
            <w:r>
              <w:rPr>
                <w:sz w:val="19"/>
              </w:rPr>
            </w:r>
            <w:r>
              <w:rPr>
                <w:sz w:val="19"/>
              </w:rPr>
              <w:t>Tourner le nez à gauche / à droite</w:t>
            </w:r>
          </w:p>
        </w:tc>
        <w:tc>
          <w:tcPr>
            <w:tcW w:type="dxa" w:w="2493"/>
          </w:tcPr>
          <w:p>
            <w:r>
              <w:rPr>
                <w:sz w:val="19"/>
              </w:rPr>
            </w:r>
            <w:r>
              <w:rPr>
                <w:sz w:val="19"/>
              </w:rPr>
              <w:t>Dérive (avion) ; différence de couple entre hélices (vertical)</w:t>
            </w:r>
          </w:p>
        </w:tc>
      </w:tr>
    </w:tbl>
    <w:p/>
    <w:p>
      <w:pPr>
        <w:pStyle w:val="Heading2"/>
      </w:pPr>
      <w:r>
        <w:t>2.3 Les trois familles de drones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EF5"/>
          </w:tcPr>
          <w:p>
            <w:r>
              <w:rPr>
                <w:sz w:val="19"/>
              </w:rPr>
            </w:r>
            <w:r>
              <w:rPr>
                <w:b/>
                <w:sz w:val="19"/>
              </w:rPr>
              <w:t>Famille</w:t>
            </w:r>
          </w:p>
        </w:tc>
        <w:tc>
          <w:tcPr>
            <w:tcW w:type="dxa" w:w="3324"/>
            <w:shd w:val="clear" w:color="auto" w:fill="D9EEF5"/>
          </w:tcPr>
          <w:p>
            <w:r>
              <w:rPr>
                <w:sz w:val="19"/>
              </w:rPr>
            </w:r>
            <w:r>
              <w:rPr>
                <w:b/>
                <w:sz w:val="19"/>
              </w:rPr>
              <w:t>Points forts</w:t>
            </w:r>
          </w:p>
        </w:tc>
        <w:tc>
          <w:tcPr>
            <w:tcW w:type="dxa" w:w="3324"/>
            <w:shd w:val="clear" w:color="auto" w:fill="D9EEF5"/>
          </w:tcPr>
          <w:p>
            <w:r>
              <w:rPr>
                <w:sz w:val="19"/>
              </w:rPr>
            </w:r>
            <w:r>
              <w:rPr>
                <w:b/>
                <w:sz w:val="19"/>
              </w:rPr>
              <w:t>Points faibles</w:t>
            </w:r>
          </w:p>
        </w:tc>
      </w:tr>
      <w:tr>
        <w:tc>
          <w:tcPr>
            <w:tcW w:type="dxa" w:w="3324"/>
          </w:tcPr>
          <w:p>
            <w:r>
              <w:rPr>
                <w:sz w:val="19"/>
              </w:rPr>
            </w:r>
            <w:r>
              <w:rPr>
                <w:b/>
                <w:sz w:val="19"/>
              </w:rPr>
              <w:t>Multirotor</w:t>
            </w:r>
            <w:r>
              <w:rPr>
                <w:sz w:val="19"/>
              </w:rPr>
              <w:t xml:space="preserve"> (quadricoptère…)</w:t>
            </w:r>
          </w:p>
        </w:tc>
        <w:tc>
          <w:tcPr>
            <w:tcW w:type="dxa" w:w="3324"/>
          </w:tcPr>
          <w:p>
            <w:r>
              <w:rPr>
                <w:sz w:val="19"/>
              </w:rPr>
            </w:r>
            <w:r>
              <w:rPr>
                <w:sz w:val="19"/>
              </w:rPr>
              <w:t>Décolle et atterrit verticalement, vol stationnaire, simple</w:t>
            </w:r>
          </w:p>
        </w:tc>
        <w:tc>
          <w:tcPr>
            <w:tcW w:type="dxa" w:w="3324"/>
          </w:tcPr>
          <w:p>
            <w:r>
              <w:rPr>
                <w:sz w:val="19"/>
              </w:rPr>
            </w:r>
            <w:r>
              <w:rPr>
                <w:sz w:val="19"/>
              </w:rPr>
              <w:t>Autonomie courte (15–30 min), lent</w:t>
            </w:r>
          </w:p>
        </w:tc>
      </w:tr>
      <w:tr>
        <w:tc>
          <w:tcPr>
            <w:tcW w:type="dxa" w:w="3324"/>
          </w:tcPr>
          <w:p>
            <w:r>
              <w:rPr>
                <w:sz w:val="19"/>
              </w:rPr>
            </w:r>
            <w:r>
              <w:rPr>
                <w:b/>
                <w:sz w:val="19"/>
              </w:rPr>
              <w:t>Avion</w:t>
            </w:r>
            <w:r>
              <w:rPr>
                <w:sz w:val="19"/>
              </w:rPr>
              <w:t xml:space="preserve"> (voilure fixe)</w:t>
            </w:r>
          </w:p>
        </w:tc>
        <w:tc>
          <w:tcPr>
            <w:tcW w:type="dxa" w:w="3324"/>
          </w:tcPr>
          <w:p>
            <w:r>
              <w:rPr>
                <w:sz w:val="19"/>
              </w:rPr>
            </w:r>
            <w:r>
              <w:rPr>
                <w:sz w:val="19"/>
              </w:rPr>
              <w:t>Rapide, grande autonomie grâce à l'aile</w:t>
            </w:r>
          </w:p>
        </w:tc>
        <w:tc>
          <w:tcPr>
            <w:tcW w:type="dxa" w:w="3324"/>
          </w:tcPr>
          <w:p>
            <w:r>
              <w:rPr>
                <w:sz w:val="19"/>
              </w:rPr>
            </w:r>
            <w:r>
              <w:rPr>
                <w:sz w:val="19"/>
              </w:rPr>
              <w:t>Besoin d'une piste, d'une catapulte ou d'un lancer ; pas de stationnaire</w:t>
            </w:r>
          </w:p>
        </w:tc>
      </w:tr>
      <w:tr>
        <w:tc>
          <w:tcPr>
            <w:tcW w:type="dxa" w:w="3324"/>
          </w:tcPr>
          <w:p>
            <w:r>
              <w:rPr>
                <w:sz w:val="19"/>
              </w:rPr>
            </w:r>
            <w:r>
              <w:rPr>
                <w:b/>
                <w:sz w:val="19"/>
              </w:rPr>
              <w:t>Hybride VTOL</w:t>
            </w:r>
            <w:r>
              <w:rPr>
                <w:sz w:val="19"/>
              </w:rPr>
              <w:t xml:space="preserve"> (</w:t>
            </w:r>
            <w:r>
              <w:rPr>
                <w:i/>
                <w:sz w:val="19"/>
              </w:rPr>
              <w:t>Vertical Take-Off and Landing</w:t>
            </w:r>
            <w:r>
              <w:rPr>
                <w:sz w:val="19"/>
              </w:rPr>
              <w:t>)</w:t>
            </w:r>
          </w:p>
        </w:tc>
        <w:tc>
          <w:tcPr>
            <w:tcW w:type="dxa" w:w="3324"/>
          </w:tcPr>
          <w:p>
            <w:r>
              <w:rPr>
                <w:sz w:val="19"/>
              </w:rPr>
            </w:r>
            <w:r>
              <w:rPr>
                <w:sz w:val="19"/>
              </w:rPr>
              <w:t>Décolle comme un multirotor, vole comme un avion</w:t>
            </w:r>
          </w:p>
        </w:tc>
        <w:tc>
          <w:tcPr>
            <w:tcW w:type="dxa" w:w="3324"/>
          </w:tcPr>
          <w:p>
            <w:r>
              <w:rPr>
                <w:sz w:val="19"/>
              </w:rPr>
            </w:r>
            <w:r>
              <w:rPr>
                <w:sz w:val="19"/>
              </w:rPr>
              <w:t>Plus complexe, plus lourd (deux systèmes de propulsion)</w:t>
            </w:r>
          </w:p>
        </w:tc>
      </w:tr>
    </w:tbl>
    <w:p/>
    <w:p>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familles_de_drones.png"/>
                    <pic:cNvPicPr/>
                  </pic:nvPicPr>
                  <pic:blipFill>
                    <a:blip r:embed="rId10"/>
                    <a:stretch>
                      <a:fillRect/>
                    </a:stretch>
                  </pic:blipFill>
                  <pic:spPr>
                    <a:xfrm>
                      <a:off x="0" y="0"/>
                      <a:ext cx="5760000" cy="3240000"/>
                    </a:xfrm>
                    <a:prstGeom prst="rect"/>
                  </pic:spPr>
                </pic:pic>
              </a:graphicData>
            </a:graphic>
          </wp:inline>
        </w:drawing>
      </w:r>
    </w:p>
    <w:p>
      <w:r>
        <w:rPr>
          <w:i/>
          <w:sz w:val="18"/>
        </w:rPr>
        <w:t>Les trois familles de drones</w:t>
      </w:r>
    </w:p>
    <w:p>
      <w:r>
        <w:rPr/>
        <w:t xml:space="preserve">Le SA-1 est un </w:t>
      </w:r>
      <w:r>
        <w:rPr>
          <w:b/>
        </w:rPr>
        <w:t>quadplane</w:t>
      </w:r>
      <w:r>
        <w:rPr/>
        <w:t xml:space="preserve"> : un avion auquel on ajoute quatre moteurs verticaux. C'est la configuration VTOL la plus simple et la mieux prise en charge par les logiciels libres (ArduPilot).</w:t>
      </w:r>
    </w:p>
    <w:p>
      <w:pPr>
        <w:pStyle w:val="Heading2"/>
      </w:pPr>
      <w:r>
        <w:t>2.4 Le système complet</w:t>
      </w:r>
    </w:p>
    <w:p>
      <w:r>
        <w:rPr/>
        <w:t xml:space="preserve">Un drone n'est pas qu'un appareil volant. On parle de </w:t>
      </w:r>
      <w:r>
        <w:rPr>
          <w:b/>
        </w:rPr>
        <w:t>système de drone</w:t>
      </w:r>
      <w:r>
        <w:rPr/>
        <w:t xml:space="preserve"> : l'aéronef + la station au sol + les liaisons radio + l'équipe (télépilote, opérateur de mission) + les procédures. Ce document couvre tout le système.</w:t>
      </w:r>
    </w:p>
    <w:p>
      <w:pPr>
        <w:pStyle w:val="Heading1"/>
      </w:pPr>
      <w:r>
        <w:t>3. Fiche d'identité du SA-1</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EF5"/>
          </w:tcPr>
          <w:p>
            <w:r>
              <w:rPr>
                <w:sz w:val="19"/>
              </w:rPr>
            </w:r>
            <w:r>
              <w:rPr>
                <w:b/>
                <w:sz w:val="19"/>
              </w:rPr>
              <w:t>Caractéristique</w:t>
            </w:r>
          </w:p>
        </w:tc>
        <w:tc>
          <w:tcPr>
            <w:tcW w:type="dxa" w:w="4986"/>
            <w:shd w:val="clear" w:color="auto" w:fill="D9EEF5"/>
          </w:tcPr>
          <w:p>
            <w:r>
              <w:rPr>
                <w:sz w:val="19"/>
              </w:rPr>
            </w:r>
            <w:r>
              <w:rPr>
                <w:b/>
                <w:sz w:val="19"/>
              </w:rPr>
              <w:t>Valeur (estimation de conception)</w:t>
            </w:r>
          </w:p>
        </w:tc>
      </w:tr>
      <w:tr>
        <w:tc>
          <w:tcPr>
            <w:tcW w:type="dxa" w:w="4986"/>
          </w:tcPr>
          <w:p>
            <w:r>
              <w:rPr>
                <w:sz w:val="19"/>
              </w:rPr>
            </w:r>
            <w:r>
              <w:rPr>
                <w:sz w:val="19"/>
              </w:rPr>
              <w:t>Type</w:t>
            </w:r>
          </w:p>
        </w:tc>
        <w:tc>
          <w:tcPr>
            <w:tcW w:type="dxa" w:w="4986"/>
          </w:tcPr>
          <w:p>
            <w:r>
              <w:rPr>
                <w:sz w:val="19"/>
              </w:rPr>
            </w:r>
            <w:r>
              <w:rPr>
                <w:sz w:val="19"/>
              </w:rPr>
              <w:t>Hybride VTOL, configuration quadplane, double poutre</w:t>
            </w:r>
          </w:p>
        </w:tc>
      </w:tr>
      <w:tr>
        <w:tc>
          <w:tcPr>
            <w:tcW w:type="dxa" w:w="4986"/>
          </w:tcPr>
          <w:p>
            <w:r>
              <w:rPr>
                <w:sz w:val="19"/>
              </w:rPr>
            </w:r>
            <w:r>
              <w:rPr>
                <w:sz w:val="19"/>
              </w:rPr>
              <w:t>Envergure</w:t>
            </w:r>
          </w:p>
        </w:tc>
        <w:tc>
          <w:tcPr>
            <w:tcW w:type="dxa" w:w="4986"/>
          </w:tcPr>
          <w:p>
            <w:r>
              <w:rPr>
                <w:sz w:val="19"/>
              </w:rPr>
            </w:r>
            <w:r>
              <w:rPr>
                <w:sz w:val="19"/>
              </w:rPr>
              <w:t>2,00 m</w:t>
            </w:r>
          </w:p>
        </w:tc>
      </w:tr>
      <w:tr>
        <w:tc>
          <w:tcPr>
            <w:tcW w:type="dxa" w:w="4986"/>
          </w:tcPr>
          <w:p>
            <w:r>
              <w:rPr>
                <w:sz w:val="19"/>
              </w:rPr>
            </w:r>
            <w:r>
              <w:rPr>
                <w:sz w:val="19"/>
              </w:rPr>
              <w:t>Longueur</w:t>
            </w:r>
          </w:p>
        </w:tc>
        <w:tc>
          <w:tcPr>
            <w:tcW w:type="dxa" w:w="4986"/>
          </w:tcPr>
          <w:p>
            <w:r>
              <w:rPr>
                <w:sz w:val="19"/>
              </w:rPr>
            </w:r>
            <w:r>
              <w:rPr>
                <w:sz w:val="19"/>
              </w:rPr>
              <w:t>≈ 1,45 m</w:t>
            </w:r>
          </w:p>
        </w:tc>
      </w:tr>
      <w:tr>
        <w:tc>
          <w:tcPr>
            <w:tcW w:type="dxa" w:w="4986"/>
          </w:tcPr>
          <w:p>
            <w:r>
              <w:rPr>
                <w:sz w:val="19"/>
              </w:rPr>
            </w:r>
            <w:r>
              <w:rPr>
                <w:sz w:val="19"/>
              </w:rPr>
              <w:t>Surface alaire</w:t>
            </w:r>
          </w:p>
        </w:tc>
        <w:tc>
          <w:tcPr>
            <w:tcW w:type="dxa" w:w="4986"/>
          </w:tcPr>
          <w:p>
            <w:r>
              <w:rPr>
                <w:sz w:val="19"/>
              </w:rPr>
            </w:r>
            <w:r>
              <w:rPr>
                <w:sz w:val="19"/>
              </w:rPr>
              <w:t>0,56 m²</w:t>
            </w:r>
          </w:p>
        </w:tc>
      </w:tr>
      <w:tr>
        <w:tc>
          <w:tcPr>
            <w:tcW w:type="dxa" w:w="4986"/>
          </w:tcPr>
          <w:p>
            <w:r>
              <w:rPr>
                <w:sz w:val="19"/>
              </w:rPr>
            </w:r>
            <w:r>
              <w:rPr>
                <w:sz w:val="19"/>
              </w:rPr>
              <w:t>Masse maximale au décollage</w:t>
            </w:r>
          </w:p>
        </w:tc>
        <w:tc>
          <w:tcPr>
            <w:tcW w:type="dxa" w:w="4986"/>
          </w:tcPr>
          <w:p>
            <w:r>
              <w:rPr>
                <w:sz w:val="19"/>
              </w:rPr>
            </w:r>
            <w:r>
              <w:rPr>
                <w:sz w:val="19"/>
              </w:rPr>
              <w:t>6,4 kg (dont 0,2 kg de marge)</w:t>
            </w:r>
          </w:p>
        </w:tc>
      </w:tr>
      <w:tr>
        <w:tc>
          <w:tcPr>
            <w:tcW w:type="dxa" w:w="4986"/>
          </w:tcPr>
          <w:p>
            <w:r>
              <w:rPr>
                <w:sz w:val="19"/>
              </w:rPr>
            </w:r>
            <w:r>
              <w:rPr>
                <w:sz w:val="19"/>
              </w:rPr>
              <w:t>Charge utile</w:t>
            </w:r>
          </w:p>
        </w:tc>
        <w:tc>
          <w:tcPr>
            <w:tcW w:type="dxa" w:w="4986"/>
          </w:tcPr>
          <w:p>
            <w:r>
              <w:rPr>
                <w:sz w:val="19"/>
              </w:rPr>
            </w:r>
            <w:r>
              <w:rPr>
                <w:sz w:val="19"/>
              </w:rPr>
              <w:t>Nacelle jour/nuit + module IA (≈ 0,5 kg)</w:t>
            </w:r>
          </w:p>
        </w:tc>
      </w:tr>
      <w:tr>
        <w:tc>
          <w:tcPr>
            <w:tcW w:type="dxa" w:w="4986"/>
          </w:tcPr>
          <w:p>
            <w:r>
              <w:rPr>
                <w:sz w:val="19"/>
              </w:rPr>
            </w:r>
            <w:r>
              <w:rPr>
                <w:sz w:val="19"/>
              </w:rPr>
              <w:t>Propulsion verticale</w:t>
            </w:r>
          </w:p>
        </w:tc>
        <w:tc>
          <w:tcPr>
            <w:tcW w:type="dxa" w:w="4986"/>
          </w:tcPr>
          <w:p>
            <w:r>
              <w:rPr>
                <w:sz w:val="19"/>
              </w:rPr>
            </w:r>
            <w:r>
              <w:rPr>
                <w:sz w:val="19"/>
              </w:rPr>
              <w:t>4 moteurs électriques sans balais, hélices 15 pouces</w:t>
            </w:r>
          </w:p>
        </w:tc>
      </w:tr>
      <w:tr>
        <w:tc>
          <w:tcPr>
            <w:tcW w:type="dxa" w:w="4986"/>
          </w:tcPr>
          <w:p>
            <w:r>
              <w:rPr>
                <w:sz w:val="19"/>
              </w:rPr>
            </w:r>
            <w:r>
              <w:rPr>
                <w:sz w:val="19"/>
              </w:rPr>
              <w:t>Propulsion de croisière</w:t>
            </w:r>
          </w:p>
        </w:tc>
        <w:tc>
          <w:tcPr>
            <w:tcW w:type="dxa" w:w="4986"/>
          </w:tcPr>
          <w:p>
            <w:r>
              <w:rPr>
                <w:sz w:val="19"/>
              </w:rPr>
            </w:r>
            <w:r>
              <w:rPr>
                <w:sz w:val="19"/>
              </w:rPr>
              <w:t>1 moteur électrique propulsif (à l'arrière), hélice 13 pouces</w:t>
            </w:r>
          </w:p>
        </w:tc>
      </w:tr>
      <w:tr>
        <w:tc>
          <w:tcPr>
            <w:tcW w:type="dxa" w:w="4986"/>
          </w:tcPr>
          <w:p>
            <w:r>
              <w:rPr>
                <w:sz w:val="19"/>
              </w:rPr>
            </w:r>
            <w:r>
              <w:rPr>
                <w:sz w:val="19"/>
              </w:rPr>
              <w:t>Batterie</w:t>
            </w:r>
          </w:p>
        </w:tc>
        <w:tc>
          <w:tcPr>
            <w:tcW w:type="dxa" w:w="4986"/>
          </w:tcPr>
          <w:p>
            <w:r>
              <w:rPr>
                <w:sz w:val="19"/>
              </w:rPr>
            </w:r>
            <w:r>
              <w:rPr>
                <w:sz w:val="19"/>
              </w:rPr>
              <w:t>LiPo 6S 16 000 mAh (355 Wh)</w:t>
            </w:r>
          </w:p>
        </w:tc>
      </w:tr>
      <w:tr>
        <w:tc>
          <w:tcPr>
            <w:tcW w:type="dxa" w:w="4986"/>
          </w:tcPr>
          <w:p>
            <w:r>
              <w:rPr>
                <w:sz w:val="19"/>
              </w:rPr>
            </w:r>
            <w:r>
              <w:rPr>
                <w:sz w:val="19"/>
              </w:rPr>
              <w:t>Vitesse de croisière</w:t>
            </w:r>
          </w:p>
        </w:tc>
        <w:tc>
          <w:tcPr>
            <w:tcW w:type="dxa" w:w="4986"/>
          </w:tcPr>
          <w:p>
            <w:r>
              <w:rPr>
                <w:sz w:val="19"/>
              </w:rPr>
            </w:r>
            <w:r>
              <w:rPr>
                <w:sz w:val="19"/>
              </w:rPr>
              <w:t>19 m/s (≈ 68 km/h)</w:t>
            </w:r>
          </w:p>
        </w:tc>
      </w:tr>
      <w:tr>
        <w:tc>
          <w:tcPr>
            <w:tcW w:type="dxa" w:w="4986"/>
          </w:tcPr>
          <w:p>
            <w:r>
              <w:rPr>
                <w:sz w:val="19"/>
              </w:rPr>
            </w:r>
            <w:r>
              <w:rPr>
                <w:sz w:val="19"/>
              </w:rPr>
              <w:t>Vitesse de décrochage</w:t>
            </w:r>
          </w:p>
        </w:tc>
        <w:tc>
          <w:tcPr>
            <w:tcW w:type="dxa" w:w="4986"/>
          </w:tcPr>
          <w:p>
            <w:r>
              <w:rPr>
                <w:sz w:val="19"/>
              </w:rPr>
            </w:r>
            <w:r>
              <w:rPr>
                <w:sz w:val="19"/>
              </w:rPr>
              <w:t>≈ 12 m/s (44 km/h)</w:t>
            </w:r>
          </w:p>
        </w:tc>
      </w:tr>
      <w:tr>
        <w:tc>
          <w:tcPr>
            <w:tcW w:type="dxa" w:w="4986"/>
          </w:tcPr>
          <w:p>
            <w:r>
              <w:rPr>
                <w:sz w:val="19"/>
              </w:rPr>
            </w:r>
            <w:r>
              <w:rPr>
                <w:sz w:val="19"/>
              </w:rPr>
              <w:t>Autonomie</w:t>
            </w:r>
          </w:p>
        </w:tc>
        <w:tc>
          <w:tcPr>
            <w:tcW w:type="dxa" w:w="4986"/>
          </w:tcPr>
          <w:p>
            <w:r>
              <w:rPr>
                <w:sz w:val="19"/>
              </w:rPr>
            </w:r>
            <w:r>
              <w:rPr>
                <w:sz w:val="19"/>
              </w:rPr>
              <w:t xml:space="preserve">Cible du concours </w:t>
            </w:r>
            <w:r>
              <w:rPr>
                <w:b/>
                <w:sz w:val="19"/>
              </w:rPr>
              <w:t>30–45 min</w:t>
            </w:r>
            <w:r>
              <w:rPr>
                <w:sz w:val="19"/>
              </w:rPr>
              <w:t xml:space="preserve"> ; estimation théorique ≈ 50 min</w:t>
            </w:r>
          </w:p>
        </w:tc>
      </w:tr>
      <w:tr>
        <w:tc>
          <w:tcPr>
            <w:tcW w:type="dxa" w:w="4986"/>
          </w:tcPr>
          <w:p>
            <w:r>
              <w:rPr>
                <w:sz w:val="19"/>
              </w:rPr>
            </w:r>
            <w:r>
              <w:rPr>
                <w:sz w:val="19"/>
              </w:rPr>
              <w:t>Contrôleur de vol</w:t>
            </w:r>
          </w:p>
        </w:tc>
        <w:tc>
          <w:tcPr>
            <w:tcW w:type="dxa" w:w="4986"/>
          </w:tcPr>
          <w:p>
            <w:r>
              <w:rPr>
                <w:sz w:val="19"/>
              </w:rPr>
            </w:r>
            <w:r>
              <w:rPr>
                <w:sz w:val="19"/>
              </w:rPr>
              <w:t>Type Pixhawk, logiciel ArduPilot (ArduPlane QuadPlane)</w:t>
            </w:r>
          </w:p>
        </w:tc>
      </w:tr>
      <w:tr>
        <w:tc>
          <w:tcPr>
            <w:tcW w:type="dxa" w:w="4986"/>
          </w:tcPr>
          <w:p>
            <w:r>
              <w:rPr>
                <w:sz w:val="19"/>
              </w:rPr>
            </w:r>
            <w:r>
              <w:rPr>
                <w:sz w:val="19"/>
              </w:rPr>
              <w:t>Navigation</w:t>
            </w:r>
          </w:p>
        </w:tc>
        <w:tc>
          <w:tcPr>
            <w:tcW w:type="dxa" w:w="4986"/>
          </w:tcPr>
          <w:p>
            <w:r>
              <w:rPr>
                <w:sz w:val="19"/>
              </w:rPr>
            </w:r>
            <w:r>
              <w:rPr>
                <w:sz w:val="19"/>
              </w:rPr>
              <w:t>GNSS multi-constellation + compas, retour automatique (RTH)</w:t>
            </w:r>
          </w:p>
        </w:tc>
      </w:tr>
      <w:tr>
        <w:tc>
          <w:tcPr>
            <w:tcW w:type="dxa" w:w="4986"/>
          </w:tcPr>
          <w:p>
            <w:r>
              <w:rPr>
                <w:sz w:val="19"/>
              </w:rPr>
            </w:r>
            <w:r>
              <w:rPr>
                <w:sz w:val="19"/>
              </w:rPr>
              <w:t>Liaisons</w:t>
            </w:r>
          </w:p>
        </w:tc>
        <w:tc>
          <w:tcPr>
            <w:tcW w:type="dxa" w:w="4986"/>
          </w:tcPr>
          <w:p>
            <w:r>
              <w:rPr>
                <w:sz w:val="19"/>
              </w:rPr>
            </w:r>
            <w:r>
              <w:rPr>
                <w:sz w:val="19"/>
              </w:rPr>
              <w:t>Télémétrie MAVLink chiffrée et signée ; radiocommande de sécurité</w:t>
            </w:r>
          </w:p>
        </w:tc>
      </w:tr>
      <w:tr>
        <w:tc>
          <w:tcPr>
            <w:tcW w:type="dxa" w:w="4986"/>
          </w:tcPr>
          <w:p>
            <w:r>
              <w:rPr>
                <w:sz w:val="19"/>
              </w:rPr>
            </w:r>
            <w:r>
              <w:rPr>
                <w:sz w:val="19"/>
              </w:rPr>
              <w:t>Capteurs de mission</w:t>
            </w:r>
          </w:p>
        </w:tc>
        <w:tc>
          <w:tcPr>
            <w:tcW w:type="dxa" w:w="4986"/>
          </w:tcPr>
          <w:p>
            <w:r>
              <w:rPr>
                <w:sz w:val="19"/>
              </w:rPr>
            </w:r>
            <w:r>
              <w:rPr>
                <w:sz w:val="19"/>
              </w:rPr>
              <w:t>Caméra visible + thermique sur nacelle gyrostabilisée</w:t>
            </w:r>
          </w:p>
        </w:tc>
      </w:tr>
      <w:tr>
        <w:tc>
          <w:tcPr>
            <w:tcW w:type="dxa" w:w="4986"/>
          </w:tcPr>
          <w:p>
            <w:r>
              <w:rPr>
                <w:sz w:val="19"/>
              </w:rPr>
            </w:r>
            <w:r>
              <w:rPr>
                <w:sz w:val="19"/>
              </w:rPr>
              <w:t>Traitement embarqué</w:t>
            </w:r>
          </w:p>
        </w:tc>
        <w:tc>
          <w:tcPr>
            <w:tcW w:type="dxa" w:w="4986"/>
          </w:tcPr>
          <w:p>
            <w:r>
              <w:rPr>
                <w:sz w:val="19"/>
              </w:rPr>
            </w:r>
            <w:r>
              <w:rPr>
                <w:sz w:val="19"/>
              </w:rPr>
              <w:t>Raspberry Pi 5 + AI HAT+ 26 TOPS (détection d'objets en temps réel)</w:t>
            </w:r>
          </w:p>
        </w:tc>
      </w:tr>
      <w:tr>
        <w:tc>
          <w:tcPr>
            <w:tcW w:type="dxa" w:w="4986"/>
          </w:tcPr>
          <w:p>
            <w:r>
              <w:rPr>
                <w:sz w:val="19"/>
              </w:rPr>
            </w:r>
            <w:r>
              <w:rPr>
                <w:sz w:val="19"/>
              </w:rPr>
              <w:t>Sécurité</w:t>
            </w:r>
          </w:p>
        </w:tc>
        <w:tc>
          <w:tcPr>
            <w:tcW w:type="dxa" w:w="4986"/>
          </w:tcPr>
          <w:p>
            <w:r>
              <w:rPr>
                <w:sz w:val="19"/>
              </w:rPr>
            </w:r>
            <w:r>
              <w:rPr>
                <w:sz w:val="19"/>
              </w:rPr>
              <w:t>Fail-safes radio/batterie/GPS, géorepérage, coupure d'urgence des moteurs</w:t>
            </w:r>
          </w:p>
        </w:tc>
      </w:tr>
      <w:tr>
        <w:tc>
          <w:tcPr>
            <w:tcW w:type="dxa" w:w="4986"/>
          </w:tcPr>
          <w:p>
            <w:r>
              <w:rPr>
                <w:sz w:val="19"/>
              </w:rPr>
            </w:r>
            <w:r>
              <w:rPr>
                <w:sz w:val="19"/>
              </w:rPr>
              <w:t>Conditions</w:t>
            </w:r>
          </w:p>
        </w:tc>
        <w:tc>
          <w:tcPr>
            <w:tcW w:type="dxa" w:w="4986"/>
          </w:tcPr>
          <w:p>
            <w:r>
              <w:rPr>
                <w:sz w:val="19"/>
              </w:rPr>
            </w:r>
            <w:r>
              <w:rPr>
                <w:sz w:val="19"/>
              </w:rPr>
              <w:t>Vent jusqu'à ≈ 8 m/s, température jusqu'à 40 °C, pas de pluie (à valider)</w:t>
            </w:r>
          </w:p>
        </w:tc>
      </w:tr>
    </w:tbl>
    <w:p/>
    <w:p>
      <w:r>
        <w:drawing>
          <wp:inline xmlns:a="http://schemas.openxmlformats.org/drawingml/2006/main" xmlns:pic="http://schemas.openxmlformats.org/drawingml/2006/picture">
            <wp:extent cx="5760000" cy="3240000"/>
            <wp:docPr id="3" name="Picture 3"/>
            <wp:cNvGraphicFramePr>
              <a:graphicFrameLocks noChangeAspect="1"/>
            </wp:cNvGraphicFramePr>
            <a:graphic>
              <a:graphicData uri="http://schemas.openxmlformats.org/drawingml/2006/picture">
                <pic:pic>
                  <pic:nvPicPr>
                    <pic:cNvPr id="0" name="vue_de_dessus_annotee.png"/>
                    <pic:cNvPicPr/>
                  </pic:nvPicPr>
                  <pic:blipFill>
                    <a:blip r:embed="rId11"/>
                    <a:stretch>
                      <a:fillRect/>
                    </a:stretch>
                  </pic:blipFill>
                  <pic:spPr>
                    <a:xfrm>
                      <a:off x="0" y="0"/>
                      <a:ext cx="5760000" cy="3240000"/>
                    </a:xfrm>
                    <a:prstGeom prst="rect"/>
                  </pic:spPr>
                </pic:pic>
              </a:graphicData>
            </a:graphic>
          </wp:inline>
        </w:drawing>
      </w:r>
    </w:p>
    <w:p>
      <w:r>
        <w:rPr>
          <w:i/>
          <w:sz w:val="18"/>
        </w:rPr>
        <w:t>Vue de dessus annotée du SA-1</w:t>
      </w:r>
    </w:p>
    <w:p>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vue_de_cote.png"/>
                    <pic:cNvPicPr/>
                  </pic:nvPicPr>
                  <pic:blipFill>
                    <a:blip r:embed="rId12"/>
                    <a:stretch>
                      <a:fillRect/>
                    </a:stretch>
                  </pic:blipFill>
                  <pic:spPr>
                    <a:xfrm>
                      <a:off x="0" y="0"/>
                      <a:ext cx="5760000" cy="3240000"/>
                    </a:xfrm>
                    <a:prstGeom prst="rect"/>
                  </pic:spPr>
                </pic:pic>
              </a:graphicData>
            </a:graphic>
          </wp:inline>
        </w:drawing>
      </w:r>
    </w:p>
    <w:p>
      <w:r>
        <w:rPr>
          <w:i/>
          <w:sz w:val="18"/>
        </w:rPr>
        <w:t>Vue de côté du SA-1</w:t>
      </w:r>
    </w:p>
    <w:p>
      <w:pPr>
        <w:pStyle w:val="Heading1"/>
      </w:pPr>
      <w:r>
        <w:t>4. Architecture générale</w:t>
      </w:r>
    </w:p>
    <w:p>
      <w:r>
        <w:drawing>
          <wp:inline xmlns:a="http://schemas.openxmlformats.org/drawingml/2006/main" xmlns:pic="http://schemas.openxmlformats.org/drawingml/2006/picture">
            <wp:extent cx="5760000" cy="3240000"/>
            <wp:docPr id="5" name="Picture 5"/>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760000" cy="3240000"/>
                    </a:xfrm>
                    <a:prstGeom prst="rect"/>
                  </pic:spPr>
                </pic:pic>
              </a:graphicData>
            </a:graphic>
          </wp:inline>
        </w:drawing>
      </w:r>
    </w:p>
    <w:p>
      <w:r>
        <w:rPr>
          <w:i/>
          <w:sz w:val="18"/>
        </w:rPr>
        <w:t>Architecture du SA-1</w:t>
      </w:r>
    </w:p>
    <w:p>
      <w:r>
        <w:rPr/>
        <w:t>Trois chaînes coexistent :</w:t>
      </w:r>
    </w:p>
    <w:p>
      <w:pPr>
        <w:pStyle w:val="ListNumber"/>
      </w:pPr>
      <w:r>
        <w:rPr>
          <w:b/>
        </w:rPr>
        <w:t>Chaîne de vol</w:t>
      </w:r>
      <w:r>
        <w:rPr/>
        <w:t xml:space="preserve"> : capteurs → contrôleur de vol → moteurs et gouvernes. Elle est autonome : le drone vole même si tout le reste tombe en panne.</w:t>
      </w:r>
    </w:p>
    <w:p>
      <w:pPr>
        <w:pStyle w:val="ListNumber"/>
      </w:pPr>
      <w:r>
        <w:rPr>
          <w:b/>
        </w:rPr>
        <w:t>Chaîne de mission</w:t>
      </w:r>
      <w:r>
        <w:rPr/>
        <w:t xml:space="preserve"> : caméra → Raspberry Pi + accélérateur IA → alertes → station sol. Une panne de cette chaîne n'empêche jamais de voler ni de rentrer.</w:t>
      </w:r>
    </w:p>
    <w:p>
      <w:pPr>
        <w:pStyle w:val="ListNumber"/>
      </w:pPr>
      <w:r>
        <w:rPr>
          <w:b/>
        </w:rPr>
        <w:t>Chaîne de liaison</w:t>
      </w:r>
      <w:r>
        <w:rPr/>
        <w:t xml:space="preserve"> : télémétrie (données du vol, ordres de mission, alertes) et radiocommande de sécurité (reprise en main par le télépilote).</w:t>
      </w:r>
    </w:p>
    <w:p>
      <w:pPr>
        <w:pStyle w:val="Heading1"/>
      </w:pPr>
      <w:r>
        <w:t>5. La cellule (structure)</w:t>
      </w:r>
    </w:p>
    <w:p>
      <w:r>
        <w:rPr/>
        <w:t xml:space="preserve">La </w:t>
      </w:r>
      <w:r>
        <w:rPr>
          <w:b/>
        </w:rPr>
        <w:t>cellule</w:t>
      </w:r>
      <w:r>
        <w:rPr/>
        <w:t xml:space="preserve"> est le squelette du drone : tout ce qui n'est ni électronique ni moteur.</w:t>
      </w:r>
    </w:p>
    <w:p>
      <w:pPr>
        <w:pStyle w:val="Heading2"/>
      </w:pPr>
      <w:r>
        <w:t>5.1 L'aile</w:t>
      </w:r>
    </w:p>
    <w:p>
      <w:pPr>
        <w:pStyle w:val="ListBullet"/>
      </w:pPr>
      <w:r>
        <w:rPr>
          <w:b/>
        </w:rPr>
        <w:t>À quoi ça sert</w:t>
      </w:r>
      <w:r>
        <w:rPr/>
        <w:t xml:space="preserve"> : produire la portance en vol de croisière, pour que les moteurs verticaux puissent s'arrêter.</w:t>
      </w:r>
    </w:p>
    <w:p>
      <w:pPr>
        <w:pStyle w:val="ListBullet"/>
      </w:pPr>
      <w:r>
        <w:rPr>
          <w:b/>
        </w:rPr>
        <w:t>Comment ça marche</w:t>
      </w:r>
      <w:r>
        <w:rPr/>
        <w:t xml:space="preserve"> : le profil de l'aile (sa forme en coupe, bombée dessus) et son angle d'attaque dévient l'air vers le bas ; par réaction, l'air pousse l'aile vers le haut. La portance vaut ½ × ρ × V² × S × CL (ρ densité de l'air, V vitesse, S surface, CL coefficient de portance qui dépend du profil et de l'angle).</w:t>
      </w:r>
    </w:p>
    <w:p>
      <w:pPr>
        <w:pStyle w:val="ListBullet"/>
      </w:pPr>
      <w:r>
        <w:rPr>
          <w:b/>
        </w:rPr>
        <w:t>Notre choix</w:t>
      </w:r>
      <w:r>
        <w:rPr/>
        <w:t xml:space="preserve"> : envergure 2,0 m, corde moyenne 0,28 m, surface 0,56 m², allongement 7,1. Profil épais à forte portance pour petites vitesses (famille Clark Y / NACA 4412 ou équivalent). Charge alaire ≈ 11,4 kg/m².</w:t>
      </w:r>
    </w:p>
    <w:p>
      <w:pPr>
        <w:pStyle w:val="ListBullet"/>
      </w:pPr>
      <w:r>
        <w:rPr>
          <w:b/>
        </w:rPr>
        <w:t>Pourquoi</w:t>
      </w:r>
      <w:r>
        <w:rPr/>
        <w:t xml:space="preserve"> : la charge alaire modérée donne une vitesse de décrochage d'environ 12 m/s ; le drone peut donc terminer sa transition vers 15 m/s et croiser à 19 m/s. L'aile est démontable en deux demi-ailes pour le transport.</w:t>
      </w:r>
    </w:p>
    <w:p>
      <w:pPr>
        <w:ind w:left="454"/>
      </w:pPr>
      <w:r>
        <w:rPr>
          <w:b/>
          <w:color w:val="0B3D6E"/>
        </w:rPr>
        <w:t>Décrochage</w:t>
      </w:r>
      <w:r>
        <w:rPr>
          <w:color w:val="0B3D6E"/>
        </w:rPr>
        <w:t xml:space="preserve"> : si l'avion vole trop lentement, l'aile ne peut plus produire assez de portance ; le flux d'air se décolle et l'avion « tombe ». C'est pourquoi la vitesse air est surveillée en permanence (voir § 10.6).</w:t>
      </w:r>
    </w:p>
    <w:p>
      <w:r>
        <w:drawing>
          <wp:inline xmlns:a="http://schemas.openxmlformats.org/drawingml/2006/main" xmlns:pic="http://schemas.openxmlformats.org/drawingml/2006/picture">
            <wp:extent cx="5760000" cy="3240000"/>
            <wp:docPr id="6" name="Picture 6"/>
            <wp:cNvGraphicFramePr>
              <a:graphicFrameLocks noChangeAspect="1"/>
            </wp:cNvGraphicFramePr>
            <a:graphic>
              <a:graphicData uri="http://schemas.openxmlformats.org/drawingml/2006/picture">
                <pic:pic>
                  <pic:nvPicPr>
                    <pic:cNvPr id="0" name="portance_aile.png"/>
                    <pic:cNvPicPr/>
                  </pic:nvPicPr>
                  <pic:blipFill>
                    <a:blip r:embed="rId14"/>
                    <a:stretch>
                      <a:fillRect/>
                    </a:stretch>
                  </pic:blipFill>
                  <pic:spPr>
                    <a:xfrm>
                      <a:off x="0" y="0"/>
                      <a:ext cx="5760000" cy="3240000"/>
                    </a:xfrm>
                    <a:prstGeom prst="rect"/>
                  </pic:spPr>
                </pic:pic>
              </a:graphicData>
            </a:graphic>
          </wp:inline>
        </w:drawing>
      </w:r>
    </w:p>
    <w:p>
      <w:r>
        <w:rPr>
          <w:i/>
          <w:sz w:val="18"/>
        </w:rPr>
        <w:t>Portance d'une aile</w:t>
      </w:r>
    </w:p>
    <w:p>
      <w:pPr>
        <w:pStyle w:val="Heading2"/>
      </w:pPr>
      <w:r>
        <w:t>5.2 Le fuselage</w:t>
      </w:r>
    </w:p>
    <w:p>
      <w:pPr>
        <w:pStyle w:val="ListBullet"/>
      </w:pPr>
      <w:r>
        <w:rPr>
          <w:b/>
        </w:rPr>
        <w:t>À quoi ça sert</w:t>
      </w:r>
      <w:r>
        <w:rPr/>
        <w:t xml:space="preserve"> : abriter la batterie, l'avionique, le module IA, et porter la nacelle caméra sous le nez.</w:t>
      </w:r>
    </w:p>
    <w:p>
      <w:pPr>
        <w:pStyle w:val="ListBullet"/>
      </w:pPr>
      <w:r>
        <w:rPr>
          <w:b/>
        </w:rPr>
        <w:t>Notre choix</w:t>
      </w:r>
      <w:r>
        <w:rPr/>
        <w:t xml:space="preserve"> : fuselage central de section carrée arrondie, trappe supérieure pour la batterie, baie avionique séparée de la baie batterie, nacelle sous le nez (champ de vision dégagé).</w:t>
      </w:r>
    </w:p>
    <w:p>
      <w:pPr>
        <w:pStyle w:val="ListBullet"/>
      </w:pPr>
      <w:r>
        <w:rPr>
          <w:b/>
        </w:rPr>
        <w:t>Points d'attention</w:t>
      </w:r>
      <w:r>
        <w:rPr/>
        <w:t xml:space="preserve"> : le </w:t>
      </w:r>
      <w:r>
        <w:rPr>
          <w:b/>
        </w:rPr>
        <w:t>centre de gravité</w:t>
      </w:r>
      <w:r>
        <w:rPr/>
        <w:t xml:space="preserve"> (CG) doit tomber à environ 25–30 % de la corde de l'aile. La batterie, élément le plus lourd, sert à l'ajuster en la glissant sur son rail.</w:t>
      </w:r>
    </w:p>
    <w:p>
      <w:pPr>
        <w:pStyle w:val="Heading2"/>
      </w:pPr>
      <w:r>
        <w:t>5.3 Les poutres</w:t>
      </w:r>
    </w:p>
    <w:p>
      <w:pPr>
        <w:pStyle w:val="ListBullet"/>
      </w:pPr>
      <w:r>
        <w:rPr>
          <w:b/>
        </w:rPr>
        <w:t>À quoi ça sert</w:t>
      </w:r>
      <w:r>
        <w:rPr/>
        <w:t xml:space="preserve"> : porter les quatre moteurs de sustentation (deux par poutre, un devant l'aile, un derrière) et l'empennage.</w:t>
      </w:r>
    </w:p>
    <w:p>
      <w:pPr>
        <w:pStyle w:val="ListBullet"/>
      </w:pPr>
      <w:r>
        <w:rPr>
          <w:b/>
        </w:rPr>
        <w:t>Notre choix</w:t>
      </w:r>
      <w:r>
        <w:rPr/>
        <w:t xml:space="preserve"> : deux tubes carbone de 20 mm, fixés sous l'aile de part et d'autre du fuselage.</w:t>
      </w:r>
    </w:p>
    <w:p>
      <w:pPr>
        <w:pStyle w:val="ListBullet"/>
      </w:pPr>
      <w:r>
        <w:rPr>
          <w:b/>
        </w:rPr>
        <w:t>Pourquoi</w:t>
      </w:r>
      <w:r>
        <w:rPr/>
        <w:t xml:space="preserve"> : les moteurs placés de part et d'autre du centre de gravité équilibrent le drone en stationnaire ; les tubes carbone sont légers et rigides (les vibrations perturbent les capteurs).</w:t>
      </w:r>
    </w:p>
    <w:p>
      <w:pPr>
        <w:pStyle w:val="Heading2"/>
      </w:pPr>
      <w:r>
        <w:t>5.4 L'empennage</w:t>
      </w:r>
    </w:p>
    <w:p>
      <w:pPr>
        <w:pStyle w:val="ListBullet"/>
      </w:pPr>
      <w:r>
        <w:rPr>
          <w:b/>
        </w:rPr>
        <w:t>À quoi ça sert</w:t>
      </w:r>
      <w:r>
        <w:rPr/>
        <w:t xml:space="preserve"> : stabiliser l'avion en croisière (comme les plumes d'une flèche) et porter les gouvernes de profondeur et de direction.</w:t>
      </w:r>
    </w:p>
    <w:p>
      <w:pPr>
        <w:pStyle w:val="ListBullet"/>
      </w:pPr>
      <w:r>
        <w:rPr>
          <w:b/>
        </w:rPr>
        <w:t>Notre choix</w:t>
      </w:r>
      <w:r>
        <w:rPr/>
        <w:t xml:space="preserve"> : empennage en H relié aux deux poutres (deux dérives verticales + un stabilisateur horizontal).</w:t>
      </w:r>
    </w:p>
    <w:p>
      <w:pPr>
        <w:pStyle w:val="Heading2"/>
      </w:pPr>
      <w:r>
        <w:t>5.5 Matériaux et fabrication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EF5"/>
          </w:tcPr>
          <w:p>
            <w:r>
              <w:rPr>
                <w:sz w:val="19"/>
              </w:rPr>
            </w:r>
            <w:r>
              <w:rPr>
                <w:b/>
                <w:sz w:val="19"/>
              </w:rPr>
              <w:t>Pièce</w:t>
            </w:r>
          </w:p>
        </w:tc>
        <w:tc>
          <w:tcPr>
            <w:tcW w:type="dxa" w:w="3324"/>
            <w:shd w:val="clear" w:color="auto" w:fill="D9EEF5"/>
          </w:tcPr>
          <w:p>
            <w:r>
              <w:rPr>
                <w:sz w:val="19"/>
              </w:rPr>
            </w:r>
            <w:r>
              <w:rPr>
                <w:b/>
                <w:sz w:val="19"/>
              </w:rPr>
              <w:t>Matériau</w:t>
            </w:r>
          </w:p>
        </w:tc>
        <w:tc>
          <w:tcPr>
            <w:tcW w:type="dxa" w:w="3324"/>
            <w:shd w:val="clear" w:color="auto" w:fill="D9EEF5"/>
          </w:tcPr>
          <w:p>
            <w:r>
              <w:rPr>
                <w:sz w:val="19"/>
              </w:rPr>
            </w:r>
            <w:r>
              <w:rPr>
                <w:b/>
                <w:sz w:val="19"/>
              </w:rPr>
              <w:t>Pourquoi</w:t>
            </w:r>
          </w:p>
        </w:tc>
      </w:tr>
      <w:tr>
        <w:tc>
          <w:tcPr>
            <w:tcW w:type="dxa" w:w="3324"/>
          </w:tcPr>
          <w:p>
            <w:r>
              <w:rPr>
                <w:sz w:val="19"/>
              </w:rPr>
            </w:r>
            <w:r>
              <w:rPr>
                <w:sz w:val="19"/>
              </w:rPr>
              <w:t>Poutres, longeron d'aile</w:t>
            </w:r>
          </w:p>
        </w:tc>
        <w:tc>
          <w:tcPr>
            <w:tcW w:type="dxa" w:w="3324"/>
          </w:tcPr>
          <w:p>
            <w:r>
              <w:rPr>
                <w:sz w:val="19"/>
              </w:rPr>
            </w:r>
            <w:r>
              <w:rPr>
                <w:sz w:val="19"/>
              </w:rPr>
              <w:t>Tubes carbone</w:t>
            </w:r>
          </w:p>
        </w:tc>
        <w:tc>
          <w:tcPr>
            <w:tcW w:type="dxa" w:w="3324"/>
          </w:tcPr>
          <w:p>
            <w:r>
              <w:rPr>
                <w:sz w:val="19"/>
              </w:rPr>
            </w:r>
            <w:r>
              <w:rPr>
                <w:sz w:val="19"/>
              </w:rPr>
              <w:t>Rigidité maximale pour un poids minimal</w:t>
            </w:r>
          </w:p>
        </w:tc>
      </w:tr>
      <w:tr>
        <w:tc>
          <w:tcPr>
            <w:tcW w:type="dxa" w:w="3324"/>
          </w:tcPr>
          <w:p>
            <w:r>
              <w:rPr>
                <w:sz w:val="19"/>
              </w:rPr>
            </w:r>
            <w:r>
              <w:rPr>
                <w:sz w:val="19"/>
              </w:rPr>
              <w:t>Revêtement de l'aile et du fuselage</w:t>
            </w:r>
          </w:p>
        </w:tc>
        <w:tc>
          <w:tcPr>
            <w:tcW w:type="dxa" w:w="3324"/>
          </w:tcPr>
          <w:p>
            <w:r>
              <w:rPr>
                <w:sz w:val="19"/>
              </w:rPr>
            </w:r>
            <w:r>
              <w:rPr>
                <w:sz w:val="19"/>
              </w:rPr>
              <w:t>Composite fibre de verre / carbone sur mousse ou balsa</w:t>
            </w:r>
          </w:p>
        </w:tc>
        <w:tc>
          <w:tcPr>
            <w:tcW w:type="dxa" w:w="3324"/>
          </w:tcPr>
          <w:p>
            <w:r>
              <w:rPr>
                <w:sz w:val="19"/>
              </w:rPr>
            </w:r>
            <w:r>
              <w:rPr>
                <w:sz w:val="19"/>
              </w:rPr>
              <w:t>Léger, solide, réparable</w:t>
            </w:r>
          </w:p>
        </w:tc>
      </w:tr>
      <w:tr>
        <w:tc>
          <w:tcPr>
            <w:tcW w:type="dxa" w:w="3324"/>
          </w:tcPr>
          <w:p>
            <w:r>
              <w:rPr>
                <w:sz w:val="19"/>
              </w:rPr>
            </w:r>
            <w:r>
              <w:rPr>
                <w:sz w:val="19"/>
              </w:rPr>
              <w:t>Pièces de liaison (supports moteurs, fixations)</w:t>
            </w:r>
          </w:p>
        </w:tc>
        <w:tc>
          <w:tcPr>
            <w:tcW w:type="dxa" w:w="3324"/>
          </w:tcPr>
          <w:p>
            <w:r>
              <w:rPr>
                <w:sz w:val="19"/>
              </w:rPr>
            </w:r>
            <w:r>
              <w:rPr>
                <w:sz w:val="19"/>
              </w:rPr>
              <w:t>Impression 3D (PETG / nylon chargé carbone) ou aluminium</w:t>
            </w:r>
          </w:p>
        </w:tc>
        <w:tc>
          <w:tcPr>
            <w:tcW w:type="dxa" w:w="3324"/>
          </w:tcPr>
          <w:p>
            <w:r>
              <w:rPr>
                <w:sz w:val="19"/>
              </w:rPr>
            </w:r>
            <w:r>
              <w:rPr>
                <w:sz w:val="19"/>
              </w:rPr>
              <w:t>Formes complexes, remplacement facile</w:t>
            </w:r>
          </w:p>
        </w:tc>
      </w:tr>
      <w:tr>
        <w:tc>
          <w:tcPr>
            <w:tcW w:type="dxa" w:w="3324"/>
          </w:tcPr>
          <w:p>
            <w:r>
              <w:rPr>
                <w:sz w:val="19"/>
              </w:rPr>
            </w:r>
            <w:r>
              <w:rPr>
                <w:sz w:val="19"/>
              </w:rPr>
              <w:t>Visserie</w:t>
            </w:r>
          </w:p>
        </w:tc>
        <w:tc>
          <w:tcPr>
            <w:tcW w:type="dxa" w:w="3324"/>
          </w:tcPr>
          <w:p>
            <w:r>
              <w:rPr>
                <w:sz w:val="19"/>
              </w:rPr>
            </w:r>
            <w:r>
              <w:rPr>
                <w:sz w:val="19"/>
              </w:rPr>
              <w:t>Inox / nylon, avec frein-filet</w:t>
            </w:r>
          </w:p>
        </w:tc>
        <w:tc>
          <w:tcPr>
            <w:tcW w:type="dxa" w:w="3324"/>
          </w:tcPr>
          <w:p>
            <w:r>
              <w:rPr>
                <w:sz w:val="19"/>
              </w:rPr>
            </w:r>
            <w:r>
              <w:rPr>
                <w:sz w:val="19"/>
              </w:rPr>
              <w:t>Ne se desserre pas avec les vibrations</w:t>
            </w:r>
          </w:p>
        </w:tc>
      </w:tr>
    </w:tbl>
    <w:p/>
    <w:p>
      <w:r>
        <w:rPr/>
        <w:t xml:space="preserve">La conception est faite sous </w:t>
      </w:r>
      <w:r>
        <w:rPr>
          <w:b/>
        </w:rPr>
        <w:t>SolidWorks</w:t>
      </w:r>
      <w:r>
        <w:rPr/>
        <w:t xml:space="preserve"> (modèle 3D, calcul des masses, du centre de gravité et des interférences) avant toute fabrication.</w:t>
      </w:r>
    </w:p>
    <w:p>
      <w:pPr>
        <w:pStyle w:val="Heading1"/>
      </w:pPr>
      <w:r>
        <w:t>6. La propulsion verticale</w:t>
      </w:r>
    </w:p>
    <w:p>
      <w:r>
        <w:rPr/>
        <w:t xml:space="preserve">Quatre ensembles </w:t>
      </w:r>
      <w:r>
        <w:rPr>
          <w:b/>
        </w:rPr>
        <w:t>moteur + contrôleur (ESC) + hélice</w:t>
      </w:r>
      <w:r>
        <w:rPr/>
        <w:t xml:space="preserve"> portent le drone en vol vertical.</w:t>
      </w:r>
    </w:p>
    <w:p>
      <w:pPr>
        <w:pStyle w:val="Heading2"/>
      </w:pPr>
      <w:r>
        <w:t>6.1 Les moteurs sans balais (brushless)</w:t>
      </w:r>
    </w:p>
    <w:p>
      <w:pPr>
        <w:pStyle w:val="ListBullet"/>
      </w:pPr>
      <w:r>
        <w:rPr>
          <w:b/>
        </w:rPr>
        <w:t>À quoi ça sert</w:t>
      </w:r>
      <w:r>
        <w:rPr/>
        <w:t xml:space="preserve"> : faire tourner les hélices.</w:t>
      </w:r>
    </w:p>
    <w:p>
      <w:pPr>
        <w:pStyle w:val="ListBullet"/>
      </w:pPr>
      <w:r>
        <w:rPr>
          <w:b/>
        </w:rPr>
        <w:t>Comment ça marche</w:t>
      </w:r>
      <w:r>
        <w:rPr/>
        <w:t xml:space="preserve"> : des aimants permanents (sur la cloche extérieure, le </w:t>
      </w:r>
      <w:r>
        <w:rPr>
          <w:i/>
        </w:rPr>
        <w:t>rotor</w:t>
      </w:r>
      <w:r>
        <w:rPr/>
        <w:t xml:space="preserve">) sont attirés successivement par des bobines (le </w:t>
      </w:r>
      <w:r>
        <w:rPr>
          <w:i/>
        </w:rPr>
        <w:t>stator</w:t>
      </w:r>
      <w:r>
        <w:rPr/>
        <w:t>) alimentées dans le bon ordre par l'ESC. Il n'y a pas de balais qui s'usent : le moteur est fiable et efficace.</w:t>
      </w:r>
    </w:p>
    <w:p>
      <w:pPr>
        <w:pStyle w:val="ListBullet"/>
      </w:pPr>
      <w:r>
        <w:rPr>
          <w:b/>
        </w:rPr>
        <w:t>Le KV</w:t>
      </w:r>
      <w:r>
        <w:rPr/>
        <w:t xml:space="preserve"> : nombre de tours par minute par volt, à vide. Un moteur 380 KV sous 22,2 V tourne à environ 8 400 tr/min à vide. Petit KV = gros couple, adapté aux grandes hélices.</w:t>
      </w:r>
    </w:p>
    <w:p>
      <w:pPr>
        <w:pStyle w:val="ListBullet"/>
      </w:pPr>
      <w:r>
        <w:rPr>
          <w:b/>
        </w:rPr>
        <w:t>Notre choix</w:t>
      </w:r>
      <w:r>
        <w:rPr/>
        <w:t xml:space="preserve"> : moteurs de classe </w:t>
      </w:r>
      <w:r>
        <w:rPr>
          <w:b/>
        </w:rPr>
        <w:t>4014, 330 à 400 KV</w:t>
      </w:r>
      <w:r>
        <w:rPr/>
        <w:t xml:space="preserve"> (≈ 150 g), exemple : T-Motor MN4014 ou équivalent.</w:t>
      </w:r>
    </w:p>
    <w:p>
      <w:pPr>
        <w:pStyle w:val="ListBullet"/>
      </w:pPr>
      <w:r>
        <w:rPr>
          <w:b/>
        </w:rPr>
        <w:t>Pourquoi</w:t>
      </w:r>
      <w:r>
        <w:rPr/>
        <w:t xml:space="preserve"> : le calcul demande </w:t>
      </w:r>
      <w:r>
        <w:rPr>
          <w:b/>
        </w:rPr>
        <w:t>2,9 kgf de poussée maximale par moteur</w:t>
      </w:r>
      <w:r>
        <w:rPr/>
        <w:t xml:space="preserve"> (rapport poussée / poids de 1,8 pour garder de la marge face aux rafales). Ces moteurs, avec une hélice 15 pouces en 6S, dépassent cette poussée avec une bonne efficacité. </w:t>
      </w:r>
      <w:r>
        <w:rPr>
          <w:b/>
        </w:rPr>
        <w:t>À confirmer au banc de poussée.</w:t>
      </w:r>
    </w:p>
    <w:p>
      <w:r>
        <w:drawing>
          <wp:inline xmlns:a="http://schemas.openxmlformats.org/drawingml/2006/main" xmlns:pic="http://schemas.openxmlformats.org/drawingml/2006/picture">
            <wp:extent cx="5760000" cy="3240000"/>
            <wp:docPr id="7" name="Picture 7"/>
            <wp:cNvGraphicFramePr>
              <a:graphicFrameLocks noChangeAspect="1"/>
            </wp:cNvGraphicFramePr>
            <a:graphic>
              <a:graphicData uri="http://schemas.openxmlformats.org/drawingml/2006/picture">
                <pic:pic>
                  <pic:nvPicPr>
                    <pic:cNvPr id="0" name="moteur_sans_balais.png"/>
                    <pic:cNvPicPr/>
                  </pic:nvPicPr>
                  <pic:blipFill>
                    <a:blip r:embed="rId15"/>
                    <a:stretch>
                      <a:fillRect/>
                    </a:stretch>
                  </pic:blipFill>
                  <pic:spPr>
                    <a:xfrm>
                      <a:off x="0" y="0"/>
                      <a:ext cx="5760000" cy="3240000"/>
                    </a:xfrm>
                    <a:prstGeom prst="rect"/>
                  </pic:spPr>
                </pic:pic>
              </a:graphicData>
            </a:graphic>
          </wp:inline>
        </w:drawing>
      </w:r>
    </w:p>
    <w:p>
      <w:r>
        <w:rPr>
          <w:i/>
          <w:sz w:val="18"/>
        </w:rPr>
        <w:t>Intérieur d'un moteur sans balais</w:t>
      </w:r>
    </w:p>
    <w:p>
      <w:pPr>
        <w:pStyle w:val="Heading2"/>
      </w:pPr>
      <w:r>
        <w:t>6.2 Les contrôleurs de vitesse (ESC)</w:t>
      </w:r>
    </w:p>
    <w:p>
      <w:pPr>
        <w:pStyle w:val="ListBullet"/>
      </w:pPr>
      <w:r>
        <w:rPr>
          <w:b/>
        </w:rPr>
        <w:t>À quoi ça sert</w:t>
      </w:r>
      <w:r>
        <w:rPr/>
        <w:t xml:space="preserve"> : transformer le courant continu de la batterie en courant triphasé pour le moteur, à la vitesse demandée par le contrôleur de vol.</w:t>
      </w:r>
    </w:p>
    <w:p>
      <w:pPr>
        <w:pStyle w:val="ListBullet"/>
      </w:pPr>
      <w:r>
        <w:rPr>
          <w:b/>
        </w:rPr>
        <w:t>Comment ça marche</w:t>
      </w:r>
      <w:r>
        <w:rPr/>
        <w:t xml:space="preserve"> : des transistors commutent très vite (des dizaines de milliers de fois par seconde) ; le contrôleur de vol envoie une consigne (signal PWM ou numérique DShot).</w:t>
      </w:r>
    </w:p>
    <w:p>
      <w:pPr>
        <w:pStyle w:val="ListBullet"/>
      </w:pPr>
      <w:r>
        <w:rPr>
          <w:b/>
        </w:rPr>
        <w:t>Notre choix</w:t>
      </w:r>
      <w:r>
        <w:rPr/>
        <w:t xml:space="preserve"> : 4 ESC </w:t>
      </w:r>
      <w:r>
        <w:rPr>
          <w:b/>
        </w:rPr>
        <w:t>40 A</w:t>
      </w:r>
      <w:r>
        <w:rPr/>
        <w:t>, compatibles 6S, protocole DShot si possible.</w:t>
      </w:r>
    </w:p>
    <w:p>
      <w:pPr>
        <w:pStyle w:val="ListBullet"/>
      </w:pPr>
      <w:r>
        <w:rPr>
          <w:b/>
        </w:rPr>
        <w:t>Pourquoi</w:t>
      </w:r>
      <w:r>
        <w:rPr/>
        <w:t xml:space="preserve"> : en stationnaire, chaque moteur consomme ≈ 12 A ; en pointe (rafale, montée) jusqu'à ≈ 25 A. 40 A laisse une marge thermique, importante sous 35–40 °C.</w:t>
      </w:r>
    </w:p>
    <w:p>
      <w:pPr>
        <w:pStyle w:val="Heading2"/>
      </w:pPr>
      <w:r>
        <w:t>6.3 Les hélices</w:t>
      </w:r>
    </w:p>
    <w:p>
      <w:pPr>
        <w:pStyle w:val="ListBullet"/>
      </w:pPr>
      <w:r>
        <w:rPr>
          <w:b/>
        </w:rPr>
        <w:t>Comment ça marche</w:t>
      </w:r>
      <w:r>
        <w:rPr/>
        <w:t xml:space="preserve"> : chaque pale est une petite aile en rotation. Une hélice est décrite par son </w:t>
      </w:r>
      <w:r>
        <w:rPr>
          <w:b/>
        </w:rPr>
        <w:t>diamètre</w:t>
      </w:r>
      <w:r>
        <w:rPr/>
        <w:t xml:space="preserve"> et son </w:t>
      </w:r>
      <w:r>
        <w:rPr>
          <w:b/>
        </w:rPr>
        <w:t>pas</w:t>
      </w:r>
      <w:r>
        <w:rPr/>
        <w:t xml:space="preserve"> (en pouces), ex. 15 × 5 : 15 pouces de diamètre, 5 pouces d'avance théorique par tour.</w:t>
      </w:r>
    </w:p>
    <w:p>
      <w:pPr>
        <w:pStyle w:val="ListBullet"/>
      </w:pPr>
      <w:r>
        <w:rPr>
          <w:b/>
        </w:rPr>
        <w:t>Notre choix</w:t>
      </w:r>
      <w:r>
        <w:rPr/>
        <w:t xml:space="preserve"> : 15 × 5 en carbone, deux pales.</w:t>
      </w:r>
    </w:p>
    <w:p>
      <w:pPr>
        <w:pStyle w:val="ListBullet"/>
      </w:pPr>
      <w:r>
        <w:rPr>
          <w:b/>
        </w:rPr>
        <w:t>Sens de rotation</w:t>
      </w:r>
      <w:r>
        <w:rPr/>
        <w:t xml:space="preserve"> : deux hélices tournent dans le sens horaire, deux dans le sens antihoraire, en diagonale. Les couples s'annulent ; en les déséquilibrant volontairement, le contrôleur fait tourner le drone sur lui-même (lacet).</w:t>
      </w:r>
    </w:p>
    <w:p>
      <w:r>
        <w:drawing>
          <wp:inline xmlns:a="http://schemas.openxmlformats.org/drawingml/2006/main" xmlns:pic="http://schemas.openxmlformats.org/drawingml/2006/picture">
            <wp:extent cx="5760000" cy="3240000"/>
            <wp:docPr id="8" name="Picture 8"/>
            <wp:cNvGraphicFramePr>
              <a:graphicFrameLocks noChangeAspect="1"/>
            </wp:cNvGraphicFramePr>
            <a:graphic>
              <a:graphicData uri="http://schemas.openxmlformats.org/drawingml/2006/picture">
                <pic:pic>
                  <pic:nvPicPr>
                    <pic:cNvPr id="0" name="sens_des_helices.png"/>
                    <pic:cNvPicPr/>
                  </pic:nvPicPr>
                  <pic:blipFill>
                    <a:blip r:embed="rId16"/>
                    <a:stretch>
                      <a:fillRect/>
                    </a:stretch>
                  </pic:blipFill>
                  <pic:spPr>
                    <a:xfrm>
                      <a:off x="0" y="0"/>
                      <a:ext cx="5760000" cy="3240000"/>
                    </a:xfrm>
                    <a:prstGeom prst="rect"/>
                  </pic:spPr>
                </pic:pic>
              </a:graphicData>
            </a:graphic>
          </wp:inline>
        </w:drawing>
      </w:r>
    </w:p>
    <w:p>
      <w:r>
        <w:rPr>
          <w:i/>
          <w:sz w:val="18"/>
        </w:rPr>
        <w:t>Sens de rotation des hélices</w:t>
      </w:r>
    </w:p>
    <w:p>
      <w:pPr>
        <w:pStyle w:val="ListBullet"/>
      </w:pPr>
      <w:r>
        <w:rPr>
          <w:b/>
        </w:rPr>
        <w:t>Sécurité</w:t>
      </w:r>
      <w:r>
        <w:rPr/>
        <w:t xml:space="preserve"> : les hélices sont la première source de blessures. Elles ne sont montées qu'au moment du vol, et le drone n'est jamais armé à proximité d'une personne.</w:t>
      </w:r>
    </w:p>
    <w:p>
      <w:pPr>
        <w:pStyle w:val="Heading2"/>
      </w:pPr>
      <w:r>
        <w:t>6.4 En croisière</w:t>
      </w:r>
    </w:p>
    <w:p>
      <w:r>
        <w:rPr/>
        <w:t xml:space="preserve">Une fois la transition terminée, les quatre moteurs verticaux </w:t>
      </w:r>
      <w:r>
        <w:rPr>
          <w:b/>
        </w:rPr>
        <w:t>s'arrêtent</w:t>
      </w:r>
      <w:r>
        <w:rPr/>
        <w:t xml:space="preserve">. Leurs hélices restent immobiles, si possible alignées avec le vent pour réduire la traînée. Ils peuvent se remettre en route instantanément pour aider à stabiliser l'avion (fonction </w:t>
      </w:r>
      <w:r>
        <w:rPr>
          <w:i/>
        </w:rPr>
        <w:t>Q_ASSIST</w:t>
      </w:r>
      <w:r>
        <w:rPr/>
        <w:t>, § 11).</w:t>
      </w:r>
    </w:p>
    <w:p>
      <w:pPr>
        <w:pStyle w:val="Heading1"/>
      </w:pPr>
      <w:r>
        <w:t>7. La propulsion de croisière</w:t>
      </w:r>
    </w:p>
    <w:p>
      <w:pPr>
        <w:pStyle w:val="ListBullet"/>
      </w:pPr>
      <w:r>
        <w:rPr>
          <w:b/>
        </w:rPr>
        <w:t>À quoi ça sert</w:t>
      </w:r>
      <w:r>
        <w:rPr/>
        <w:t xml:space="preserve"> : faire avancer l'avion une fois en l'air ; l'aile porte alors le poids.</w:t>
      </w:r>
    </w:p>
    <w:p>
      <w:pPr>
        <w:pStyle w:val="ListBullet"/>
      </w:pPr>
      <w:r>
        <w:rPr>
          <w:b/>
        </w:rPr>
        <w:t>Notre choix</w:t>
      </w:r>
      <w:r>
        <w:rPr/>
        <w:t xml:space="preserve"> : un moteur propulsif (hélice derrière le fuselage) de classe </w:t>
      </w:r>
      <w:r>
        <w:rPr>
          <w:b/>
        </w:rPr>
        <w:t>3520, ≈ 500 KV</w:t>
      </w:r>
      <w:r>
        <w:rPr/>
        <w:t xml:space="preserve">, ESC </w:t>
      </w:r>
      <w:r>
        <w:rPr>
          <w:b/>
        </w:rPr>
        <w:t>60 A</w:t>
      </w:r>
      <w:r>
        <w:rPr/>
        <w:t xml:space="preserve">, hélice </w:t>
      </w:r>
      <w:r>
        <w:rPr>
          <w:b/>
        </w:rPr>
        <w:t>13 × 8</w:t>
      </w:r>
      <w:r>
        <w:rPr/>
        <w:t>.</w:t>
      </w:r>
    </w:p>
    <w:p>
      <w:pPr>
        <w:pStyle w:val="ListBullet"/>
      </w:pPr>
      <w:r>
        <w:rPr>
          <w:b/>
        </w:rPr>
        <w:t>Pourquoi une hélice propulsive ?</w:t>
      </w:r>
      <w:r>
        <w:rPr/>
        <w:t xml:space="preserve"> Elle laisse le nez libre pour la caméra (pas d'hélice dans le champ de vision) et éloigne le souffle des capteurs.</w:t>
      </w:r>
    </w:p>
    <w:p>
      <w:pPr>
        <w:pStyle w:val="ListBullet"/>
      </w:pPr>
      <w:r>
        <w:rPr>
          <w:b/>
        </w:rPr>
        <w:t>Ordre de grandeur</w:t>
      </w:r>
      <w:r>
        <w:rPr/>
        <w:t xml:space="preserve"> : en croisière, la traînée est d'environ </w:t>
      </w:r>
      <w:r>
        <w:rPr>
          <w:b/>
        </w:rPr>
        <w:t>7,4 N</w:t>
      </w:r>
      <w:r>
        <w:rPr/>
        <w:t xml:space="preserve"> ; la puissance électrique consommée par l'ensemble (propulsion + électronique) est estimée à </w:t>
      </w:r>
      <w:r>
        <w:rPr>
          <w:b/>
        </w:rPr>
        <w:t>≈ 280 W</w:t>
      </w:r>
      <w:r>
        <w:rPr/>
        <w:t>, soit environ un quart de celle du vol stationnaire (≈ 1 050 W). C'est tout l'intérêt de l'hybride.</w:t>
      </w:r>
    </w:p>
    <w:p>
      <w:pPr>
        <w:pStyle w:val="Heading1"/>
      </w:pPr>
      <w:r>
        <w:t>8. Les gouvernes et les servomoteurs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EF5"/>
          </w:tcPr>
          <w:p>
            <w:r>
              <w:rPr>
                <w:sz w:val="19"/>
              </w:rPr>
            </w:r>
            <w:r>
              <w:rPr>
                <w:b/>
                <w:sz w:val="19"/>
              </w:rPr>
              <w:t>Gouverne</w:t>
            </w:r>
          </w:p>
        </w:tc>
        <w:tc>
          <w:tcPr>
            <w:tcW w:type="dxa" w:w="3324"/>
            <w:shd w:val="clear" w:color="auto" w:fill="D9EEF5"/>
          </w:tcPr>
          <w:p>
            <w:r>
              <w:rPr>
                <w:sz w:val="19"/>
              </w:rPr>
            </w:r>
            <w:r>
              <w:rPr>
                <w:b/>
                <w:sz w:val="19"/>
              </w:rPr>
              <w:t>Où ?</w:t>
            </w:r>
          </w:p>
        </w:tc>
        <w:tc>
          <w:tcPr>
            <w:tcW w:type="dxa" w:w="3324"/>
            <w:shd w:val="clear" w:color="auto" w:fill="D9EEF5"/>
          </w:tcPr>
          <w:p>
            <w:r>
              <w:rPr>
                <w:sz w:val="19"/>
              </w:rPr>
            </w:r>
            <w:r>
              <w:rPr>
                <w:b/>
                <w:sz w:val="19"/>
              </w:rPr>
              <w:t>Effet</w:t>
            </w:r>
          </w:p>
        </w:tc>
      </w:tr>
      <w:tr>
        <w:tc>
          <w:tcPr>
            <w:tcW w:type="dxa" w:w="3324"/>
          </w:tcPr>
          <w:p>
            <w:r>
              <w:rPr>
                <w:sz w:val="19"/>
              </w:rPr>
            </w:r>
            <w:r>
              <w:rPr>
                <w:sz w:val="19"/>
              </w:rPr>
              <w:t xml:space="preserve">2 </w:t>
            </w:r>
            <w:r>
              <w:rPr>
                <w:b/>
                <w:sz w:val="19"/>
              </w:rPr>
              <w:t>ailerons</w:t>
            </w:r>
          </w:p>
        </w:tc>
        <w:tc>
          <w:tcPr>
            <w:tcW w:type="dxa" w:w="3324"/>
          </w:tcPr>
          <w:p>
            <w:r>
              <w:rPr>
                <w:sz w:val="19"/>
              </w:rPr>
            </w:r>
            <w:r>
              <w:rPr>
                <w:sz w:val="19"/>
              </w:rPr>
              <w:t>Bord de fuite de l'aile, vers les extrémités</w:t>
            </w:r>
          </w:p>
        </w:tc>
        <w:tc>
          <w:tcPr>
            <w:tcW w:type="dxa" w:w="3324"/>
          </w:tcPr>
          <w:p>
            <w:r>
              <w:rPr>
                <w:sz w:val="19"/>
              </w:rPr>
            </w:r>
            <w:r>
              <w:rPr>
                <w:sz w:val="19"/>
              </w:rPr>
              <w:t>Roulis (incliner pour virer)</w:t>
            </w:r>
          </w:p>
        </w:tc>
      </w:tr>
      <w:tr>
        <w:tc>
          <w:tcPr>
            <w:tcW w:type="dxa" w:w="3324"/>
          </w:tcPr>
          <w:p>
            <w:r>
              <w:rPr>
                <w:sz w:val="19"/>
              </w:rPr>
            </w:r>
            <w:r>
              <w:rPr>
                <w:b/>
                <w:sz w:val="19"/>
              </w:rPr>
              <w:t>Profondeur</w:t>
            </w:r>
          </w:p>
        </w:tc>
        <w:tc>
          <w:tcPr>
            <w:tcW w:type="dxa" w:w="3324"/>
          </w:tcPr>
          <w:p>
            <w:r>
              <w:rPr>
                <w:sz w:val="19"/>
              </w:rPr>
            </w:r>
            <w:r>
              <w:rPr>
                <w:sz w:val="19"/>
              </w:rPr>
              <w:t>Stabilisateur horizontal</w:t>
            </w:r>
          </w:p>
        </w:tc>
        <w:tc>
          <w:tcPr>
            <w:tcW w:type="dxa" w:w="3324"/>
          </w:tcPr>
          <w:p>
            <w:r>
              <w:rPr>
                <w:sz w:val="19"/>
              </w:rPr>
            </w:r>
            <w:r>
              <w:rPr>
                <w:sz w:val="19"/>
              </w:rPr>
              <w:t>Tangage (monter, descendre)</w:t>
            </w:r>
          </w:p>
        </w:tc>
      </w:tr>
      <w:tr>
        <w:tc>
          <w:tcPr>
            <w:tcW w:type="dxa" w:w="3324"/>
          </w:tcPr>
          <w:p>
            <w:r>
              <w:rPr>
                <w:sz w:val="19"/>
              </w:rPr>
            </w:r>
            <w:r>
              <w:rPr>
                <w:sz w:val="19"/>
              </w:rPr>
              <w:t xml:space="preserve">2 </w:t>
            </w:r>
            <w:r>
              <w:rPr>
                <w:b/>
                <w:sz w:val="19"/>
              </w:rPr>
              <w:t>directions</w:t>
            </w:r>
          </w:p>
        </w:tc>
        <w:tc>
          <w:tcPr>
            <w:tcW w:type="dxa" w:w="3324"/>
          </w:tcPr>
          <w:p>
            <w:r>
              <w:rPr>
                <w:sz w:val="19"/>
              </w:rPr>
            </w:r>
            <w:r>
              <w:rPr>
                <w:sz w:val="19"/>
              </w:rPr>
              <w:t>Dérives verticales</w:t>
            </w:r>
          </w:p>
        </w:tc>
        <w:tc>
          <w:tcPr>
            <w:tcW w:type="dxa" w:w="3324"/>
          </w:tcPr>
          <w:p>
            <w:r>
              <w:rPr>
                <w:sz w:val="19"/>
              </w:rPr>
            </w:r>
            <w:r>
              <w:rPr>
                <w:sz w:val="19"/>
              </w:rPr>
              <w:t>Lacet (coordonner les virages)</w:t>
            </w:r>
          </w:p>
        </w:tc>
      </w:tr>
    </w:tbl>
    <w:p/>
    <w:p>
      <w:pPr>
        <w:pStyle w:val="ListBullet"/>
      </w:pPr>
      <w:r>
        <w:rPr>
          <w:b/>
        </w:rPr>
        <w:t>Servomoteur</w:t>
      </w:r>
      <w:r>
        <w:rPr/>
        <w:t xml:space="preserve"> : petit moteur avec réducteur et capteur de position qui tient un angle demandé.</w:t>
      </w:r>
    </w:p>
    <w:p>
      <w:pPr>
        <w:pStyle w:val="ListBullet"/>
      </w:pPr>
      <w:r>
        <w:rPr>
          <w:b/>
        </w:rPr>
        <w:t>Notre choix</w:t>
      </w:r>
      <w:r>
        <w:rPr/>
        <w:t xml:space="preserve"> : 4 servos numériques à pignons métalliques, couple ≥ 3 kg·cm, alimentés par un BEC dédié.</w:t>
      </w:r>
    </w:p>
    <w:p>
      <w:pPr>
        <w:pStyle w:val="ListBullet"/>
      </w:pPr>
      <w:r>
        <w:rPr>
          <w:b/>
        </w:rPr>
        <w:t>Pourquoi des pignons métalliques</w:t>
      </w:r>
      <w:r>
        <w:rPr/>
        <w:t xml:space="preserve"> : un servo qui casse en vol = perte de contrôle de la gouverne.</w:t>
      </w:r>
    </w:p>
    <w:p>
      <w:pPr>
        <w:pStyle w:val="Heading1"/>
      </w:pPr>
      <w:r>
        <w:t>9. L'énergie : batterie et distribution électrique</w:t>
      </w:r>
    </w:p>
    <w:p>
      <w:pPr>
        <w:pStyle w:val="Heading2"/>
      </w:pPr>
      <w:r>
        <w:t>9.1 La batterie LiPo</w:t>
      </w:r>
    </w:p>
    <w:p>
      <w:pPr>
        <w:pStyle w:val="ListBullet"/>
      </w:pPr>
      <w:r>
        <w:rPr>
          <w:b/>
        </w:rPr>
        <w:t>À quoi ça sert</w:t>
      </w:r>
      <w:r>
        <w:rPr/>
        <w:t xml:space="preserve"> : stocker l'énergie de tout le drone.</w:t>
      </w:r>
    </w:p>
    <w:p>
      <w:pPr>
        <w:pStyle w:val="ListBullet"/>
      </w:pPr>
      <w:r>
        <w:rPr>
          <w:b/>
        </w:rPr>
        <w:t>Comment lire une batterie</w:t>
      </w:r>
      <w:r>
        <w:rPr/>
        <w:t xml:space="preserve"> : « 6S 16 000 mAh 15C »</w:t>
      </w:r>
    </w:p>
    <w:p>
      <w:pPr>
        <w:pStyle w:val="ListBullet2"/>
      </w:pPr>
      <w:r>
        <w:rPr>
          <w:b/>
        </w:rPr>
        <w:t>6S</w:t>
      </w:r>
      <w:r>
        <w:rPr/>
        <w:t xml:space="preserve"> : 6 cellules en série ; 3,7 V nominal par cellule → </w:t>
      </w:r>
      <w:r>
        <w:rPr>
          <w:b/>
        </w:rPr>
        <w:t>22,2 V</w:t>
      </w:r>
      <w:r>
        <w:rPr/>
        <w:t xml:space="preserve"> (25,2 V chargée, ≈ 21 V à ne pas dépasser vers le bas en vol) ;</w:t>
      </w:r>
    </w:p>
    <w:p>
      <w:pPr>
        <w:pStyle w:val="ListBullet2"/>
      </w:pPr>
      <w:r>
        <w:rPr>
          <w:b/>
        </w:rPr>
        <w:t>16 000 mAh</w:t>
      </w:r>
      <w:r>
        <w:rPr/>
        <w:t xml:space="preserve"> : capacité ; elle peut fournir 16 A pendant 1 heure ;</w:t>
      </w:r>
    </w:p>
    <w:p>
      <w:pPr>
        <w:pStyle w:val="ListBullet2"/>
      </w:pPr>
      <w:r>
        <w:rPr>
          <w:b/>
        </w:rPr>
        <w:t>15C</w:t>
      </w:r>
      <w:r>
        <w:rPr/>
        <w:t xml:space="preserve"> : courant maximal = 15 × 16 A = 240 A en continu ;</w:t>
      </w:r>
    </w:p>
    <w:p>
      <w:pPr>
        <w:pStyle w:val="ListBullet2"/>
      </w:pPr>
      <w:r>
        <w:rPr>
          <w:b/>
        </w:rPr>
        <w:t>Énergie</w:t>
      </w:r>
      <w:r>
        <w:rPr/>
        <w:t xml:space="preserve"> = tension × capacité = 22,2 × 16 = </w:t>
      </w:r>
      <w:r>
        <w:rPr>
          <w:b/>
        </w:rPr>
        <w:t>355 Wh</w:t>
      </w:r>
      <w:r>
        <w:rPr/>
        <w:t>.</w:t>
      </w:r>
    </w:p>
    <w:p>
      <w:pPr>
        <w:pStyle w:val="ListBullet"/>
      </w:pPr>
      <w:r>
        <w:rPr>
          <w:b/>
        </w:rPr>
        <w:t>Notre choix</w:t>
      </w:r>
      <w:r>
        <w:rPr/>
        <w:t xml:space="preserve"> : LiPo 6S 16 000 mAh, ≈ 2,05 kg.</w:t>
      </w:r>
    </w:p>
    <w:p>
      <w:pPr>
        <w:pStyle w:val="ListBullet"/>
      </w:pPr>
      <w:r>
        <w:rPr>
          <w:b/>
        </w:rPr>
        <w:t>Pourquoi</w:t>
      </w:r>
      <w:r>
        <w:rPr/>
        <w:t xml:space="preserve"> : le vol stationnaire demande ≈ 47 A (≈ 2,9 C), ce qu'une LiPo supporte facilement ; l'énergie disponible permet l'autonomie visée avec marge. On n'utilise que </w:t>
      </w:r>
      <w:r>
        <w:rPr>
          <w:b/>
        </w:rPr>
        <w:t>80 %</w:t>
      </w:r>
      <w:r>
        <w:rPr/>
        <w:t xml:space="preserve"> de la capacité pour préserver la batterie.</w:t>
      </w:r>
    </w:p>
    <w:p>
      <w:pPr>
        <w:ind w:left="454"/>
      </w:pPr>
      <w:r>
        <w:rPr>
          <w:b/>
          <w:color w:val="0B3D6E"/>
        </w:rPr>
        <w:t>Sécurité LiPo</w:t>
      </w:r>
      <w:r>
        <w:rPr>
          <w:color w:val="0B3D6E"/>
        </w:rPr>
        <w:t xml:space="preserve"> : une LiPo abîmée, percée ou surchargée peut prendre feu. Charge sur un support incombustible, sous surveillance, avec un chargeur équilibreur ; stockage à 3,8 V par cellule ; transport dans un sac ignifuge ; mise au rebut d'une batterie gonflée.</w:t>
      </w:r>
    </w:p>
    <w:p>
      <w:pPr>
        <w:pStyle w:val="Heading2"/>
      </w:pPr>
      <w:r>
        <w:t>9.2 Le module de puissance</w:t>
      </w:r>
    </w:p>
    <w:p>
      <w:pPr>
        <w:pStyle w:val="ListBullet"/>
      </w:pPr>
      <w:r>
        <w:rPr>
          <w:b/>
        </w:rPr>
        <w:t>À quoi ça sert</w:t>
      </w:r>
      <w:r>
        <w:rPr/>
        <w:t xml:space="preserve"> : mesurer la </w:t>
      </w:r>
      <w:r>
        <w:rPr>
          <w:b/>
        </w:rPr>
        <w:t>tension</w:t>
      </w:r>
      <w:r>
        <w:rPr/>
        <w:t xml:space="preserve"> et le </w:t>
      </w:r>
      <w:r>
        <w:rPr>
          <w:b/>
        </w:rPr>
        <w:t>courant</w:t>
      </w:r>
      <w:r>
        <w:rPr/>
        <w:t xml:space="preserve"> consommés et alimenter proprement le contrôleur de vol.</w:t>
      </w:r>
    </w:p>
    <w:p>
      <w:pPr>
        <w:pStyle w:val="ListBullet"/>
      </w:pPr>
      <w:r>
        <w:rPr>
          <w:b/>
        </w:rPr>
        <w:t>Pourquoi c'est vital</w:t>
      </w:r>
      <w:r>
        <w:rPr/>
        <w:t xml:space="preserve"> : le contrôleur de vol calcule l'énergie restante et déclenche le retour automatique avant que la batterie ne soit vide (§ 12).</w:t>
      </w:r>
    </w:p>
    <w:p>
      <w:pPr>
        <w:pStyle w:val="ListBullet"/>
      </w:pPr>
      <w:r>
        <w:rPr>
          <w:b/>
        </w:rPr>
        <w:t>Notre choix</w:t>
      </w:r>
      <w:r>
        <w:rPr/>
        <w:t xml:space="preserve"> : module de puissance numérique (ex. Holybro PM02D ou équivalent) capable de mesurer ≥ 100 A.</w:t>
      </w:r>
    </w:p>
    <w:p>
      <w:pPr>
        <w:pStyle w:val="Heading2"/>
      </w:pPr>
      <w:r>
        <w:t>9.3 La distribution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EF5"/>
          </w:tcPr>
          <w:p>
            <w:r>
              <w:rPr>
                <w:sz w:val="19"/>
              </w:rPr>
            </w:r>
            <w:r>
              <w:rPr>
                <w:b/>
                <w:sz w:val="19"/>
              </w:rPr>
              <w:t>Circuit</w:t>
            </w:r>
          </w:p>
        </w:tc>
        <w:tc>
          <w:tcPr>
            <w:tcW w:type="dxa" w:w="3324"/>
            <w:shd w:val="clear" w:color="auto" w:fill="D9EEF5"/>
          </w:tcPr>
          <w:p>
            <w:r>
              <w:rPr>
                <w:sz w:val="19"/>
              </w:rPr>
            </w:r>
            <w:r>
              <w:rPr>
                <w:b/>
                <w:sz w:val="19"/>
              </w:rPr>
              <w:t>Alimentation</w:t>
            </w:r>
          </w:p>
        </w:tc>
        <w:tc>
          <w:tcPr>
            <w:tcW w:type="dxa" w:w="3324"/>
            <w:shd w:val="clear" w:color="auto" w:fill="D9EEF5"/>
          </w:tcPr>
          <w:p>
            <w:r>
              <w:rPr>
                <w:sz w:val="19"/>
              </w:rPr>
            </w:r>
            <w:r>
              <w:rPr>
                <w:b/>
                <w:sz w:val="19"/>
              </w:rPr>
              <w:t>Remarque</w:t>
            </w:r>
          </w:p>
        </w:tc>
      </w:tr>
      <w:tr>
        <w:tc>
          <w:tcPr>
            <w:tcW w:type="dxa" w:w="3324"/>
          </w:tcPr>
          <w:p>
            <w:r>
              <w:rPr>
                <w:sz w:val="19"/>
              </w:rPr>
            </w:r>
            <w:r>
              <w:rPr>
                <w:sz w:val="19"/>
              </w:rPr>
              <w:t>ESC des moteurs</w:t>
            </w:r>
          </w:p>
        </w:tc>
        <w:tc>
          <w:tcPr>
            <w:tcW w:type="dxa" w:w="3324"/>
          </w:tcPr>
          <w:p>
            <w:r>
              <w:rPr>
                <w:sz w:val="19"/>
              </w:rPr>
            </w:r>
            <w:r>
              <w:rPr>
                <w:sz w:val="19"/>
              </w:rPr>
              <w:t>Directement la batterie (22,2 V), câbles 10–12 AWG</w:t>
            </w:r>
          </w:p>
        </w:tc>
        <w:tc>
          <w:tcPr>
            <w:tcW w:type="dxa" w:w="3324"/>
          </w:tcPr>
          <w:p>
            <w:r>
              <w:rPr>
                <w:sz w:val="19"/>
              </w:rPr>
            </w:r>
            <w:r>
              <w:rPr>
                <w:sz w:val="19"/>
              </w:rPr>
              <w:t>Courants forts : connecteurs XT90 / AS150</w:t>
            </w:r>
          </w:p>
        </w:tc>
      </w:tr>
      <w:tr>
        <w:tc>
          <w:tcPr>
            <w:tcW w:type="dxa" w:w="3324"/>
          </w:tcPr>
          <w:p>
            <w:r>
              <w:rPr>
                <w:sz w:val="19"/>
              </w:rPr>
            </w:r>
            <w:r>
              <w:rPr>
                <w:sz w:val="19"/>
              </w:rPr>
              <w:t>Contrôleur de vol</w:t>
            </w:r>
          </w:p>
        </w:tc>
        <w:tc>
          <w:tcPr>
            <w:tcW w:type="dxa" w:w="3324"/>
          </w:tcPr>
          <w:p>
            <w:r>
              <w:rPr>
                <w:sz w:val="19"/>
              </w:rPr>
            </w:r>
            <w:r>
              <w:rPr>
                <w:sz w:val="19"/>
              </w:rPr>
              <w:t>Module de puissance (5,3 V)</w:t>
            </w:r>
          </w:p>
        </w:tc>
        <w:tc>
          <w:tcPr>
            <w:tcW w:type="dxa" w:w="3324"/>
          </w:tcPr>
          <w:p>
            <w:r>
              <w:rPr>
                <w:sz w:val="19"/>
              </w:rPr>
            </w:r>
            <w:r>
              <w:rPr>
                <w:sz w:val="19"/>
              </w:rPr>
              <w:t>Alimentation redondante possible</w:t>
            </w:r>
          </w:p>
        </w:tc>
      </w:tr>
      <w:tr>
        <w:tc>
          <w:tcPr>
            <w:tcW w:type="dxa" w:w="3324"/>
          </w:tcPr>
          <w:p>
            <w:r>
              <w:rPr>
                <w:sz w:val="19"/>
              </w:rPr>
            </w:r>
            <w:r>
              <w:rPr>
                <w:sz w:val="19"/>
              </w:rPr>
              <w:t>Servos</w:t>
            </w:r>
          </w:p>
        </w:tc>
        <w:tc>
          <w:tcPr>
            <w:tcW w:type="dxa" w:w="3324"/>
          </w:tcPr>
          <w:p>
            <w:r>
              <w:rPr>
                <w:sz w:val="19"/>
              </w:rPr>
            </w:r>
            <w:r>
              <w:rPr>
                <w:b/>
                <w:sz w:val="19"/>
              </w:rPr>
              <w:t>BEC</w:t>
            </w:r>
            <w:r>
              <w:rPr>
                <w:sz w:val="19"/>
              </w:rPr>
              <w:t xml:space="preserve"> 5–6 V dédié</w:t>
            </w:r>
          </w:p>
        </w:tc>
        <w:tc>
          <w:tcPr>
            <w:tcW w:type="dxa" w:w="3324"/>
          </w:tcPr>
          <w:p>
            <w:r>
              <w:rPr>
                <w:sz w:val="19"/>
              </w:rPr>
            </w:r>
            <w:r>
              <w:rPr>
                <w:sz w:val="19"/>
              </w:rPr>
              <w:t>BEC = convertisseur abaisseur de tension</w:t>
            </w:r>
          </w:p>
        </w:tc>
      </w:tr>
      <w:tr>
        <w:tc>
          <w:tcPr>
            <w:tcW w:type="dxa" w:w="3324"/>
          </w:tcPr>
          <w:p>
            <w:r>
              <w:rPr>
                <w:sz w:val="19"/>
              </w:rPr>
            </w:r>
            <w:r>
              <w:rPr>
                <w:sz w:val="19"/>
              </w:rPr>
              <w:t>Raspberry Pi 5 + AI HAT+</w:t>
            </w:r>
          </w:p>
        </w:tc>
        <w:tc>
          <w:tcPr>
            <w:tcW w:type="dxa" w:w="3324"/>
          </w:tcPr>
          <w:p>
            <w:r>
              <w:rPr>
                <w:sz w:val="19"/>
              </w:rPr>
            </w:r>
            <w:r>
              <w:rPr>
                <w:b/>
                <w:sz w:val="19"/>
              </w:rPr>
              <w:t>BEC 5 V / 5 A</w:t>
            </w:r>
            <w:r>
              <w:rPr>
                <w:sz w:val="19"/>
              </w:rPr>
              <w:t xml:space="preserve"> dédié</w:t>
            </w:r>
          </w:p>
        </w:tc>
        <w:tc>
          <w:tcPr>
            <w:tcW w:type="dxa" w:w="3324"/>
          </w:tcPr>
          <w:p>
            <w:r>
              <w:rPr>
                <w:sz w:val="19"/>
              </w:rPr>
            </w:r>
            <w:r>
              <w:rPr>
                <w:sz w:val="19"/>
              </w:rPr>
              <w:t>Le Pi 5 a besoin d'une alimentation stable (≈ 8–12 W avec le HAT)</w:t>
            </w:r>
          </w:p>
        </w:tc>
      </w:tr>
      <w:tr>
        <w:tc>
          <w:tcPr>
            <w:tcW w:type="dxa" w:w="3324"/>
          </w:tcPr>
          <w:p>
            <w:r>
              <w:rPr>
                <w:sz w:val="19"/>
              </w:rPr>
            </w:r>
            <w:r>
              <w:rPr>
                <w:sz w:val="19"/>
              </w:rPr>
              <w:t>Nacelle et caméras</w:t>
            </w:r>
          </w:p>
        </w:tc>
        <w:tc>
          <w:tcPr>
            <w:tcW w:type="dxa" w:w="3324"/>
          </w:tcPr>
          <w:p>
            <w:r>
              <w:rPr>
                <w:sz w:val="19"/>
              </w:rPr>
            </w:r>
            <w:r>
              <w:rPr>
                <w:sz w:val="19"/>
              </w:rPr>
              <w:t>BEC 12 V ou 5 V selon modèle</w:t>
            </w:r>
          </w:p>
        </w:tc>
        <w:tc>
          <w:tcPr>
            <w:tcW w:type="dxa" w:w="3324"/>
          </w:tcPr>
          <w:p>
            <w:r>
              <w:rPr>
                <w:sz w:val="19"/>
              </w:rPr>
            </w:r>
            <w:r>
              <w:rPr>
                <w:sz w:val="19"/>
              </w:rPr>
              <w:t>Séparé pour éviter les parasites</w:t>
            </w:r>
          </w:p>
        </w:tc>
      </w:tr>
    </w:tbl>
    <w:p/>
    <w:p>
      <w:r>
        <w:drawing>
          <wp:inline xmlns:a="http://schemas.openxmlformats.org/drawingml/2006/main" xmlns:pic="http://schemas.openxmlformats.org/drawingml/2006/picture">
            <wp:extent cx="5760000" cy="3240000"/>
            <wp:docPr id="9" name="Picture 9"/>
            <wp:cNvGraphicFramePr>
              <a:graphicFrameLocks noChangeAspect="1"/>
            </wp:cNvGraphicFramePr>
            <a:graphic>
              <a:graphicData uri="http://schemas.openxmlformats.org/drawingml/2006/picture">
                <pic:pic>
                  <pic:nvPicPr>
                    <pic:cNvPr id="0" name="distribution_electrique.png"/>
                    <pic:cNvPicPr/>
                  </pic:nvPicPr>
                  <pic:blipFill>
                    <a:blip r:embed="rId17"/>
                    <a:stretch>
                      <a:fillRect/>
                    </a:stretch>
                  </pic:blipFill>
                  <pic:spPr>
                    <a:xfrm>
                      <a:off x="0" y="0"/>
                      <a:ext cx="5760000" cy="3240000"/>
                    </a:xfrm>
                    <a:prstGeom prst="rect"/>
                  </pic:spPr>
                </pic:pic>
              </a:graphicData>
            </a:graphic>
          </wp:inline>
        </w:drawing>
      </w:r>
    </w:p>
    <w:p>
      <w:r>
        <w:rPr>
          <w:i/>
          <w:sz w:val="18"/>
        </w:rPr>
        <w:t>Distribution électrique</w:t>
      </w:r>
    </w:p>
    <w:p>
      <w:pPr>
        <w:pStyle w:val="Heading2"/>
      </w:pPr>
      <w:r>
        <w:t>9.4 Bilan électrique (estimation)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EF5"/>
          </w:tcPr>
          <w:p>
            <w:r>
              <w:rPr>
                <w:sz w:val="19"/>
              </w:rPr>
            </w:r>
            <w:r>
              <w:rPr>
                <w:b/>
                <w:sz w:val="19"/>
              </w:rPr>
              <w:t>Phase</w:t>
            </w:r>
          </w:p>
        </w:tc>
        <w:tc>
          <w:tcPr>
            <w:tcW w:type="dxa" w:w="3324"/>
            <w:shd w:val="clear" w:color="auto" w:fill="D9EEF5"/>
          </w:tcPr>
          <w:p>
            <w:r>
              <w:rPr>
                <w:sz w:val="19"/>
              </w:rPr>
            </w:r>
            <w:r>
              <w:rPr>
                <w:b/>
                <w:sz w:val="19"/>
              </w:rPr>
              <w:t>Puissance</w:t>
            </w:r>
          </w:p>
        </w:tc>
        <w:tc>
          <w:tcPr>
            <w:tcW w:type="dxa" w:w="3324"/>
            <w:shd w:val="clear" w:color="auto" w:fill="D9EEF5"/>
          </w:tcPr>
          <w:p>
            <w:r>
              <w:rPr>
                <w:sz w:val="19"/>
              </w:rPr>
            </w:r>
            <w:r>
              <w:rPr>
                <w:b/>
                <w:sz w:val="19"/>
              </w:rPr>
              <w:t>Courant (22,2 V)</w:t>
            </w:r>
          </w:p>
        </w:tc>
      </w:tr>
      <w:tr>
        <w:tc>
          <w:tcPr>
            <w:tcW w:type="dxa" w:w="3324"/>
          </w:tcPr>
          <w:p>
            <w:r>
              <w:rPr>
                <w:sz w:val="19"/>
              </w:rPr>
            </w:r>
            <w:r>
              <w:rPr>
                <w:sz w:val="19"/>
              </w:rPr>
              <w:t>Vol stationnaire</w:t>
            </w:r>
          </w:p>
        </w:tc>
        <w:tc>
          <w:tcPr>
            <w:tcW w:type="dxa" w:w="3324"/>
          </w:tcPr>
          <w:p>
            <w:r>
              <w:rPr>
                <w:sz w:val="19"/>
              </w:rPr>
            </w:r>
            <w:r>
              <w:rPr>
                <w:sz w:val="19"/>
              </w:rPr>
              <w:t>≈ 1 045 W</w:t>
            </w:r>
          </w:p>
        </w:tc>
        <w:tc>
          <w:tcPr>
            <w:tcW w:type="dxa" w:w="3324"/>
          </w:tcPr>
          <w:p>
            <w:r>
              <w:rPr>
                <w:sz w:val="19"/>
              </w:rPr>
            </w:r>
            <w:r>
              <w:rPr>
                <w:sz w:val="19"/>
              </w:rPr>
              <w:t>≈ 47 A</w:t>
            </w:r>
          </w:p>
        </w:tc>
      </w:tr>
      <w:tr>
        <w:tc>
          <w:tcPr>
            <w:tcW w:type="dxa" w:w="3324"/>
          </w:tcPr>
          <w:p>
            <w:r>
              <w:rPr>
                <w:sz w:val="19"/>
              </w:rPr>
            </w:r>
            <w:r>
              <w:rPr>
                <w:sz w:val="19"/>
              </w:rPr>
              <w:t>Croisière (19 m/s)</w:t>
            </w:r>
          </w:p>
        </w:tc>
        <w:tc>
          <w:tcPr>
            <w:tcW w:type="dxa" w:w="3324"/>
          </w:tcPr>
          <w:p>
            <w:r>
              <w:rPr>
                <w:sz w:val="19"/>
              </w:rPr>
            </w:r>
            <w:r>
              <w:rPr>
                <w:sz w:val="19"/>
              </w:rPr>
              <w:t>≈ 280 W</w:t>
            </w:r>
          </w:p>
        </w:tc>
        <w:tc>
          <w:tcPr>
            <w:tcW w:type="dxa" w:w="3324"/>
          </w:tcPr>
          <w:p>
            <w:r>
              <w:rPr>
                <w:sz w:val="19"/>
              </w:rPr>
            </w:r>
            <w:r>
              <w:rPr>
                <w:sz w:val="19"/>
              </w:rPr>
              <w:t>≈ 12,6 A</w:t>
            </w:r>
          </w:p>
        </w:tc>
      </w:tr>
      <w:tr>
        <w:tc>
          <w:tcPr>
            <w:tcW w:type="dxa" w:w="3324"/>
          </w:tcPr>
          <w:p>
            <w:r>
              <w:rPr>
                <w:sz w:val="19"/>
              </w:rPr>
            </w:r>
            <w:r>
              <w:rPr>
                <w:sz w:val="19"/>
              </w:rPr>
              <w:t>Électronique seule (FC, radio, Pi, nacelle)</w:t>
            </w:r>
          </w:p>
        </w:tc>
        <w:tc>
          <w:tcPr>
            <w:tcW w:type="dxa" w:w="3324"/>
          </w:tcPr>
          <w:p>
            <w:r>
              <w:rPr>
                <w:sz w:val="19"/>
              </w:rPr>
            </w:r>
            <w:r>
              <w:rPr>
                <w:sz w:val="19"/>
              </w:rPr>
              <w:t>≈ 25 W</w:t>
            </w:r>
          </w:p>
        </w:tc>
        <w:tc>
          <w:tcPr>
            <w:tcW w:type="dxa" w:w="3324"/>
          </w:tcPr>
          <w:p>
            <w:r>
              <w:rPr>
                <w:sz w:val="19"/>
              </w:rPr>
            </w:r>
            <w:r>
              <w:rPr>
                <w:sz w:val="19"/>
              </w:rPr>
              <w:t>≈ 1,1 A</w:t>
            </w:r>
          </w:p>
        </w:tc>
      </w:tr>
    </w:tbl>
    <w:p/>
    <w:p>
      <w:pPr>
        <w:pStyle w:val="Heading1"/>
      </w:pPr>
      <w:r>
        <w:t>10. L'avionique : le cerveau et les sens du drone</w:t>
      </w:r>
    </w:p>
    <w:p>
      <w:pPr>
        <w:pStyle w:val="Heading2"/>
      </w:pPr>
      <w:r>
        <w:t>10.1 Le contrôleur de vol</w:t>
      </w:r>
    </w:p>
    <w:p>
      <w:pPr>
        <w:pStyle w:val="ListBullet"/>
      </w:pPr>
      <w:r>
        <w:rPr>
          <w:b/>
        </w:rPr>
        <w:t>À quoi ça sert</w:t>
      </w:r>
      <w:r>
        <w:rPr/>
        <w:t xml:space="preserve"> : c'est le </w:t>
      </w:r>
      <w:r>
        <w:rPr>
          <w:b/>
        </w:rPr>
        <w:t>pilote automatique</w:t>
      </w:r>
      <w:r>
        <w:rPr/>
        <w:t>. Plusieurs centaines de fois par seconde, il lit les capteurs, calcule l'attitude (orientation) et la position du drone, et commande moteurs et gouvernes pour suivre la consigne (du télépilote ou de la mission).</w:t>
      </w:r>
    </w:p>
    <w:p>
      <w:pPr>
        <w:pStyle w:val="ListBullet"/>
      </w:pPr>
      <w:r>
        <w:rPr>
          <w:b/>
        </w:rPr>
        <w:t>Notre choix</w:t>
      </w:r>
      <w:r>
        <w:rPr/>
        <w:t xml:space="preserve"> : contrôleur de type </w:t>
      </w:r>
      <w:r>
        <w:rPr>
          <w:b/>
        </w:rPr>
        <w:t>Pixhawk</w:t>
      </w:r>
      <w:r>
        <w:rPr/>
        <w:t xml:space="preserve"> (ex. Holybro Pixhawk 6C), avec centrale inertielle redondante et suspension anti-vibration.</w:t>
      </w:r>
    </w:p>
    <w:p>
      <w:pPr>
        <w:pStyle w:val="ListBullet"/>
      </w:pPr>
      <w:r>
        <w:rPr>
          <w:b/>
        </w:rPr>
        <w:t>Logiciel</w:t>
      </w:r>
      <w:r>
        <w:rPr/>
        <w:t xml:space="preserve"> : </w:t>
      </w:r>
      <w:r>
        <w:rPr>
          <w:b/>
        </w:rPr>
        <w:t>ArduPilot</w:t>
      </w:r>
      <w:r>
        <w:rPr/>
        <w:t xml:space="preserve">, version </w:t>
      </w:r>
      <w:r>
        <w:rPr>
          <w:b/>
        </w:rPr>
        <w:t>ArduPlane</w:t>
      </w:r>
      <w:r>
        <w:rPr/>
        <w:t xml:space="preserve"> avec l'option </w:t>
      </w:r>
      <w:r>
        <w:rPr>
          <w:b/>
        </w:rPr>
        <w:t>QuadPlane</w:t>
      </w:r>
      <w:r>
        <w:rPr/>
        <w:t xml:space="preserve"> (</w:t>
      </w:r>
      <w:r>
        <w:rPr>
          <w:rFonts w:ascii="Consolas" w:hAnsi="Consolas"/>
          <w:color w:val="007FA8"/>
        </w:rPr>
        <w:t>Q_ENABLE = 1</w:t>
      </w:r>
      <w:r>
        <w:rPr/>
        <w:t>). Logiciel libre, très utilisé, qui gère nativement le multirotor, l'avion, la transition, les missions automatiques et les fail-safes.</w:t>
      </w:r>
    </w:p>
    <w:p>
      <w:pPr>
        <w:pStyle w:val="Heading2"/>
      </w:pPr>
      <w:r>
        <w:t>10.2 La centrale inertielle (IMU)</w:t>
      </w:r>
    </w:p>
    <w:p>
      <w:pPr>
        <w:pStyle w:val="ListBullet"/>
      </w:pPr>
      <w:r>
        <w:rPr>
          <w:b/>
        </w:rPr>
        <w:t>Comment ça marche</w:t>
      </w:r>
      <w:r>
        <w:rPr/>
        <w:t xml:space="preserve"> : des </w:t>
      </w:r>
      <w:r>
        <w:rPr>
          <w:b/>
        </w:rPr>
        <w:t>accéléromètres</w:t>
      </w:r>
      <w:r>
        <w:rPr/>
        <w:t xml:space="preserve"> mesurent les accélérations (dont la gravité, ce qui donne la verticale) et des </w:t>
      </w:r>
      <w:r>
        <w:rPr>
          <w:b/>
        </w:rPr>
        <w:t>gyroscopes</w:t>
      </w:r>
      <w:r>
        <w:rPr/>
        <w:t xml:space="preserve"> mesurent les vitesses de rotation sur les trois axes.</w:t>
      </w:r>
    </w:p>
    <w:p>
      <w:pPr>
        <w:pStyle w:val="ListBullet"/>
      </w:pPr>
      <w:r>
        <w:rPr>
          <w:b/>
        </w:rPr>
        <w:t>Point d'attention</w:t>
      </w:r>
      <w:r>
        <w:rPr/>
        <w:t xml:space="preserve"> : très sensible aux </w:t>
      </w:r>
      <w:r>
        <w:rPr>
          <w:b/>
        </w:rPr>
        <w:t>vibrations</w:t>
      </w:r>
      <w:r>
        <w:rPr/>
        <w:t xml:space="preserve"> ; d'où les supports amortis et des hélices équilibrées.</w:t>
      </w:r>
    </w:p>
    <w:p>
      <w:pPr>
        <w:pStyle w:val="Heading2"/>
      </w:pPr>
      <w:r>
        <w:t>10.3 Le baromètre</w:t>
      </w:r>
    </w:p>
    <w:p>
      <w:r>
        <w:rPr/>
        <w:t>Mesure la pression de l'air pour estimer l'</w:t>
      </w:r>
      <w:r>
        <w:rPr>
          <w:b/>
        </w:rPr>
        <w:t>altitude</w:t>
      </w:r>
      <w:r>
        <w:rPr/>
        <w:t xml:space="preserve"> (la pression diminue d'environ 12 Pa par mètre près du sol). Protégé du vent et de la lumière par une mousse.</w:t>
      </w:r>
    </w:p>
    <w:p>
      <w:pPr>
        <w:pStyle w:val="Heading2"/>
      </w:pPr>
      <w:r>
        <w:t>10.4 Le magnétomètre (compas)</w:t>
      </w:r>
    </w:p>
    <w:p>
      <w:r>
        <w:rPr/>
        <w:t xml:space="preserve">Mesure le champ magnétique terrestre pour connaître le </w:t>
      </w:r>
      <w:r>
        <w:rPr>
          <w:b/>
        </w:rPr>
        <w:t>cap</w:t>
      </w:r>
      <w:r>
        <w:rPr/>
        <w:t xml:space="preserve"> (direction du nez). Placé loin des câbles de puissance (sur le mât GNSS) et calibré avant la première mission.</w:t>
      </w:r>
    </w:p>
    <w:p>
      <w:pPr>
        <w:pStyle w:val="Heading2"/>
      </w:pPr>
      <w:r>
        <w:t>10.5 Le GNSS (« GPS »)</w:t>
      </w:r>
    </w:p>
    <w:p>
      <w:pPr>
        <w:pStyle w:val="ListBullet"/>
      </w:pPr>
      <w:r>
        <w:rPr>
          <w:b/>
        </w:rPr>
        <w:t>À quoi ça sert</w:t>
      </w:r>
      <w:r>
        <w:rPr/>
        <w:t xml:space="preserve"> : donner la </w:t>
      </w:r>
      <w:r>
        <w:rPr>
          <w:b/>
        </w:rPr>
        <w:t>position</w:t>
      </w:r>
      <w:r>
        <w:rPr/>
        <w:t xml:space="preserve"> (latitude, longitude, altitude) et la vitesse sol.</w:t>
      </w:r>
    </w:p>
    <w:p>
      <w:pPr>
        <w:pStyle w:val="ListBullet"/>
      </w:pPr>
      <w:r>
        <w:rPr>
          <w:b/>
        </w:rPr>
        <w:t>Comment ça marche</w:t>
      </w:r>
      <w:r>
        <w:rPr/>
        <w:t xml:space="preserve"> : le récepteur mesure le temps de trajet des signaux de plusieurs satellites (GPS américain, Galileo européen, GLONASS, BeiDou) et en déduit sa position.</w:t>
      </w:r>
    </w:p>
    <w:p>
      <w:pPr>
        <w:pStyle w:val="ListBullet"/>
      </w:pPr>
      <w:r>
        <w:rPr>
          <w:b/>
        </w:rPr>
        <w:t>Notre choix</w:t>
      </w:r>
      <w:r>
        <w:rPr/>
        <w:t xml:space="preserve"> : récepteur multi-constellation de génération u-blox M10 (ou M9N) avec compas intégré, sur un mât au-dessus du fuselage.</w:t>
      </w:r>
    </w:p>
    <w:p>
      <w:pPr>
        <w:pStyle w:val="ListBullet"/>
      </w:pPr>
      <w:r>
        <w:rPr>
          <w:b/>
        </w:rPr>
        <w:t>Pourquoi</w:t>
      </w:r>
      <w:r>
        <w:rPr/>
        <w:t xml:space="preserve"> : plus de satellites = meilleure précision et meilleure résistance au brouillage ; ces récepteurs signalent aussi les </w:t>
      </w:r>
      <w:r>
        <w:rPr>
          <w:b/>
        </w:rPr>
        <w:t>interférences</w:t>
      </w:r>
      <w:r>
        <w:rPr/>
        <w:t xml:space="preserve"> et les </w:t>
      </w:r>
      <w:r>
        <w:rPr>
          <w:b/>
        </w:rPr>
        <w:t>tentatives de leurrage</w:t>
      </w:r>
      <w:r>
        <w:rPr/>
        <w:t xml:space="preserve"> (§ 13.4).</w:t>
      </w:r>
    </w:p>
    <w:p>
      <w:pPr>
        <w:pStyle w:val="ListBullet"/>
      </w:pPr>
      <w:r>
        <w:rPr>
          <w:b/>
        </w:rPr>
        <w:t>Retour au point de départ (RTH)</w:t>
      </w:r>
      <w:r>
        <w:rPr/>
        <w:t xml:space="preserve"> : la position du décollage est enregistrée à l'armement ; c'est là que le drone revient en cas de problème.</w:t>
      </w:r>
    </w:p>
    <w:p>
      <w:pPr>
        <w:pStyle w:val="Heading2"/>
      </w:pPr>
      <w:r>
        <w:t>10.6 Le capteur de vitesse air (tube de Pitot)</w:t>
      </w:r>
    </w:p>
    <w:p>
      <w:pPr>
        <w:pStyle w:val="ListBullet"/>
      </w:pPr>
      <w:r>
        <w:rPr>
          <w:b/>
        </w:rPr>
        <w:t>À quoi ça sert</w:t>
      </w:r>
      <w:r>
        <w:rPr/>
        <w:t xml:space="preserve"> : mesurer la vitesse </w:t>
      </w:r>
      <w:r>
        <w:rPr>
          <w:b/>
        </w:rPr>
        <w:t>par rapport à l'air</w:t>
      </w:r>
      <w:r>
        <w:rPr/>
        <w:t>, la seule qui compte pour l'aile. Avec 5 m/s de vent de face, le drone peut avoir 19 m/s de vitesse air mais 14 m/s de vitesse sol.</w:t>
      </w:r>
    </w:p>
    <w:p>
      <w:pPr>
        <w:pStyle w:val="ListBullet"/>
      </w:pPr>
      <w:r>
        <w:rPr>
          <w:b/>
        </w:rPr>
        <w:t>Comment ça marche</w:t>
      </w:r>
      <w:r>
        <w:rPr/>
        <w:t xml:space="preserve"> : un tube orienté vers l'avant mesure la pression due à la vitesse ; V = √(2 × Δp / ρ).</w:t>
      </w:r>
    </w:p>
    <w:p>
      <w:pPr>
        <w:pStyle w:val="ListBullet"/>
      </w:pPr>
      <w:r>
        <w:rPr>
          <w:b/>
        </w:rPr>
        <w:t>Pourquoi c'est indispensable</w:t>
      </w:r>
      <w:r>
        <w:rPr/>
        <w:t xml:space="preserve"> : la transition ne se termine que lorsque la vitesse air dépasse le seuil de sécurité ; sans ce capteur, le risque de décrochage augmente.</w:t>
      </w:r>
    </w:p>
    <w:p>
      <w:pPr>
        <w:pStyle w:val="Heading2"/>
      </w:pPr>
      <w:r>
        <w:t>10.7 Le télémètre laser</w:t>
      </w:r>
    </w:p>
    <w:p>
      <w:r>
        <w:rPr/>
        <w:t xml:space="preserve">Mesure la distance au sol (0,2 à 8 m pour un modèle léger, davantage pour un modèle longue portée). Il rend les </w:t>
      </w:r>
      <w:r>
        <w:rPr>
          <w:b/>
        </w:rPr>
        <w:t>atterrissages verticaux</w:t>
      </w:r>
      <w:r>
        <w:rPr/>
        <w:t xml:space="preserve"> plus doux et plus précis que le baromètre seul.</w:t>
      </w:r>
    </w:p>
    <w:p>
      <w:pPr>
        <w:pStyle w:val="Heading2"/>
      </w:pPr>
      <w:r>
        <w:t>10.8 La fusion des capteurs (EKF)</w:t>
      </w:r>
    </w:p>
    <w:p>
      <w:r>
        <w:rPr/>
        <w:t xml:space="preserve">Aucun capteur n'est parfait : le GPS est précis mais lent, l'IMU rapide mais dérive, le baromètre sensible au vent. Le </w:t>
      </w:r>
      <w:r>
        <w:rPr>
          <w:b/>
        </w:rPr>
        <w:t>filtre de Kalman étendu (EKF)</w:t>
      </w:r>
      <w:r>
        <w:rPr/>
        <w:t xml:space="preserve"> d'ArduPilot combine tous les capteurs pour obtenir la meilleure estimation possible, et détecte les incohérences (un capteur qui « ment »), ce qui sert aussi à détecter le leurrage GPS.</w:t>
      </w:r>
    </w:p>
    <w:p>
      <w:pPr>
        <w:pStyle w:val="Heading2"/>
      </w:pPr>
      <w:r>
        <w:t>10.9 Les autres éléments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EF5"/>
          </w:tcPr>
          <w:p>
            <w:r>
              <w:rPr>
                <w:sz w:val="19"/>
              </w:rPr>
            </w:r>
            <w:r>
              <w:rPr>
                <w:b/>
                <w:sz w:val="19"/>
              </w:rPr>
              <w:t>Élément</w:t>
            </w:r>
          </w:p>
        </w:tc>
        <w:tc>
          <w:tcPr>
            <w:tcW w:type="dxa" w:w="4986"/>
            <w:shd w:val="clear" w:color="auto" w:fill="D9EEF5"/>
          </w:tcPr>
          <w:p>
            <w:r>
              <w:rPr>
                <w:sz w:val="19"/>
              </w:rPr>
            </w:r>
            <w:r>
              <w:rPr>
                <w:b/>
                <w:sz w:val="19"/>
              </w:rPr>
              <w:t>Rôle</w:t>
            </w:r>
          </w:p>
        </w:tc>
      </w:tr>
      <w:tr>
        <w:tc>
          <w:tcPr>
            <w:tcW w:type="dxa" w:w="4986"/>
          </w:tcPr>
          <w:p>
            <w:r>
              <w:rPr>
                <w:sz w:val="19"/>
              </w:rPr>
            </w:r>
            <w:r>
              <w:rPr>
                <w:b/>
                <w:sz w:val="19"/>
              </w:rPr>
              <w:t>Interrupteur de sécurité</w:t>
            </w:r>
            <w:r>
              <w:rPr>
                <w:sz w:val="19"/>
              </w:rPr>
              <w:t xml:space="preserve"> (</w:t>
            </w:r>
            <w:r>
              <w:rPr>
                <w:i/>
                <w:sz w:val="19"/>
              </w:rPr>
              <w:t>safety switch</w:t>
            </w:r>
            <w:r>
              <w:rPr>
                <w:sz w:val="19"/>
              </w:rPr>
              <w:t>)</w:t>
            </w:r>
          </w:p>
        </w:tc>
        <w:tc>
          <w:tcPr>
            <w:tcW w:type="dxa" w:w="4986"/>
          </w:tcPr>
          <w:p>
            <w:r>
              <w:rPr>
                <w:sz w:val="19"/>
              </w:rPr>
            </w:r>
            <w:r>
              <w:rPr>
                <w:sz w:val="19"/>
              </w:rPr>
              <w:t>Empêche toute rotation des moteurs tant qu'il n'est pas pressé</w:t>
            </w:r>
          </w:p>
        </w:tc>
      </w:tr>
      <w:tr>
        <w:tc>
          <w:tcPr>
            <w:tcW w:type="dxa" w:w="4986"/>
          </w:tcPr>
          <w:p>
            <w:r>
              <w:rPr>
                <w:sz w:val="19"/>
              </w:rPr>
            </w:r>
            <w:r>
              <w:rPr>
                <w:b/>
                <w:sz w:val="19"/>
              </w:rPr>
              <w:t>Buzzer</w:t>
            </w:r>
          </w:p>
        </w:tc>
        <w:tc>
          <w:tcPr>
            <w:tcW w:type="dxa" w:w="4986"/>
          </w:tcPr>
          <w:p>
            <w:r>
              <w:rPr>
                <w:sz w:val="19"/>
              </w:rPr>
            </w:r>
            <w:r>
              <w:rPr>
                <w:sz w:val="19"/>
              </w:rPr>
              <w:t>Signaux sonores (armement, alarme batterie, perte de liaison)</w:t>
            </w:r>
          </w:p>
        </w:tc>
      </w:tr>
      <w:tr>
        <w:tc>
          <w:tcPr>
            <w:tcW w:type="dxa" w:w="4986"/>
          </w:tcPr>
          <w:p>
            <w:r>
              <w:rPr>
                <w:sz w:val="19"/>
              </w:rPr>
            </w:r>
            <w:r>
              <w:rPr>
                <w:b/>
                <w:sz w:val="19"/>
              </w:rPr>
              <w:t>Feux de navigation / anticollision</w:t>
            </w:r>
          </w:p>
        </w:tc>
        <w:tc>
          <w:tcPr>
            <w:tcW w:type="dxa" w:w="4986"/>
          </w:tcPr>
          <w:p>
            <w:r>
              <w:rPr>
                <w:sz w:val="19"/>
              </w:rPr>
            </w:r>
            <w:r>
              <w:rPr>
                <w:sz w:val="19"/>
              </w:rPr>
              <w:t>Rendre le drone visible ; indiquer son état</w:t>
            </w:r>
          </w:p>
        </w:tc>
      </w:tr>
      <w:tr>
        <w:tc>
          <w:tcPr>
            <w:tcW w:type="dxa" w:w="4986"/>
          </w:tcPr>
          <w:p>
            <w:r>
              <w:rPr>
                <w:sz w:val="19"/>
              </w:rPr>
            </w:r>
            <w:r>
              <w:rPr>
                <w:b/>
                <w:sz w:val="19"/>
              </w:rPr>
              <w:t>Identification à distance</w:t>
            </w:r>
          </w:p>
        </w:tc>
        <w:tc>
          <w:tcPr>
            <w:tcW w:type="dxa" w:w="4986"/>
          </w:tcPr>
          <w:p>
            <w:r>
              <w:rPr>
                <w:sz w:val="19"/>
              </w:rPr>
            </w:r>
            <w:r>
              <w:rPr>
                <w:sz w:val="19"/>
              </w:rPr>
              <w:t>Si exigée par l'autorité : émettre l'identité et la position du drone</w:t>
            </w:r>
          </w:p>
        </w:tc>
      </w:tr>
    </w:tbl>
    <w:p/>
    <w:p>
      <w:pPr>
        <w:pStyle w:val="Heading1"/>
      </w:pPr>
      <w:r>
        <w:t>11. Les modes de vol et la transition</w:t>
      </w:r>
    </w:p>
    <w:p>
      <w:pPr>
        <w:pStyle w:val="Heading2"/>
      </w:pPr>
      <w:r>
        <w:t>11.1 Les principaux modes (ArduPilot QuadPlane)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EF5"/>
          </w:tcPr>
          <w:p>
            <w:r>
              <w:rPr>
                <w:sz w:val="19"/>
              </w:rPr>
            </w:r>
            <w:r>
              <w:rPr>
                <w:b/>
                <w:sz w:val="19"/>
              </w:rPr>
              <w:t>Mode</w:t>
            </w:r>
          </w:p>
        </w:tc>
        <w:tc>
          <w:tcPr>
            <w:tcW w:type="dxa" w:w="3324"/>
            <w:shd w:val="clear" w:color="auto" w:fill="D9EEF5"/>
          </w:tcPr>
          <w:p>
            <w:r>
              <w:rPr>
                <w:sz w:val="19"/>
              </w:rPr>
            </w:r>
            <w:r>
              <w:rPr>
                <w:b/>
                <w:sz w:val="19"/>
              </w:rPr>
              <w:t>Type</w:t>
            </w:r>
          </w:p>
        </w:tc>
        <w:tc>
          <w:tcPr>
            <w:tcW w:type="dxa" w:w="3324"/>
            <w:shd w:val="clear" w:color="auto" w:fill="D9EEF5"/>
          </w:tcPr>
          <w:p>
            <w:r>
              <w:rPr>
                <w:sz w:val="19"/>
              </w:rPr>
            </w:r>
            <w:r>
              <w:rPr>
                <w:b/>
                <w:sz w:val="19"/>
              </w:rPr>
              <w:t>Ce que fait le drone</w:t>
            </w:r>
          </w:p>
        </w:tc>
      </w:tr>
      <w:tr>
        <w:tc>
          <w:tcPr>
            <w:tcW w:type="dxa" w:w="3324"/>
          </w:tcPr>
          <w:p>
            <w:r>
              <w:rPr>
                <w:sz w:val="19"/>
              </w:rPr>
            </w:r>
            <w:r>
              <w:rPr>
                <w:b/>
                <w:sz w:val="19"/>
              </w:rPr>
              <w:t>QSTABILIZE</w:t>
            </w:r>
          </w:p>
        </w:tc>
        <w:tc>
          <w:tcPr>
            <w:tcW w:type="dxa" w:w="3324"/>
          </w:tcPr>
          <w:p>
            <w:r>
              <w:rPr>
                <w:sz w:val="19"/>
              </w:rPr>
            </w:r>
            <w:r>
              <w:rPr>
                <w:sz w:val="19"/>
              </w:rPr>
              <w:t>Vertical, manuel</w:t>
            </w:r>
          </w:p>
        </w:tc>
        <w:tc>
          <w:tcPr>
            <w:tcW w:type="dxa" w:w="3324"/>
          </w:tcPr>
          <w:p>
            <w:r>
              <w:rPr>
                <w:sz w:val="19"/>
              </w:rPr>
            </w:r>
            <w:r>
              <w:rPr>
                <w:sz w:val="19"/>
              </w:rPr>
              <w:t>Le télépilote contrôle l'inclinaison ; le drone garde l'horizontale si on lâche les manches</w:t>
            </w:r>
          </w:p>
        </w:tc>
      </w:tr>
      <w:tr>
        <w:tc>
          <w:tcPr>
            <w:tcW w:type="dxa" w:w="3324"/>
          </w:tcPr>
          <w:p>
            <w:r>
              <w:rPr>
                <w:sz w:val="19"/>
              </w:rPr>
            </w:r>
            <w:r>
              <w:rPr>
                <w:b/>
                <w:sz w:val="19"/>
              </w:rPr>
              <w:t>QHOVER</w:t>
            </w:r>
          </w:p>
        </w:tc>
        <w:tc>
          <w:tcPr>
            <w:tcW w:type="dxa" w:w="3324"/>
          </w:tcPr>
          <w:p>
            <w:r>
              <w:rPr>
                <w:sz w:val="19"/>
              </w:rPr>
            </w:r>
            <w:r>
              <w:rPr>
                <w:sz w:val="19"/>
              </w:rPr>
              <w:t>Vertical</w:t>
            </w:r>
          </w:p>
        </w:tc>
        <w:tc>
          <w:tcPr>
            <w:tcW w:type="dxa" w:w="3324"/>
          </w:tcPr>
          <w:p>
            <w:r>
              <w:rPr>
                <w:sz w:val="19"/>
              </w:rPr>
            </w:r>
            <w:r>
              <w:rPr>
                <w:sz w:val="19"/>
              </w:rPr>
              <w:t>Comme QSTABILIZE, mais tient l'altitude</w:t>
            </w:r>
          </w:p>
        </w:tc>
      </w:tr>
      <w:tr>
        <w:tc>
          <w:tcPr>
            <w:tcW w:type="dxa" w:w="3324"/>
          </w:tcPr>
          <w:p>
            <w:r>
              <w:rPr>
                <w:sz w:val="19"/>
              </w:rPr>
            </w:r>
            <w:r>
              <w:rPr>
                <w:b/>
                <w:sz w:val="19"/>
              </w:rPr>
              <w:t>QLOITER</w:t>
            </w:r>
          </w:p>
        </w:tc>
        <w:tc>
          <w:tcPr>
            <w:tcW w:type="dxa" w:w="3324"/>
          </w:tcPr>
          <w:p>
            <w:r>
              <w:rPr>
                <w:sz w:val="19"/>
              </w:rPr>
            </w:r>
            <w:r>
              <w:rPr>
                <w:sz w:val="19"/>
              </w:rPr>
              <w:t>Vertical</w:t>
            </w:r>
          </w:p>
        </w:tc>
        <w:tc>
          <w:tcPr>
            <w:tcW w:type="dxa" w:w="3324"/>
          </w:tcPr>
          <w:p>
            <w:r>
              <w:rPr>
                <w:sz w:val="19"/>
              </w:rPr>
            </w:r>
            <w:r>
              <w:rPr>
                <w:sz w:val="19"/>
              </w:rPr>
              <w:t>Tient sa position GPS et son altitude (stationnaire « sur place »)</w:t>
            </w:r>
          </w:p>
        </w:tc>
      </w:tr>
      <w:tr>
        <w:tc>
          <w:tcPr>
            <w:tcW w:type="dxa" w:w="3324"/>
          </w:tcPr>
          <w:p>
            <w:r>
              <w:rPr>
                <w:sz w:val="19"/>
              </w:rPr>
            </w:r>
            <w:r>
              <w:rPr>
                <w:b/>
                <w:sz w:val="19"/>
              </w:rPr>
              <w:t>QLAND</w:t>
            </w:r>
          </w:p>
        </w:tc>
        <w:tc>
          <w:tcPr>
            <w:tcW w:type="dxa" w:w="3324"/>
          </w:tcPr>
          <w:p>
            <w:r>
              <w:rPr>
                <w:sz w:val="19"/>
              </w:rPr>
            </w:r>
            <w:r>
              <w:rPr>
                <w:sz w:val="19"/>
              </w:rPr>
              <w:t>Vertical</w:t>
            </w:r>
          </w:p>
        </w:tc>
        <w:tc>
          <w:tcPr>
            <w:tcW w:type="dxa" w:w="3324"/>
          </w:tcPr>
          <w:p>
            <w:r>
              <w:rPr>
                <w:sz w:val="19"/>
              </w:rPr>
            </w:r>
            <w:r>
              <w:rPr>
                <w:sz w:val="19"/>
              </w:rPr>
              <w:t>Atterrit verticalement à l'endroit où il se trouve</w:t>
            </w:r>
          </w:p>
        </w:tc>
      </w:tr>
      <w:tr>
        <w:tc>
          <w:tcPr>
            <w:tcW w:type="dxa" w:w="3324"/>
          </w:tcPr>
          <w:p>
            <w:r>
              <w:rPr>
                <w:sz w:val="19"/>
              </w:rPr>
            </w:r>
            <w:r>
              <w:rPr>
                <w:b/>
                <w:sz w:val="19"/>
              </w:rPr>
              <w:t>QRTL</w:t>
            </w:r>
          </w:p>
        </w:tc>
        <w:tc>
          <w:tcPr>
            <w:tcW w:type="dxa" w:w="3324"/>
          </w:tcPr>
          <w:p>
            <w:r>
              <w:rPr>
                <w:sz w:val="19"/>
              </w:rPr>
            </w:r>
            <w:r>
              <w:rPr>
                <w:sz w:val="19"/>
              </w:rPr>
              <w:t>Vertical</w:t>
            </w:r>
          </w:p>
        </w:tc>
        <w:tc>
          <w:tcPr>
            <w:tcW w:type="dxa" w:w="3324"/>
          </w:tcPr>
          <w:p>
            <w:r>
              <w:rPr>
                <w:sz w:val="19"/>
              </w:rPr>
            </w:r>
            <w:r>
              <w:rPr>
                <w:sz w:val="19"/>
              </w:rPr>
              <w:t>Retour au point de départ puis atterrissage vertical</w:t>
            </w:r>
          </w:p>
        </w:tc>
      </w:tr>
      <w:tr>
        <w:tc>
          <w:tcPr>
            <w:tcW w:type="dxa" w:w="3324"/>
          </w:tcPr>
          <w:p>
            <w:r>
              <w:rPr>
                <w:sz w:val="19"/>
              </w:rPr>
            </w:r>
            <w:r>
              <w:rPr>
                <w:b/>
                <w:sz w:val="19"/>
              </w:rPr>
              <w:t>FBWA</w:t>
            </w:r>
          </w:p>
        </w:tc>
        <w:tc>
          <w:tcPr>
            <w:tcW w:type="dxa" w:w="3324"/>
          </w:tcPr>
          <w:p>
            <w:r>
              <w:rPr>
                <w:sz w:val="19"/>
              </w:rPr>
            </w:r>
            <w:r>
              <w:rPr>
                <w:sz w:val="19"/>
              </w:rPr>
              <w:t>Avion, assisté</w:t>
            </w:r>
          </w:p>
        </w:tc>
        <w:tc>
          <w:tcPr>
            <w:tcW w:type="dxa" w:w="3324"/>
          </w:tcPr>
          <w:p>
            <w:r>
              <w:rPr>
                <w:sz w:val="19"/>
              </w:rPr>
            </w:r>
            <w:r>
              <w:rPr>
                <w:sz w:val="19"/>
              </w:rPr>
              <w:t>Le télépilote commande l'inclinaison ; le drone limite les angles dangereux</w:t>
            </w:r>
          </w:p>
        </w:tc>
      </w:tr>
      <w:tr>
        <w:tc>
          <w:tcPr>
            <w:tcW w:type="dxa" w:w="3324"/>
          </w:tcPr>
          <w:p>
            <w:r>
              <w:rPr>
                <w:sz w:val="19"/>
              </w:rPr>
            </w:r>
            <w:r>
              <w:rPr>
                <w:b/>
                <w:sz w:val="19"/>
              </w:rPr>
              <w:t>CRUISE</w:t>
            </w:r>
          </w:p>
        </w:tc>
        <w:tc>
          <w:tcPr>
            <w:tcW w:type="dxa" w:w="3324"/>
          </w:tcPr>
          <w:p>
            <w:r>
              <w:rPr>
                <w:sz w:val="19"/>
              </w:rPr>
            </w:r>
            <w:r>
              <w:rPr>
                <w:sz w:val="19"/>
              </w:rPr>
              <w:t>Avion</w:t>
            </w:r>
          </w:p>
        </w:tc>
        <w:tc>
          <w:tcPr>
            <w:tcW w:type="dxa" w:w="3324"/>
          </w:tcPr>
          <w:p>
            <w:r>
              <w:rPr>
                <w:sz w:val="19"/>
              </w:rPr>
            </w:r>
            <w:r>
              <w:rPr>
                <w:sz w:val="19"/>
              </w:rPr>
              <w:t>Tient cap, vitesse et altitude</w:t>
            </w:r>
          </w:p>
        </w:tc>
      </w:tr>
      <w:tr>
        <w:tc>
          <w:tcPr>
            <w:tcW w:type="dxa" w:w="3324"/>
          </w:tcPr>
          <w:p>
            <w:r>
              <w:rPr>
                <w:sz w:val="19"/>
              </w:rPr>
            </w:r>
            <w:r>
              <w:rPr>
                <w:b/>
                <w:sz w:val="19"/>
              </w:rPr>
              <w:t>AUTO</w:t>
            </w:r>
          </w:p>
        </w:tc>
        <w:tc>
          <w:tcPr>
            <w:tcW w:type="dxa" w:w="3324"/>
          </w:tcPr>
          <w:p>
            <w:r>
              <w:rPr>
                <w:sz w:val="19"/>
              </w:rPr>
            </w:r>
            <w:r>
              <w:rPr>
                <w:sz w:val="19"/>
              </w:rPr>
              <w:t>Mission</w:t>
            </w:r>
          </w:p>
        </w:tc>
        <w:tc>
          <w:tcPr>
            <w:tcW w:type="dxa" w:w="3324"/>
          </w:tcPr>
          <w:p>
            <w:r>
              <w:rPr>
                <w:sz w:val="19"/>
              </w:rPr>
            </w:r>
            <w:r>
              <w:rPr>
                <w:sz w:val="19"/>
              </w:rPr>
              <w:t>Suit le plan de vol : décollage vertical, transition, points de passage, atterrissage</w:t>
            </w:r>
          </w:p>
        </w:tc>
      </w:tr>
      <w:tr>
        <w:tc>
          <w:tcPr>
            <w:tcW w:type="dxa" w:w="3324"/>
          </w:tcPr>
          <w:p>
            <w:r>
              <w:rPr>
                <w:sz w:val="19"/>
              </w:rPr>
            </w:r>
            <w:r>
              <w:rPr>
                <w:b/>
                <w:sz w:val="19"/>
              </w:rPr>
              <w:t>RTL</w:t>
            </w:r>
          </w:p>
        </w:tc>
        <w:tc>
          <w:tcPr>
            <w:tcW w:type="dxa" w:w="3324"/>
          </w:tcPr>
          <w:p>
            <w:r>
              <w:rPr>
                <w:sz w:val="19"/>
              </w:rPr>
            </w:r>
            <w:r>
              <w:rPr>
                <w:sz w:val="19"/>
              </w:rPr>
              <w:t>Avion → vertical</w:t>
            </w:r>
          </w:p>
        </w:tc>
        <w:tc>
          <w:tcPr>
            <w:tcW w:type="dxa" w:w="3324"/>
          </w:tcPr>
          <w:p>
            <w:r>
              <w:rPr>
                <w:sz w:val="19"/>
              </w:rPr>
            </w:r>
            <w:r>
              <w:rPr>
                <w:sz w:val="19"/>
              </w:rPr>
              <w:t>Retour en avion, puis atterrissage vertical au point de départ</w:t>
            </w:r>
          </w:p>
        </w:tc>
      </w:tr>
    </w:tbl>
    <w:p/>
    <w:p>
      <w:pPr>
        <w:pStyle w:val="Heading2"/>
      </w:pPr>
      <w:r>
        <w:t>11.2 La transition, pas à pas</w:t>
      </w:r>
    </w:p>
    <w:p>
      <w:pPr>
        <w:pStyle w:val="ListNumber"/>
      </w:pPr>
      <w:r>
        <w:rPr>
          <w:b/>
        </w:rPr>
        <w:t>Décollage vertical</w:t>
      </w:r>
      <w:r>
        <w:rPr/>
        <w:t xml:space="preserve"> (mode AUTO, commande </w:t>
      </w:r>
      <w:r>
        <w:rPr>
          <w:rFonts w:ascii="Consolas" w:hAnsi="Consolas"/>
          <w:color w:val="007FA8"/>
        </w:rPr>
        <w:t>VTOL_TAKEOFF</w:t>
      </w:r>
      <w:r>
        <w:rPr/>
        <w:t>) jusqu'à 30–40 m.</w:t>
      </w:r>
    </w:p>
    <w:p>
      <w:pPr>
        <w:pStyle w:val="ListNumber"/>
      </w:pPr>
      <w:r>
        <w:rPr/>
        <w:t xml:space="preserve">Le moteur de croisière démarre ; le drone </w:t>
      </w:r>
      <w:r>
        <w:rPr>
          <w:b/>
        </w:rPr>
        <w:t>accélère</w:t>
      </w:r>
      <w:r>
        <w:rPr/>
        <w:t xml:space="preserve"> à l'horizontale, les moteurs verticaux le portent encore.</w:t>
      </w:r>
    </w:p>
    <w:p>
      <w:pPr>
        <w:pStyle w:val="ListNumber"/>
      </w:pPr>
      <w:r>
        <w:rPr/>
        <w:t>La vitesse air augmente ; l'aile porte de plus en plus ; les moteurs verticaux réduisent leur poussée.</w:t>
      </w:r>
    </w:p>
    <w:p>
      <w:pPr>
        <w:pStyle w:val="ListNumber"/>
      </w:pPr>
      <w:r>
        <w:rPr/>
        <w:t xml:space="preserve">Au-dessus de la vitesse de fin de transition (≈ 15–16 m/s, réglée par </w:t>
      </w:r>
      <w:r>
        <w:rPr>
          <w:rFonts w:ascii="Consolas" w:hAnsi="Consolas"/>
          <w:color w:val="007FA8"/>
        </w:rPr>
        <w:t>AIRSPEED_MIN</w:t>
      </w:r>
      <w:r>
        <w:rPr/>
        <w:t xml:space="preserve">, nommé </w:t>
      </w:r>
      <w:r>
        <w:rPr>
          <w:rFonts w:ascii="Consolas" w:hAnsi="Consolas"/>
          <w:color w:val="007FA8"/>
        </w:rPr>
        <w:t>ARSPD_FBW_MIN</w:t>
      </w:r>
      <w:r>
        <w:rPr/>
        <w:t xml:space="preserve"> avant ArduPilot 4.5), les moteurs verticaux </w:t>
      </w:r>
      <w:r>
        <w:rPr>
          <w:b/>
        </w:rPr>
        <w:t>s'arrêtent</w:t>
      </w:r>
      <w:r>
        <w:rPr/>
        <w:t xml:space="preserve"> : le drone est un avion.</w:t>
      </w:r>
    </w:p>
    <w:p>
      <w:pPr>
        <w:pStyle w:val="ListNumber"/>
      </w:pPr>
      <w:r>
        <w:rPr/>
        <w:t xml:space="preserve">Si la vitesse retombe sous le seuil d'assistance </w:t>
      </w:r>
      <w:r>
        <w:rPr>
          <w:rFonts w:ascii="Consolas" w:hAnsi="Consolas"/>
          <w:color w:val="007FA8"/>
        </w:rPr>
        <w:t>Q_ASSIST_SPEED</w:t>
      </w:r>
      <w:r>
        <w:rPr/>
        <w:t xml:space="preserve">, les moteurs verticaux se </w:t>
      </w:r>
      <w:r>
        <w:rPr>
          <w:b/>
        </w:rPr>
        <w:t>rallument automatiquement</w:t>
      </w:r>
      <w:r>
        <w:rPr/>
        <w:t xml:space="preserve"> pour éviter le décrochage.</w:t>
      </w:r>
    </w:p>
    <w:p>
      <w:r>
        <w:drawing>
          <wp:inline xmlns:a="http://schemas.openxmlformats.org/drawingml/2006/main" xmlns:pic="http://schemas.openxmlformats.org/drawingml/2006/picture">
            <wp:extent cx="5760000" cy="3240000"/>
            <wp:docPr id="10" name="Picture 10"/>
            <wp:cNvGraphicFramePr>
              <a:graphicFrameLocks noChangeAspect="1"/>
            </wp:cNvGraphicFramePr>
            <a:graphic>
              <a:graphicData uri="http://schemas.openxmlformats.org/drawingml/2006/picture">
                <pic:pic>
                  <pic:nvPicPr>
                    <pic:cNvPr id="0" name="transition.png"/>
                    <pic:cNvPicPr/>
                  </pic:nvPicPr>
                  <pic:blipFill>
                    <a:blip r:embed="rId18"/>
                    <a:stretch>
                      <a:fillRect/>
                    </a:stretch>
                  </pic:blipFill>
                  <pic:spPr>
                    <a:xfrm>
                      <a:off x="0" y="0"/>
                      <a:ext cx="5760000" cy="3240000"/>
                    </a:xfrm>
                    <a:prstGeom prst="rect"/>
                  </pic:spPr>
                </pic:pic>
              </a:graphicData>
            </a:graphic>
          </wp:inline>
        </w:drawing>
      </w:r>
    </w:p>
    <w:p>
      <w:r>
        <w:rPr>
          <w:i/>
          <w:sz w:val="18"/>
        </w:rPr>
        <w:t>La transition</w:t>
      </w:r>
    </w:p>
    <w:p>
      <w:r>
        <w:rPr/>
        <w:t xml:space="preserve">Le retour en vertical se fait dans l'ordre inverse : décélération, reprise des moteurs verticaux, arrêt du moteur de croisière, descente verticale (commande </w:t>
      </w:r>
      <w:r>
        <w:rPr>
          <w:rFonts w:ascii="Consolas" w:hAnsi="Consolas"/>
          <w:color w:val="007FA8"/>
        </w:rPr>
        <w:t>VTOL_LAND</w:t>
      </w:r>
      <w:r>
        <w:rPr/>
        <w:t>).</w:t>
      </w:r>
    </w:p>
    <w:p>
      <w:pPr>
        <w:pStyle w:val="Heading1"/>
      </w:pPr>
      <w:r>
        <w:t>12. La sécurité : fail-safes, retour au point de départ, coupure d'urgence</w:t>
      </w:r>
    </w:p>
    <w:p>
      <w:r>
        <w:rPr/>
        <w:t xml:space="preserve">Un </w:t>
      </w:r>
      <w:r>
        <w:rPr>
          <w:b/>
        </w:rPr>
        <w:t>fail-safe</w:t>
      </w:r>
      <w:r>
        <w:rPr/>
        <w:t xml:space="preserve"> est une réaction automatique et prévue à une panne. Le SA-1 les configure tous.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EF5"/>
          </w:tcPr>
          <w:p>
            <w:r>
              <w:rPr>
                <w:sz w:val="19"/>
              </w:rPr>
            </w:r>
            <w:r>
              <w:rPr>
                <w:b/>
                <w:sz w:val="19"/>
              </w:rPr>
              <w:t>Événement</w:t>
            </w:r>
          </w:p>
        </w:tc>
        <w:tc>
          <w:tcPr>
            <w:tcW w:type="dxa" w:w="3324"/>
            <w:shd w:val="clear" w:color="auto" w:fill="D9EEF5"/>
          </w:tcPr>
          <w:p>
            <w:r>
              <w:rPr>
                <w:sz w:val="19"/>
              </w:rPr>
            </w:r>
            <w:r>
              <w:rPr>
                <w:b/>
                <w:sz w:val="19"/>
              </w:rPr>
              <w:t>Détection</w:t>
            </w:r>
          </w:p>
        </w:tc>
        <w:tc>
          <w:tcPr>
            <w:tcW w:type="dxa" w:w="3324"/>
            <w:shd w:val="clear" w:color="auto" w:fill="D9EEF5"/>
          </w:tcPr>
          <w:p>
            <w:r>
              <w:rPr>
                <w:sz w:val="19"/>
              </w:rPr>
            </w:r>
            <w:r>
              <w:rPr>
                <w:b/>
                <w:sz w:val="19"/>
              </w:rPr>
              <w:t>Réaction prévue (paramètres ArduPilot)</w:t>
            </w:r>
          </w:p>
        </w:tc>
      </w:tr>
      <w:tr>
        <w:tc>
          <w:tcPr>
            <w:tcW w:type="dxa" w:w="3324"/>
          </w:tcPr>
          <w:p>
            <w:r>
              <w:rPr>
                <w:sz w:val="19"/>
              </w:rPr>
            </w:r>
            <w:r>
              <w:rPr>
                <w:sz w:val="19"/>
              </w:rPr>
              <w:t>Perte de la radiocommande</w:t>
            </w:r>
          </w:p>
        </w:tc>
        <w:tc>
          <w:tcPr>
            <w:tcW w:type="dxa" w:w="3324"/>
          </w:tcPr>
          <w:p>
            <w:r>
              <w:rPr>
                <w:sz w:val="19"/>
              </w:rPr>
            </w:r>
            <w:r>
              <w:rPr>
                <w:sz w:val="19"/>
              </w:rPr>
              <w:t>Plus de signal pendant 1,5 s</w:t>
            </w:r>
          </w:p>
        </w:tc>
        <w:tc>
          <w:tcPr>
            <w:tcW w:type="dxa" w:w="3324"/>
          </w:tcPr>
          <w:p>
            <w:r>
              <w:rPr>
                <w:sz w:val="19"/>
              </w:rPr>
            </w:r>
            <w:r>
              <w:rPr>
                <w:sz w:val="19"/>
              </w:rPr>
              <w:t>Retour au point de départ (</w:t>
            </w:r>
            <w:r>
              <w:rPr>
                <w:rFonts w:ascii="Consolas" w:hAnsi="Consolas"/>
                <w:color w:val="007FA8"/>
                <w:sz w:val="19"/>
              </w:rPr>
              <w:t>FS_SHORT_ACTN</w:t>
            </w:r>
            <w:r>
              <w:rPr>
                <w:sz w:val="19"/>
              </w:rPr>
              <w:t xml:space="preserve">, </w:t>
            </w:r>
            <w:r>
              <w:rPr>
                <w:rFonts w:ascii="Consolas" w:hAnsi="Consolas"/>
                <w:color w:val="007FA8"/>
                <w:sz w:val="19"/>
              </w:rPr>
              <w:t>FS_LONG_ACTN</w:t>
            </w:r>
            <w:r>
              <w:rPr>
                <w:sz w:val="19"/>
              </w:rPr>
              <w:t>), atterrissage vertical (</w:t>
            </w:r>
            <w:r>
              <w:rPr>
                <w:rFonts w:ascii="Consolas" w:hAnsi="Consolas"/>
                <w:color w:val="007FA8"/>
                <w:sz w:val="19"/>
              </w:rPr>
              <w:t>Q_RTL_MODE</w:t>
            </w:r>
            <w:r>
              <w:rPr>
                <w:sz w:val="19"/>
              </w:rPr>
              <w:t>)</w:t>
            </w:r>
          </w:p>
        </w:tc>
      </w:tr>
      <w:tr>
        <w:tc>
          <w:tcPr>
            <w:tcW w:type="dxa" w:w="3324"/>
          </w:tcPr>
          <w:p>
            <w:r>
              <w:rPr>
                <w:sz w:val="19"/>
              </w:rPr>
            </w:r>
            <w:r>
              <w:rPr>
                <w:sz w:val="19"/>
              </w:rPr>
              <w:t>Perte de la télémétrie (station)</w:t>
            </w:r>
          </w:p>
        </w:tc>
        <w:tc>
          <w:tcPr>
            <w:tcW w:type="dxa" w:w="3324"/>
          </w:tcPr>
          <w:p>
            <w:r>
              <w:rPr>
                <w:sz w:val="19"/>
              </w:rPr>
            </w:r>
            <w:r>
              <w:rPr>
                <w:sz w:val="19"/>
              </w:rPr>
              <w:t>Plus de message de la station pendant 5 s</w:t>
            </w:r>
          </w:p>
        </w:tc>
        <w:tc>
          <w:tcPr>
            <w:tcW w:type="dxa" w:w="3324"/>
          </w:tcPr>
          <w:p>
            <w:r>
              <w:rPr>
                <w:sz w:val="19"/>
              </w:rPr>
            </w:r>
            <w:r>
              <w:rPr>
                <w:sz w:val="19"/>
              </w:rPr>
              <w:t>Poursuite de la mission ou retour selon la consigne (</w:t>
            </w:r>
            <w:r>
              <w:rPr>
                <w:rFonts w:ascii="Consolas" w:hAnsi="Consolas"/>
                <w:color w:val="007FA8"/>
                <w:sz w:val="19"/>
              </w:rPr>
              <w:t>FS_GCS_ENABL</w:t>
            </w:r>
            <w:r>
              <w:rPr>
                <w:sz w:val="19"/>
              </w:rPr>
              <w:t>)</w:t>
            </w:r>
          </w:p>
        </w:tc>
      </w:tr>
      <w:tr>
        <w:tc>
          <w:tcPr>
            <w:tcW w:type="dxa" w:w="3324"/>
          </w:tcPr>
          <w:p>
            <w:r>
              <w:rPr>
                <w:sz w:val="19"/>
              </w:rPr>
            </w:r>
            <w:r>
              <w:rPr>
                <w:sz w:val="19"/>
              </w:rPr>
              <w:t>Batterie basse</w:t>
            </w:r>
          </w:p>
        </w:tc>
        <w:tc>
          <w:tcPr>
            <w:tcW w:type="dxa" w:w="3324"/>
          </w:tcPr>
          <w:p>
            <w:r>
              <w:rPr>
                <w:sz w:val="19"/>
              </w:rPr>
            </w:r>
            <w:r>
              <w:rPr>
                <w:sz w:val="19"/>
              </w:rPr>
              <w:t>Tension ou énergie sous le seuil</w:t>
            </w:r>
          </w:p>
        </w:tc>
        <w:tc>
          <w:tcPr>
            <w:tcW w:type="dxa" w:w="3324"/>
          </w:tcPr>
          <w:p>
            <w:r>
              <w:rPr>
                <w:sz w:val="19"/>
              </w:rPr>
            </w:r>
            <w:r>
              <w:rPr>
                <w:sz w:val="19"/>
              </w:rPr>
              <w:t>Retour au point de départ (</w:t>
            </w:r>
            <w:r>
              <w:rPr>
                <w:rFonts w:ascii="Consolas" w:hAnsi="Consolas"/>
                <w:color w:val="007FA8"/>
                <w:sz w:val="19"/>
              </w:rPr>
              <w:t>BATT_FS_LOW_ACT</w:t>
            </w:r>
            <w:r>
              <w:rPr>
                <w:sz w:val="19"/>
              </w:rPr>
              <w:t>)</w:t>
            </w:r>
          </w:p>
        </w:tc>
      </w:tr>
      <w:tr>
        <w:tc>
          <w:tcPr>
            <w:tcW w:type="dxa" w:w="3324"/>
          </w:tcPr>
          <w:p>
            <w:r>
              <w:rPr>
                <w:sz w:val="19"/>
              </w:rPr>
            </w:r>
            <w:r>
              <w:rPr>
                <w:sz w:val="19"/>
              </w:rPr>
              <w:t>Batterie critique</w:t>
            </w:r>
          </w:p>
        </w:tc>
        <w:tc>
          <w:tcPr>
            <w:tcW w:type="dxa" w:w="3324"/>
          </w:tcPr>
          <w:p>
            <w:r>
              <w:rPr>
                <w:sz w:val="19"/>
              </w:rPr>
            </w:r>
            <w:r>
              <w:rPr>
                <w:sz w:val="19"/>
              </w:rPr>
              <w:t>Seuil critique</w:t>
            </w:r>
          </w:p>
        </w:tc>
        <w:tc>
          <w:tcPr>
            <w:tcW w:type="dxa" w:w="3324"/>
          </w:tcPr>
          <w:p>
            <w:r>
              <w:rPr>
                <w:sz w:val="19"/>
              </w:rPr>
            </w:r>
            <w:r>
              <w:rPr>
                <w:sz w:val="19"/>
              </w:rPr>
              <w:t>Atterrissage vertical immédiat (</w:t>
            </w:r>
            <w:r>
              <w:rPr>
                <w:rFonts w:ascii="Consolas" w:hAnsi="Consolas"/>
                <w:color w:val="007FA8"/>
                <w:sz w:val="19"/>
              </w:rPr>
              <w:t>BATT_FS_CRT_ACT</w:t>
            </w:r>
            <w:r>
              <w:rPr>
                <w:sz w:val="19"/>
              </w:rPr>
              <w:t>)</w:t>
            </w:r>
          </w:p>
        </w:tc>
      </w:tr>
      <w:tr>
        <w:tc>
          <w:tcPr>
            <w:tcW w:type="dxa" w:w="3324"/>
          </w:tcPr>
          <w:p>
            <w:r>
              <w:rPr>
                <w:sz w:val="19"/>
              </w:rPr>
            </w:r>
            <w:r>
              <w:rPr>
                <w:sz w:val="19"/>
              </w:rPr>
              <w:t>Perte ou incohérence GPS</w:t>
            </w:r>
          </w:p>
        </w:tc>
        <w:tc>
          <w:tcPr>
            <w:tcW w:type="dxa" w:w="3324"/>
          </w:tcPr>
          <w:p>
            <w:r>
              <w:rPr>
                <w:sz w:val="19"/>
              </w:rPr>
            </w:r>
            <w:r>
              <w:rPr>
                <w:sz w:val="19"/>
              </w:rPr>
              <w:t>EKF, nombre de satellites, précision</w:t>
            </w:r>
          </w:p>
        </w:tc>
        <w:tc>
          <w:tcPr>
            <w:tcW w:type="dxa" w:w="3324"/>
          </w:tcPr>
          <w:p>
            <w:r>
              <w:rPr>
                <w:sz w:val="19"/>
              </w:rPr>
            </w:r>
            <w:r>
              <w:rPr>
                <w:sz w:val="19"/>
              </w:rPr>
              <w:t>Alerte, maintien en vol sans GPS, retour au cap si possible ; atterrissage en dernier recours</w:t>
            </w:r>
          </w:p>
        </w:tc>
      </w:tr>
      <w:tr>
        <w:tc>
          <w:tcPr>
            <w:tcW w:type="dxa" w:w="3324"/>
          </w:tcPr>
          <w:p>
            <w:r>
              <w:rPr>
                <w:sz w:val="19"/>
              </w:rPr>
            </w:r>
            <w:r>
              <w:rPr>
                <w:sz w:val="19"/>
              </w:rPr>
              <w:t>Sortie de zone autorisée</w:t>
            </w:r>
          </w:p>
        </w:tc>
        <w:tc>
          <w:tcPr>
            <w:tcW w:type="dxa" w:w="3324"/>
          </w:tcPr>
          <w:p>
            <w:r>
              <w:rPr>
                <w:sz w:val="19"/>
              </w:rPr>
            </w:r>
            <w:r>
              <w:rPr>
                <w:b/>
                <w:sz w:val="19"/>
              </w:rPr>
              <w:t>Géorepérage</w:t>
            </w:r>
            <w:r>
              <w:rPr>
                <w:sz w:val="19"/>
              </w:rPr>
              <w:t xml:space="preserve"> (</w:t>
            </w:r>
            <w:r>
              <w:rPr>
                <w:i/>
                <w:sz w:val="19"/>
              </w:rPr>
              <w:t>geofence</w:t>
            </w:r>
            <w:r>
              <w:rPr>
                <w:sz w:val="19"/>
              </w:rPr>
              <w:t>) : cylindre ou polygone</w:t>
            </w:r>
          </w:p>
        </w:tc>
        <w:tc>
          <w:tcPr>
            <w:tcW w:type="dxa" w:w="3324"/>
          </w:tcPr>
          <w:p>
            <w:r>
              <w:rPr>
                <w:sz w:val="19"/>
              </w:rPr>
            </w:r>
            <w:r>
              <w:rPr>
                <w:sz w:val="19"/>
              </w:rPr>
              <w:t>Retour automatique avant de franchir la limite</w:t>
            </w:r>
          </w:p>
        </w:tc>
      </w:tr>
      <w:tr>
        <w:tc>
          <w:tcPr>
            <w:tcW w:type="dxa" w:w="3324"/>
          </w:tcPr>
          <w:p>
            <w:r>
              <w:rPr>
                <w:sz w:val="19"/>
              </w:rPr>
            </w:r>
            <w:r>
              <w:rPr>
                <w:sz w:val="19"/>
              </w:rPr>
              <w:t>Ordre de sécurité</w:t>
            </w:r>
          </w:p>
        </w:tc>
        <w:tc>
          <w:tcPr>
            <w:tcW w:type="dxa" w:w="3324"/>
          </w:tcPr>
          <w:p>
            <w:r>
              <w:rPr>
                <w:sz w:val="19"/>
              </w:rPr>
            </w:r>
            <w:r>
              <w:rPr>
                <w:sz w:val="19"/>
              </w:rPr>
              <w:t>Interrupteur sur la radiocommande</w:t>
            </w:r>
          </w:p>
        </w:tc>
        <w:tc>
          <w:tcPr>
            <w:tcW w:type="dxa" w:w="3324"/>
          </w:tcPr>
          <w:p>
            <w:r>
              <w:rPr>
                <w:sz w:val="19"/>
              </w:rPr>
            </w:r>
            <w:r>
              <w:rPr>
                <w:b/>
                <w:sz w:val="19"/>
              </w:rPr>
              <w:t>Coupure d'urgence des moteurs</w:t>
            </w:r>
            <w:r>
              <w:rPr>
                <w:sz w:val="19"/>
              </w:rPr>
              <w:t xml:space="preserve"> (arrêt immédiat)</w:t>
            </w:r>
          </w:p>
        </w:tc>
      </w:tr>
    </w:tbl>
    <w:p/>
    <w:p>
      <w:pPr>
        <w:pStyle w:val="Heading2"/>
      </w:pPr>
      <w:r>
        <w:t>12.1 Le retour au point de départ (RTH)</w:t>
      </w:r>
    </w:p>
    <w:p>
      <w:r>
        <w:rPr/>
        <w:t>En mode avion, le drone revient vers le point de départ à altitude de sécurité (</w:t>
      </w:r>
      <w:r>
        <w:rPr>
          <w:rFonts w:ascii="Consolas" w:hAnsi="Consolas"/>
          <w:color w:val="007FA8"/>
        </w:rPr>
        <w:t>RTL_ALTITUDE</w:t>
      </w:r>
      <w:r>
        <w:rPr/>
        <w:t xml:space="preserve">, nommé </w:t>
      </w:r>
      <w:r>
        <w:rPr>
          <w:rFonts w:ascii="Consolas" w:hAnsi="Consolas"/>
          <w:color w:val="007FA8"/>
        </w:rPr>
        <w:t>ALT_HOLD_RTL</w:t>
      </w:r>
      <w:r>
        <w:rPr/>
        <w:t xml:space="preserve"> en centimètres avant ArduPilot 4.5), tourne en cercle au-dessus si nécessaire, passe en vertical et atterrit (</w:t>
      </w:r>
      <w:r>
        <w:rPr>
          <w:rFonts w:ascii="Consolas" w:hAnsi="Consolas"/>
          <w:color w:val="007FA8"/>
        </w:rPr>
        <w:t>Q_RTL_MODE = 1</w:t>
      </w:r>
      <w:r>
        <w:rPr/>
        <w:t>).</w:t>
      </w:r>
    </w:p>
    <w:p>
      <w:pPr>
        <w:pStyle w:val="Heading2"/>
      </w:pPr>
      <w:r>
        <w:t>12.2 La coupure d'urgence</w:t>
      </w:r>
    </w:p>
    <w:p>
      <w:r>
        <w:rPr/>
        <w:t xml:space="preserve">Elle </w:t>
      </w:r>
      <w:r>
        <w:rPr>
          <w:b/>
        </w:rPr>
        <w:t>arrête tous les moteurs instantanément</w:t>
      </w:r>
      <w:r>
        <w:rPr/>
        <w:t>. Le drone tombe : on ne l'utilise qu'en dernier recours, pour éviter un danger plus grand (par exemple, un drone incontrôlable se dirigeant vers des personnes). Elle est commandée par un interrupteur protégé de la radiocommande et peut être complétée par une coupure physique de l'alimentation au sol.</w:t>
      </w:r>
    </w:p>
    <w:p>
      <w:pPr>
        <w:pStyle w:val="Heading2"/>
      </w:pPr>
      <w:r>
        <w:t>12.3 Les vérifications avant armement</w:t>
      </w:r>
    </w:p>
    <w:p>
      <w:r>
        <w:rPr/>
        <w:t>ArduPilot refuse d'armer si un contrôle échoue (</w:t>
      </w:r>
      <w:r>
        <w:rPr>
          <w:i/>
        </w:rPr>
        <w:t>pre-arm checks</w:t>
      </w:r>
      <w:r>
        <w:rPr/>
        <w:t>) : capteurs non calibrés, GPS insuffisant, batterie faible, incohérence de compas, etc. On ne les désactive jamais.</w:t>
      </w:r>
    </w:p>
    <w:p>
      <w:pPr>
        <w:pStyle w:val="Heading1"/>
      </w:pPr>
      <w:r>
        <w:t>13. Les communications et la cybersécurité</w:t>
      </w:r>
    </w:p>
    <w:p>
      <w:pPr>
        <w:pStyle w:val="Heading2"/>
      </w:pPr>
      <w:r>
        <w:t>13.1 La radiocommande (liaison du télépilote)</w:t>
      </w:r>
    </w:p>
    <w:p>
      <w:pPr>
        <w:pStyle w:val="ListBullet"/>
      </w:pPr>
      <w:r>
        <w:rPr>
          <w:b/>
        </w:rPr>
        <w:t>À quoi ça sert</w:t>
      </w:r>
      <w:r>
        <w:rPr/>
        <w:t xml:space="preserve"> : permettre au télépilote de reprendre la main à tout moment.</w:t>
      </w:r>
    </w:p>
    <w:p>
      <w:pPr>
        <w:pStyle w:val="ListBullet"/>
      </w:pPr>
      <w:r>
        <w:rPr>
          <w:b/>
        </w:rPr>
        <w:t>Notre choix</w:t>
      </w:r>
      <w:r>
        <w:rPr/>
        <w:t xml:space="preserve"> : radiocommande 2,4 GHz avec récepteur à faible latence (ex. protocole ExpressLRS), télémétrie de retour (tension, qualité du signal).</w:t>
      </w:r>
    </w:p>
    <w:p>
      <w:pPr>
        <w:pStyle w:val="Heading2"/>
      </w:pPr>
      <w:r>
        <w:t>13.2 La télémétrie (liaison de données)</w:t>
      </w:r>
    </w:p>
    <w:p>
      <w:pPr>
        <w:pStyle w:val="ListBullet"/>
      </w:pPr>
      <w:r>
        <w:rPr>
          <w:b/>
        </w:rPr>
        <w:t>À quoi ça sert</w:t>
      </w:r>
      <w:r>
        <w:rPr/>
        <w:t xml:space="preserve"> : transporter dans les deux sens les messages </w:t>
      </w:r>
      <w:r>
        <w:rPr>
          <w:b/>
        </w:rPr>
        <w:t>MAVLink</w:t>
      </w:r>
      <w:r>
        <w:rPr/>
        <w:t xml:space="preserve"> : position, attitude, batterie, mode, plan de mission, ordres, et les </w:t>
      </w:r>
      <w:r>
        <w:rPr>
          <w:b/>
        </w:rPr>
        <w:t>alertes de l'IA</w:t>
      </w:r>
      <w:r>
        <w:rPr/>
        <w:t>.</w:t>
      </w:r>
    </w:p>
    <w:p>
      <w:pPr>
        <w:pStyle w:val="ListBullet"/>
      </w:pPr>
      <w:r>
        <w:rPr>
          <w:b/>
        </w:rPr>
        <w:t>Notre choix</w:t>
      </w:r>
      <w:r>
        <w:rPr/>
        <w:t xml:space="preserve"> : modems radio longue portée en bande sub-GHz (433 ou 868 MHz selon autorisation), ex. RFD900x ou modems SiK, antennes omnidirectionnelles.</w:t>
      </w:r>
    </w:p>
    <w:p>
      <w:pPr>
        <w:pStyle w:val="ListBullet"/>
      </w:pPr>
      <w:r>
        <w:rPr>
          <w:b/>
        </w:rPr>
        <w:t>Fréquences</w:t>
      </w:r>
      <w:r>
        <w:rPr/>
        <w:t xml:space="preserve"> : l'usage des bandes radio est réglementé ; les bandes utilisables au Togo sont à confirmer auprès de l'autorité de régulation des télécommunications (ARCEP Togo).</w:t>
      </w:r>
    </w:p>
    <w:p>
      <w:pPr>
        <w:pStyle w:val="Heading2"/>
      </w:pPr>
      <w:r>
        <w:t>13.3 Chiffrement et authentification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EF5"/>
          </w:tcPr>
          <w:p>
            <w:r>
              <w:rPr>
                <w:sz w:val="19"/>
              </w:rPr>
            </w:r>
            <w:r>
              <w:rPr>
                <w:b/>
                <w:sz w:val="19"/>
              </w:rPr>
              <w:t>Menace</w:t>
            </w:r>
          </w:p>
        </w:tc>
        <w:tc>
          <w:tcPr>
            <w:tcW w:type="dxa" w:w="4986"/>
            <w:shd w:val="clear" w:color="auto" w:fill="D9EEF5"/>
          </w:tcPr>
          <w:p>
            <w:r>
              <w:rPr>
                <w:sz w:val="19"/>
              </w:rPr>
            </w:r>
            <w:r>
              <w:rPr>
                <w:b/>
                <w:sz w:val="19"/>
              </w:rPr>
              <w:t>Protection</w:t>
            </w:r>
          </w:p>
        </w:tc>
      </w:tr>
      <w:tr>
        <w:tc>
          <w:tcPr>
            <w:tcW w:type="dxa" w:w="4986"/>
          </w:tcPr>
          <w:p>
            <w:r>
              <w:rPr>
                <w:sz w:val="19"/>
              </w:rPr>
            </w:r>
            <w:r>
              <w:rPr>
                <w:sz w:val="19"/>
              </w:rPr>
              <w:t xml:space="preserve">Quelqu'un </w:t>
            </w:r>
            <w:r>
              <w:rPr>
                <w:b/>
                <w:sz w:val="19"/>
              </w:rPr>
              <w:t>écoute</w:t>
            </w:r>
            <w:r>
              <w:rPr>
                <w:sz w:val="19"/>
              </w:rPr>
              <w:t xml:space="preserve"> la liaison</w:t>
            </w:r>
          </w:p>
        </w:tc>
        <w:tc>
          <w:tcPr>
            <w:tcW w:type="dxa" w:w="4986"/>
          </w:tcPr>
          <w:p>
            <w:r>
              <w:rPr>
                <w:sz w:val="19"/>
              </w:rPr>
            </w:r>
            <w:r>
              <w:rPr>
                <w:b/>
                <w:sz w:val="19"/>
              </w:rPr>
              <w:t>Chiffrement AES</w:t>
            </w:r>
            <w:r>
              <w:rPr>
                <w:sz w:val="19"/>
              </w:rPr>
              <w:t xml:space="preserve"> de la liaison radio (fonction des modems)</w:t>
            </w:r>
          </w:p>
        </w:tc>
      </w:tr>
      <w:tr>
        <w:tc>
          <w:tcPr>
            <w:tcW w:type="dxa" w:w="4986"/>
          </w:tcPr>
          <w:p>
            <w:r>
              <w:rPr>
                <w:sz w:val="19"/>
              </w:rPr>
            </w:r>
            <w:r>
              <w:rPr>
                <w:sz w:val="19"/>
              </w:rPr>
              <w:t xml:space="preserve">Quelqu'un </w:t>
            </w:r>
            <w:r>
              <w:rPr>
                <w:b/>
                <w:sz w:val="19"/>
              </w:rPr>
              <w:t>envoie de faux ordres</w:t>
            </w:r>
            <w:r>
              <w:rPr>
                <w:sz w:val="19"/>
              </w:rPr>
              <w:t xml:space="preserve"> au drone</w:t>
            </w:r>
          </w:p>
        </w:tc>
        <w:tc>
          <w:tcPr>
            <w:tcW w:type="dxa" w:w="4986"/>
          </w:tcPr>
          <w:p>
            <w:r>
              <w:rPr>
                <w:sz w:val="19"/>
              </w:rPr>
            </w:r>
            <w:r>
              <w:rPr>
                <w:b/>
                <w:sz w:val="19"/>
              </w:rPr>
              <w:t>Signature MAVLink 2</w:t>
            </w:r>
            <w:r>
              <w:rPr>
                <w:sz w:val="19"/>
              </w:rPr>
              <w:t xml:space="preserve"> : chaque message porte une signature calculée avec une clé secrète partagée entre le drone et la station ; les messages non signés sont rejetés</w:t>
            </w:r>
          </w:p>
        </w:tc>
      </w:tr>
      <w:tr>
        <w:tc>
          <w:tcPr>
            <w:tcW w:type="dxa" w:w="4986"/>
          </w:tcPr>
          <w:p>
            <w:r>
              <w:rPr>
                <w:sz w:val="19"/>
              </w:rPr>
            </w:r>
            <w:r>
              <w:rPr>
                <w:sz w:val="19"/>
              </w:rPr>
              <w:t>Rejeu d'anciens messages</w:t>
            </w:r>
          </w:p>
        </w:tc>
        <w:tc>
          <w:tcPr>
            <w:tcW w:type="dxa" w:w="4986"/>
          </w:tcPr>
          <w:p>
            <w:r>
              <w:rPr>
                <w:sz w:val="19"/>
              </w:rPr>
            </w:r>
            <w:r>
              <w:rPr>
                <w:sz w:val="19"/>
              </w:rPr>
              <w:t>Horodatage inclus dans la signature MAVLink 2</w:t>
            </w:r>
          </w:p>
        </w:tc>
      </w:tr>
      <w:tr>
        <w:tc>
          <w:tcPr>
            <w:tcW w:type="dxa" w:w="4986"/>
          </w:tcPr>
          <w:p>
            <w:r>
              <w:rPr>
                <w:sz w:val="19"/>
              </w:rPr>
            </w:r>
            <w:r>
              <w:rPr>
                <w:sz w:val="19"/>
              </w:rPr>
              <w:t>Accès au Raspberry Pi</w:t>
            </w:r>
          </w:p>
        </w:tc>
        <w:tc>
          <w:tcPr>
            <w:tcW w:type="dxa" w:w="4986"/>
          </w:tcPr>
          <w:p>
            <w:r>
              <w:rPr>
                <w:sz w:val="19"/>
              </w:rPr>
            </w:r>
            <w:r>
              <w:rPr>
                <w:sz w:val="19"/>
              </w:rPr>
              <w:t>Pas de mot de passe par défaut, accès SSH par clé uniquement, services inutiles désactivés</w:t>
            </w:r>
          </w:p>
        </w:tc>
      </w:tr>
    </w:tbl>
    <w:p/>
    <w:p>
      <w:r>
        <w:drawing>
          <wp:inline xmlns:a="http://schemas.openxmlformats.org/drawingml/2006/main" xmlns:pic="http://schemas.openxmlformats.org/drawingml/2006/picture">
            <wp:extent cx="5760000" cy="3240000"/>
            <wp:docPr id="11" name="Picture 11"/>
            <wp:cNvGraphicFramePr>
              <a:graphicFrameLocks noChangeAspect="1"/>
            </wp:cNvGraphicFramePr>
            <a:graphic>
              <a:graphicData uri="http://schemas.openxmlformats.org/drawingml/2006/picture">
                <pic:pic>
                  <pic:nvPicPr>
                    <pic:cNvPr id="0" name="liaisons_radio.png"/>
                    <pic:cNvPicPr/>
                  </pic:nvPicPr>
                  <pic:blipFill>
                    <a:blip r:embed="rId19"/>
                    <a:stretch>
                      <a:fillRect/>
                    </a:stretch>
                  </pic:blipFill>
                  <pic:spPr>
                    <a:xfrm>
                      <a:off x="0" y="0"/>
                      <a:ext cx="5760000" cy="3240000"/>
                    </a:xfrm>
                    <a:prstGeom prst="rect"/>
                  </pic:spPr>
                </pic:pic>
              </a:graphicData>
            </a:graphic>
          </wp:inline>
        </w:drawing>
      </w:r>
    </w:p>
    <w:p>
      <w:r>
        <w:rPr>
          <w:i/>
          <w:sz w:val="18"/>
        </w:rPr>
        <w:t>Liaisons radio sécurisées</w:t>
      </w:r>
    </w:p>
    <w:p>
      <w:pPr>
        <w:pStyle w:val="Heading2"/>
      </w:pPr>
      <w:r>
        <w:t>13.4 Brouillage et leurrage</w:t>
      </w:r>
    </w:p>
    <w:p>
      <w:pPr>
        <w:pStyle w:val="ListBullet"/>
      </w:pPr>
      <w:r>
        <w:rPr>
          <w:b/>
        </w:rPr>
        <w:t>Brouillage</w:t>
      </w:r>
      <w:r>
        <w:rPr/>
        <w:t xml:space="preserve"> (</w:t>
      </w:r>
      <w:r>
        <w:rPr>
          <w:i/>
        </w:rPr>
        <w:t>jamming</w:t>
      </w:r>
      <w:r>
        <w:rPr/>
        <w:t>) : un émetteur noie le signal (radio ou GPS) sous du bruit. Détection : chute de la qualité du signal radio (RSSI), indicateur d'interférence du récepteur GNSS. Réaction : fail-safe de perte de liaison ; vol à l'estime à court terme.</w:t>
      </w:r>
    </w:p>
    <w:p>
      <w:pPr>
        <w:pStyle w:val="ListBullet"/>
      </w:pPr>
      <w:r>
        <w:rPr>
          <w:b/>
        </w:rPr>
        <w:t>Leurrage GPS</w:t>
      </w:r>
      <w:r>
        <w:rPr/>
        <w:t xml:space="preserve"> (</w:t>
      </w:r>
      <w:r>
        <w:rPr>
          <w:i/>
        </w:rPr>
        <w:t>spoofing</w:t>
      </w:r>
      <w:r>
        <w:rPr/>
        <w:t>) : un émetteur envoie de faux signaux GPS pour tromper la position. Détection : incohérences relevées par l'EKF entre GPS, centrale inertielle, baromètre et vitesse air ; indicateur de leurrage du récepteur ; sauts de position irréalistes. Réaction : alerte à la station, rejet du GPS par l'EKF, retour au cap.</w:t>
      </w:r>
    </w:p>
    <w:p>
      <w:pPr>
        <w:pStyle w:val="ListBullet"/>
      </w:pPr>
      <w:r>
        <w:rPr/>
        <w:t>Ces détections sont journalisées et remontées à la station pour analyse.</w:t>
      </w:r>
    </w:p>
    <w:p>
      <w:pPr>
        <w:pStyle w:val="Heading1"/>
      </w:pPr>
      <w:r>
        <w:t>14. La charge utile : caméra jour/nuit sur nacelle</w:t>
      </w:r>
    </w:p>
    <w:p>
      <w:pPr>
        <w:pStyle w:val="Heading2"/>
      </w:pPr>
      <w:r>
        <w:t>14.1 La nacelle gyrostabilisée</w:t>
      </w:r>
    </w:p>
    <w:p>
      <w:pPr>
        <w:pStyle w:val="ListBullet"/>
      </w:pPr>
      <w:r>
        <w:rPr>
          <w:b/>
        </w:rPr>
        <w:t>À quoi ça sert</w:t>
      </w:r>
      <w:r>
        <w:rPr/>
        <w:t xml:space="preserve"> : garder la caméra stable et orientée malgré les mouvements du drone.</w:t>
      </w:r>
    </w:p>
    <w:p>
      <w:pPr>
        <w:pStyle w:val="ListBullet"/>
      </w:pPr>
      <w:r>
        <w:rPr>
          <w:b/>
        </w:rPr>
        <w:t>Comment ça marche</w:t>
      </w:r>
      <w:r>
        <w:rPr/>
        <w:t xml:space="preserve"> : une petite centrale inertielle mesure les mouvements et des moteurs sans balais les compensent sur 2 ou 3 axes.</w:t>
      </w:r>
    </w:p>
    <w:p>
      <w:pPr>
        <w:pStyle w:val="ListBullet"/>
      </w:pPr>
      <w:r>
        <w:rPr>
          <w:b/>
        </w:rPr>
        <w:t>Notre choix</w:t>
      </w:r>
      <w:r>
        <w:rPr/>
        <w:t xml:space="preserve"> : nacelle 2 ou 3 axes sous le nez, commandable par le contrôleur de vol (MAVLink).</w:t>
      </w:r>
    </w:p>
    <w:p>
      <w:pPr>
        <w:pStyle w:val="Heading2"/>
      </w:pPr>
      <w:r>
        <w:t>14.2 Les caméras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EF5"/>
          </w:tcPr>
          <w:p>
            <w:r>
              <w:rPr>
                <w:sz w:val="19"/>
              </w:rPr>
            </w:r>
            <w:r>
              <w:rPr>
                <w:b/>
                <w:sz w:val="19"/>
              </w:rPr>
              <w:t>Caméra</w:t>
            </w:r>
          </w:p>
        </w:tc>
        <w:tc>
          <w:tcPr>
            <w:tcW w:type="dxa" w:w="3324"/>
            <w:shd w:val="clear" w:color="auto" w:fill="D9EEF5"/>
          </w:tcPr>
          <w:p>
            <w:r>
              <w:rPr>
                <w:sz w:val="19"/>
              </w:rPr>
            </w:r>
            <w:r>
              <w:rPr>
                <w:b/>
                <w:sz w:val="19"/>
              </w:rPr>
              <w:t>Ce qu'elle voit</w:t>
            </w:r>
          </w:p>
        </w:tc>
        <w:tc>
          <w:tcPr>
            <w:tcW w:type="dxa" w:w="3324"/>
            <w:shd w:val="clear" w:color="auto" w:fill="D9EEF5"/>
          </w:tcPr>
          <w:p>
            <w:r>
              <w:rPr>
                <w:sz w:val="19"/>
              </w:rPr>
            </w:r>
            <w:r>
              <w:rPr>
                <w:b/>
                <w:sz w:val="19"/>
              </w:rPr>
              <w:t>Usage</w:t>
            </w:r>
          </w:p>
        </w:tc>
      </w:tr>
      <w:tr>
        <w:tc>
          <w:tcPr>
            <w:tcW w:type="dxa" w:w="3324"/>
          </w:tcPr>
          <w:p>
            <w:r>
              <w:rPr>
                <w:sz w:val="19"/>
              </w:rPr>
            </w:r>
            <w:r>
              <w:rPr>
                <w:b/>
                <w:sz w:val="19"/>
              </w:rPr>
              <w:t>Visible</w:t>
            </w:r>
          </w:p>
        </w:tc>
        <w:tc>
          <w:tcPr>
            <w:tcW w:type="dxa" w:w="3324"/>
          </w:tcPr>
          <w:p>
            <w:r>
              <w:rPr>
                <w:sz w:val="19"/>
              </w:rPr>
            </w:r>
            <w:r>
              <w:rPr>
                <w:sz w:val="19"/>
              </w:rPr>
              <w:t>La lumière comme l'œil humain</w:t>
            </w:r>
          </w:p>
        </w:tc>
        <w:tc>
          <w:tcPr>
            <w:tcW w:type="dxa" w:w="3324"/>
          </w:tcPr>
          <w:p>
            <w:r>
              <w:rPr>
                <w:sz w:val="19"/>
              </w:rPr>
            </w:r>
            <w:r>
              <w:rPr>
                <w:sz w:val="19"/>
              </w:rPr>
              <w:t>Jour : identification des objets, des personnes, des véhicules</w:t>
            </w:r>
          </w:p>
        </w:tc>
      </w:tr>
      <w:tr>
        <w:tc>
          <w:tcPr>
            <w:tcW w:type="dxa" w:w="3324"/>
          </w:tcPr>
          <w:p>
            <w:r>
              <w:rPr>
                <w:sz w:val="19"/>
              </w:rPr>
            </w:r>
            <w:r>
              <w:rPr>
                <w:b/>
                <w:sz w:val="19"/>
              </w:rPr>
              <w:t>Thermique</w:t>
            </w:r>
            <w:r>
              <w:rPr>
                <w:sz w:val="19"/>
              </w:rPr>
              <w:t xml:space="preserve"> (infrarouge long)</w:t>
            </w:r>
          </w:p>
        </w:tc>
        <w:tc>
          <w:tcPr>
            <w:tcW w:type="dxa" w:w="3324"/>
          </w:tcPr>
          <w:p>
            <w:r>
              <w:rPr>
                <w:sz w:val="19"/>
              </w:rPr>
            </w:r>
            <w:r>
              <w:rPr>
                <w:sz w:val="19"/>
              </w:rPr>
              <w:t>La chaleur émise par les corps</w:t>
            </w:r>
          </w:p>
        </w:tc>
        <w:tc>
          <w:tcPr>
            <w:tcW w:type="dxa" w:w="3324"/>
          </w:tcPr>
          <w:p>
            <w:r>
              <w:rPr>
                <w:sz w:val="19"/>
              </w:rPr>
            </w:r>
            <w:r>
              <w:rPr>
                <w:sz w:val="19"/>
              </w:rPr>
              <w:t>Nuit, fumée : personnes, véhicules, moteurs chauds</w:t>
            </w:r>
          </w:p>
        </w:tc>
      </w:tr>
    </w:tbl>
    <w:p/>
    <w:p>
      <w:r>
        <w:rPr/>
        <w:t>Un module thermique de résolution 256 × 192 ou 384 × 288 offre un bon compromis prix / performance.</w:t>
      </w:r>
    </w:p>
    <w:p>
      <w:pPr>
        <w:pStyle w:val="Heading2"/>
      </w:pPr>
      <w:r>
        <w:t>14.3 La modularité</w:t>
      </w:r>
    </w:p>
    <w:p>
      <w:r>
        <w:rPr/>
        <w:t xml:space="preserve">La charge utile est fixée sur une </w:t>
      </w:r>
      <w:r>
        <w:rPr>
          <w:b/>
        </w:rPr>
        <w:t>interface standard</w:t>
      </w:r>
      <w:r>
        <w:rPr/>
        <w:t xml:space="preserve"> : plaque mécanique, connecteur d'alimentation (5 / 12 V) et liaison de données (Ethernet ou USB vers le Raspberry Pi, MAVLink vers le contrôleur de vol). On peut ainsi remplacer la nacelle par :</w:t>
      </w:r>
    </w:p>
    <w:p>
      <w:pPr>
        <w:pStyle w:val="ListBullet"/>
      </w:pPr>
      <w:r>
        <w:rPr/>
        <w:t xml:space="preserve">un </w:t>
      </w:r>
      <w:r>
        <w:rPr>
          <w:b/>
        </w:rPr>
        <w:t>appareil photo de cartographie</w:t>
      </w:r>
      <w:r>
        <w:rPr/>
        <w:t xml:space="preserve"> (orthophotos, nuages de points) ;</w:t>
      </w:r>
    </w:p>
    <w:p>
      <w:pPr>
        <w:pStyle w:val="ListBullet"/>
      </w:pPr>
      <w:r>
        <w:rPr/>
        <w:t xml:space="preserve">une </w:t>
      </w:r>
      <w:r>
        <w:rPr>
          <w:b/>
        </w:rPr>
        <w:t>petite charge de largage</w:t>
      </w:r>
      <w:r>
        <w:rPr/>
        <w:t xml:space="preserve"> pour l'aide humanitaire (dans la limite de masse et des règles).</w:t>
      </w:r>
    </w:p>
    <w:p>
      <w:pPr>
        <w:pStyle w:val="Heading1"/>
      </w:pPr>
      <w:r>
        <w:t>15. L'intelligence artificielle embarquée</w:t>
      </w:r>
    </w:p>
    <w:p>
      <w:r>
        <w:rPr/>
        <w:t xml:space="preserve">Le module IA est détaillé dans </w:t>
      </w:r>
      <w:r>
        <w:rPr>
          <w:rFonts w:ascii="Consolas" w:hAnsi="Consolas"/>
          <w:color w:val="007FA8"/>
        </w:rPr>
        <w:t>ia/README.md</w:t>
      </w:r>
      <w:r>
        <w:rPr/>
        <w:t xml:space="preserve"> et </w:t>
      </w:r>
      <w:r>
        <w:rPr>
          <w:rFonts w:ascii="Consolas" w:hAnsi="Consolas"/>
          <w:color w:val="007FA8"/>
        </w:rPr>
        <w:t>fiche_technique.docx</w:t>
      </w:r>
      <w:r>
        <w:rPr/>
        <w:t>. En résumé :</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EF5"/>
          </w:tcPr>
          <w:p>
            <w:r>
              <w:rPr>
                <w:sz w:val="19"/>
              </w:rPr>
            </w:r>
            <w:r>
              <w:rPr>
                <w:b/>
                <w:sz w:val="19"/>
              </w:rPr>
              <w:t>Élément</w:t>
            </w:r>
          </w:p>
        </w:tc>
        <w:tc>
          <w:tcPr>
            <w:tcW w:type="dxa" w:w="4986"/>
            <w:shd w:val="clear" w:color="auto" w:fill="D9EEF5"/>
          </w:tcPr>
          <w:p>
            <w:r>
              <w:rPr>
                <w:sz w:val="19"/>
              </w:rPr>
            </w:r>
            <w:r>
              <w:rPr>
                <w:b/>
                <w:sz w:val="19"/>
              </w:rPr>
              <w:t>Rôle</w:t>
            </w:r>
          </w:p>
        </w:tc>
      </w:tr>
      <w:tr>
        <w:tc>
          <w:tcPr>
            <w:tcW w:type="dxa" w:w="4986"/>
          </w:tcPr>
          <w:p>
            <w:r>
              <w:rPr>
                <w:sz w:val="19"/>
              </w:rPr>
            </w:r>
            <w:r>
              <w:rPr>
                <w:b/>
                <w:sz w:val="19"/>
              </w:rPr>
              <w:t>Raspberry Pi 5</w:t>
            </w:r>
          </w:p>
        </w:tc>
        <w:tc>
          <w:tcPr>
            <w:tcW w:type="dxa" w:w="4986"/>
          </w:tcPr>
          <w:p>
            <w:r>
              <w:rPr>
                <w:sz w:val="19"/>
              </w:rPr>
            </w:r>
            <w:r>
              <w:rPr>
                <w:sz w:val="19"/>
              </w:rPr>
              <w:t>Ordinateur de bord : reçoit les images, exécute le programme, journalise</w:t>
            </w:r>
          </w:p>
        </w:tc>
      </w:tr>
      <w:tr>
        <w:tc>
          <w:tcPr>
            <w:tcW w:type="dxa" w:w="4986"/>
          </w:tcPr>
          <w:p>
            <w:r>
              <w:rPr>
                <w:sz w:val="19"/>
              </w:rPr>
            </w:r>
            <w:r>
              <w:rPr>
                <w:b/>
                <w:sz w:val="19"/>
              </w:rPr>
              <w:t>AI HAT+ 26 TOPS</w:t>
            </w:r>
            <w:r>
              <w:rPr>
                <w:sz w:val="19"/>
              </w:rPr>
              <w:t xml:space="preserve"> (Hailo-8)</w:t>
            </w:r>
          </w:p>
        </w:tc>
        <w:tc>
          <w:tcPr>
            <w:tcW w:type="dxa" w:w="4986"/>
          </w:tcPr>
          <w:p>
            <w:r>
              <w:rPr>
                <w:sz w:val="19"/>
              </w:rPr>
            </w:r>
            <w:r>
              <w:rPr>
                <w:sz w:val="19"/>
              </w:rPr>
              <w:t>Accélérateur de réseaux de neurones : exécute la détection en temps réel</w:t>
            </w:r>
          </w:p>
        </w:tc>
      </w:tr>
      <w:tr>
        <w:tc>
          <w:tcPr>
            <w:tcW w:type="dxa" w:w="4986"/>
          </w:tcPr>
          <w:p>
            <w:r>
              <w:rPr>
                <w:sz w:val="19"/>
              </w:rPr>
            </w:r>
            <w:r>
              <w:rPr>
                <w:b/>
                <w:sz w:val="19"/>
              </w:rPr>
              <w:t>YOLOv8s</w:t>
            </w:r>
          </w:p>
        </w:tc>
        <w:tc>
          <w:tcPr>
            <w:tcW w:type="dxa" w:w="4986"/>
          </w:tcPr>
          <w:p>
            <w:r>
              <w:rPr>
                <w:sz w:val="19"/>
              </w:rPr>
            </w:r>
            <w:r>
              <w:rPr>
                <w:sz w:val="19"/>
              </w:rPr>
              <w:t>Réseau de détection d'objets adapté par fine-tuning : personnes, véhicules, débris</w:t>
            </w:r>
          </w:p>
        </w:tc>
      </w:tr>
      <w:tr>
        <w:tc>
          <w:tcPr>
            <w:tcW w:type="dxa" w:w="4986"/>
          </w:tcPr>
          <w:p>
            <w:r>
              <w:rPr>
                <w:sz w:val="19"/>
              </w:rPr>
            </w:r>
            <w:r>
              <w:rPr>
                <w:b/>
                <w:sz w:val="19"/>
              </w:rPr>
              <w:t>Suivi léger</w:t>
            </w:r>
          </w:p>
        </w:tc>
        <w:tc>
          <w:tcPr>
            <w:tcW w:type="dxa" w:w="4986"/>
          </w:tcPr>
          <w:p>
            <w:r>
              <w:rPr>
                <w:sz w:val="19"/>
              </w:rPr>
            </w:r>
            <w:r>
              <w:rPr>
                <w:sz w:val="19"/>
              </w:rPr>
              <w:t>Relie les détections d'une image à l'autre : une alerte par objet</w:t>
            </w:r>
          </w:p>
        </w:tc>
      </w:tr>
      <w:tr>
        <w:tc>
          <w:tcPr>
            <w:tcW w:type="dxa" w:w="4986"/>
          </w:tcPr>
          <w:p>
            <w:r>
              <w:rPr>
                <w:sz w:val="19"/>
              </w:rPr>
            </w:r>
            <w:r>
              <w:rPr>
                <w:b/>
                <w:sz w:val="19"/>
              </w:rPr>
              <w:t>Alerte</w:t>
            </w:r>
          </w:p>
        </w:tc>
        <w:tc>
          <w:tcPr>
            <w:tcW w:type="dxa" w:w="4986"/>
          </w:tcPr>
          <w:p>
            <w:r>
              <w:rPr>
                <w:sz w:val="19"/>
              </w:rPr>
            </w:r>
            <w:r>
              <w:rPr>
                <w:sz w:val="19"/>
              </w:rPr>
              <w:t>Heure, classe ou statut « à vérifier », score, rectangle, image de preuve</w:t>
            </w:r>
          </w:p>
        </w:tc>
      </w:tr>
      <w:tr>
        <w:tc>
          <w:tcPr>
            <w:tcW w:type="dxa" w:w="4986"/>
          </w:tcPr>
          <w:p>
            <w:r>
              <w:rPr>
                <w:sz w:val="19"/>
              </w:rPr>
            </w:r>
            <w:r>
              <w:rPr>
                <w:b/>
                <w:sz w:val="19"/>
              </w:rPr>
              <w:t>Journal local</w:t>
            </w:r>
          </w:p>
        </w:tc>
        <w:tc>
          <w:tcPr>
            <w:tcW w:type="dxa" w:w="4986"/>
          </w:tcPr>
          <w:p>
            <w:r>
              <w:rPr>
                <w:sz w:val="19"/>
              </w:rPr>
            </w:r>
            <w:r>
              <w:rPr>
                <w:sz w:val="19"/>
              </w:rPr>
              <w:t>Stocke les alertes hors connexion et les renvoie dès que la liaison revient</w:t>
            </w:r>
          </w:p>
        </w:tc>
      </w:tr>
    </w:tbl>
    <w:p/>
    <w:p>
      <w:r>
        <w:rPr/>
        <w:t xml:space="preserve">L'IA est une </w:t>
      </w:r>
      <w:r>
        <w:rPr>
          <w:b/>
        </w:rPr>
        <w:t>aide à l'inspection</w:t>
      </w:r>
      <w:r>
        <w:rPr/>
        <w:t xml:space="preserve"> : elle ne certifie pas qu'une zone est sûre et ne commande jamais le drone.</w:t>
      </w:r>
    </w:p>
    <w:p>
      <w:r>
        <w:drawing>
          <wp:inline xmlns:a="http://schemas.openxmlformats.org/drawingml/2006/main" xmlns:pic="http://schemas.openxmlformats.org/drawingml/2006/picture">
            <wp:extent cx="5760000" cy="3240000"/>
            <wp:docPr id="12" name="Picture 12"/>
            <wp:cNvGraphicFramePr>
              <a:graphicFrameLocks noChangeAspect="1"/>
            </wp:cNvGraphicFramePr>
            <a:graphic>
              <a:graphicData uri="http://schemas.openxmlformats.org/drawingml/2006/picture">
                <pic:pic>
                  <pic:nvPicPr>
                    <pic:cNvPr id="0" name="chaine_ia.png"/>
                    <pic:cNvPicPr/>
                  </pic:nvPicPr>
                  <pic:blipFill>
                    <a:blip r:embed="rId20"/>
                    <a:stretch>
                      <a:fillRect/>
                    </a:stretch>
                  </pic:blipFill>
                  <pic:spPr>
                    <a:xfrm>
                      <a:off x="0" y="0"/>
                      <a:ext cx="5760000" cy="3240000"/>
                    </a:xfrm>
                    <a:prstGeom prst="rect"/>
                  </pic:spPr>
                </pic:pic>
              </a:graphicData>
            </a:graphic>
          </wp:inline>
        </w:drawing>
      </w:r>
    </w:p>
    <w:p>
      <w:r>
        <w:rPr>
          <w:i/>
          <w:sz w:val="18"/>
        </w:rPr>
        <w:t>Chaîne de détection IA</w:t>
      </w:r>
    </w:p>
    <w:p>
      <w:pPr>
        <w:pStyle w:val="Heading1"/>
      </w:pPr>
      <w:r>
        <w:t>16. La station de contrôle au sol</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EF5"/>
          </w:tcPr>
          <w:p>
            <w:r>
              <w:rPr>
                <w:sz w:val="19"/>
              </w:rPr>
            </w:r>
            <w:r>
              <w:rPr>
                <w:b/>
                <w:sz w:val="19"/>
              </w:rPr>
              <w:t>Élément</w:t>
            </w:r>
          </w:p>
        </w:tc>
        <w:tc>
          <w:tcPr>
            <w:tcW w:type="dxa" w:w="4986"/>
            <w:shd w:val="clear" w:color="auto" w:fill="D9EEF5"/>
          </w:tcPr>
          <w:p>
            <w:r>
              <w:rPr>
                <w:sz w:val="19"/>
              </w:rPr>
            </w:r>
            <w:r>
              <w:rPr>
                <w:b/>
                <w:sz w:val="19"/>
              </w:rPr>
              <w:t>Rôle</w:t>
            </w:r>
          </w:p>
        </w:tc>
      </w:tr>
      <w:tr>
        <w:tc>
          <w:tcPr>
            <w:tcW w:type="dxa" w:w="4986"/>
          </w:tcPr>
          <w:p>
            <w:r>
              <w:rPr>
                <w:sz w:val="19"/>
              </w:rPr>
            </w:r>
            <w:r>
              <w:rPr>
                <w:sz w:val="19"/>
              </w:rPr>
              <w:t>Ordinateur portable robuste</w:t>
            </w:r>
          </w:p>
        </w:tc>
        <w:tc>
          <w:tcPr>
            <w:tcW w:type="dxa" w:w="4986"/>
          </w:tcPr>
          <w:p>
            <w:r>
              <w:rPr>
                <w:sz w:val="19"/>
              </w:rPr>
            </w:r>
            <w:r>
              <w:rPr>
                <w:sz w:val="19"/>
              </w:rPr>
              <w:t>Logiciel de station sol, affichage des alertes</w:t>
            </w:r>
          </w:p>
        </w:tc>
      </w:tr>
      <w:tr>
        <w:tc>
          <w:tcPr>
            <w:tcW w:type="dxa" w:w="4986"/>
          </w:tcPr>
          <w:p>
            <w:r>
              <w:rPr>
                <w:sz w:val="19"/>
              </w:rPr>
            </w:r>
            <w:r>
              <w:rPr>
                <w:sz w:val="19"/>
              </w:rPr>
              <w:t>Modem de télémétrie + antenne</w:t>
            </w:r>
          </w:p>
        </w:tc>
        <w:tc>
          <w:tcPr>
            <w:tcW w:type="dxa" w:w="4986"/>
          </w:tcPr>
          <w:p>
            <w:r>
              <w:rPr>
                <w:sz w:val="19"/>
              </w:rPr>
            </w:r>
            <w:r>
              <w:rPr>
                <w:sz w:val="19"/>
              </w:rPr>
              <w:t>Liaison de données avec le drone</w:t>
            </w:r>
          </w:p>
        </w:tc>
      </w:tr>
      <w:tr>
        <w:tc>
          <w:tcPr>
            <w:tcW w:type="dxa" w:w="4986"/>
          </w:tcPr>
          <w:p>
            <w:r>
              <w:rPr>
                <w:sz w:val="19"/>
              </w:rPr>
            </w:r>
            <w:r>
              <w:rPr>
                <w:sz w:val="19"/>
              </w:rPr>
              <w:t>Radiocommande</w:t>
            </w:r>
          </w:p>
        </w:tc>
        <w:tc>
          <w:tcPr>
            <w:tcW w:type="dxa" w:w="4986"/>
          </w:tcPr>
          <w:p>
            <w:r>
              <w:rPr>
                <w:sz w:val="19"/>
              </w:rPr>
            </w:r>
            <w:r>
              <w:rPr>
                <w:sz w:val="19"/>
              </w:rPr>
              <w:t>Reprise en main par le télépilote</w:t>
            </w:r>
          </w:p>
        </w:tc>
      </w:tr>
      <w:tr>
        <w:tc>
          <w:tcPr>
            <w:tcW w:type="dxa" w:w="4986"/>
          </w:tcPr>
          <w:p>
            <w:r>
              <w:rPr>
                <w:sz w:val="19"/>
              </w:rPr>
            </w:r>
            <w:r>
              <w:rPr>
                <w:sz w:val="19"/>
              </w:rPr>
              <w:t>Logiciel de vol (</w:t>
            </w:r>
            <w:r>
              <w:rPr>
                <w:b/>
                <w:sz w:val="19"/>
              </w:rPr>
              <w:t>Mission Planner</w:t>
            </w:r>
            <w:r>
              <w:rPr>
                <w:sz w:val="19"/>
              </w:rPr>
              <w:t xml:space="preserve"> ou </w:t>
            </w:r>
            <w:r>
              <w:rPr>
                <w:b/>
                <w:sz w:val="19"/>
              </w:rPr>
              <w:t>QGroundControl</w:t>
            </w:r>
            <w:r>
              <w:rPr>
                <w:sz w:val="19"/>
              </w:rPr>
              <w:t>)</w:t>
            </w:r>
          </w:p>
        </w:tc>
        <w:tc>
          <w:tcPr>
            <w:tcW w:type="dxa" w:w="4986"/>
          </w:tcPr>
          <w:p>
            <w:r>
              <w:rPr>
                <w:sz w:val="19"/>
              </w:rPr>
            </w:r>
            <w:r>
              <w:rPr>
                <w:sz w:val="19"/>
              </w:rPr>
              <w:t>Carte, télémétrie, planification de mission, paramètres, journaux de vol</w:t>
            </w:r>
          </w:p>
        </w:tc>
      </w:tr>
      <w:tr>
        <w:tc>
          <w:tcPr>
            <w:tcW w:type="dxa" w:w="4986"/>
          </w:tcPr>
          <w:p>
            <w:r>
              <w:rPr>
                <w:sz w:val="19"/>
              </w:rPr>
            </w:r>
            <w:r>
              <w:rPr>
                <w:sz w:val="19"/>
              </w:rPr>
              <w:t>Application de supervision (web / mobile)</w:t>
            </w:r>
          </w:p>
        </w:tc>
        <w:tc>
          <w:tcPr>
            <w:tcW w:type="dxa" w:w="4986"/>
          </w:tcPr>
          <w:p>
            <w:r>
              <w:rPr>
                <w:sz w:val="19"/>
              </w:rPr>
            </w:r>
            <w:r>
              <w:rPr>
                <w:sz w:val="19"/>
              </w:rPr>
              <w:t>Liste des alertes IA avec images, journal de mission, archivage</w:t>
            </w:r>
          </w:p>
        </w:tc>
      </w:tr>
      <w:tr>
        <w:tc>
          <w:tcPr>
            <w:tcW w:type="dxa" w:w="4986"/>
          </w:tcPr>
          <w:p>
            <w:r>
              <w:rPr>
                <w:sz w:val="19"/>
              </w:rPr>
            </w:r>
            <w:r>
              <w:rPr>
                <w:sz w:val="19"/>
              </w:rPr>
              <w:t>Alimentation autonome, pare-soleil</w:t>
            </w:r>
          </w:p>
        </w:tc>
        <w:tc>
          <w:tcPr>
            <w:tcW w:type="dxa" w:w="4986"/>
          </w:tcPr>
          <w:p>
            <w:r>
              <w:rPr>
                <w:sz w:val="19"/>
              </w:rPr>
            </w:r>
            <w:r>
              <w:rPr>
                <w:sz w:val="19"/>
              </w:rPr>
              <w:t>Travail sur le terrain</w:t>
            </w:r>
          </w:p>
        </w:tc>
      </w:tr>
    </w:tbl>
    <w:p/>
    <w:p>
      <w:r>
        <w:rPr>
          <w:b/>
        </w:rPr>
        <w:t>Planification de mission</w:t>
      </w:r>
      <w:r>
        <w:rPr/>
        <w:t xml:space="preserve"> : on dessine sur la carte le décollage, les points de passage (ou une grille de surveillance), l'altitude, la vitesse, la zone autorisée (géorepérage) et le point d'atterrissage. Le plan est envoyé au drone avant le vol.</w:t>
      </w:r>
    </w:p>
    <w:p>
      <w:r>
        <w:rPr>
          <w:b/>
        </w:rPr>
        <w:t>Journalisation</w:t>
      </w:r>
      <w:r>
        <w:rPr/>
        <w:t xml:space="preserve"> : le contrôleur de vol enregistre chaque vol (fichiers </w:t>
      </w:r>
      <w:r>
        <w:rPr>
          <w:i/>
        </w:rPr>
        <w:t>DataFlash</w:t>
      </w:r>
      <w:r>
        <w:rPr/>
        <w:t>) ; la station archive la télémétrie et les alertes. Ces journaux servent à l'analyse après vol.</w:t>
      </w:r>
    </w:p>
    <w:p>
      <w:pPr>
        <w:pStyle w:val="Heading1"/>
      </w:pPr>
      <w:r>
        <w:t>17. Performances estimées</w:t>
      </w:r>
    </w:p>
    <w:p>
      <w:r>
        <w:rPr/>
        <w:t xml:space="preserve">Calculées par </w:t>
      </w:r>
      <w:r>
        <w:rPr>
          <w:rFonts w:ascii="Consolas" w:hAnsi="Consolas"/>
          <w:color w:val="007FA8"/>
        </w:rPr>
        <w:t>drone/calculs/dimensionnement.py</w:t>
      </w:r>
      <w:r>
        <w:rPr/>
        <w:t xml:space="preserve"> (hypothèses en tête de fichier, 35 °C) :</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EF5"/>
          </w:tcPr>
          <w:p>
            <w:r>
              <w:rPr>
                <w:sz w:val="19"/>
              </w:rPr>
            </w:r>
            <w:r>
              <w:rPr>
                <w:b/>
                <w:sz w:val="19"/>
              </w:rPr>
              <w:t>Grandeur</w:t>
            </w:r>
          </w:p>
        </w:tc>
        <w:tc>
          <w:tcPr>
            <w:tcW w:type="dxa" w:w="4986"/>
            <w:shd w:val="clear" w:color="auto" w:fill="D9EEF5"/>
          </w:tcPr>
          <w:p>
            <w:r>
              <w:rPr>
                <w:sz w:val="19"/>
              </w:rPr>
            </w:r>
            <w:r>
              <w:rPr>
                <w:b/>
                <w:sz w:val="19"/>
              </w:rPr>
              <w:t>Estimation</w:t>
            </w:r>
          </w:p>
        </w:tc>
      </w:tr>
      <w:tr>
        <w:tc>
          <w:tcPr>
            <w:tcW w:type="dxa" w:w="4986"/>
          </w:tcPr>
          <w:p>
            <w:r>
              <w:rPr>
                <w:sz w:val="19"/>
              </w:rPr>
            </w:r>
            <w:r>
              <w:rPr>
                <w:sz w:val="19"/>
              </w:rPr>
              <w:t>Masse maximale au décollage</w:t>
            </w:r>
          </w:p>
        </w:tc>
        <w:tc>
          <w:tcPr>
            <w:tcW w:type="dxa" w:w="4986"/>
          </w:tcPr>
          <w:p>
            <w:r>
              <w:rPr>
                <w:sz w:val="19"/>
              </w:rPr>
            </w:r>
            <w:r>
              <w:rPr>
                <w:sz w:val="19"/>
              </w:rPr>
              <w:t>6,4 kg</w:t>
            </w:r>
          </w:p>
        </w:tc>
      </w:tr>
      <w:tr>
        <w:tc>
          <w:tcPr>
            <w:tcW w:type="dxa" w:w="4986"/>
          </w:tcPr>
          <w:p>
            <w:r>
              <w:rPr>
                <w:sz w:val="19"/>
              </w:rPr>
            </w:r>
            <w:r>
              <w:rPr>
                <w:sz w:val="19"/>
              </w:rPr>
              <w:t>Charge alaire</w:t>
            </w:r>
          </w:p>
        </w:tc>
        <w:tc>
          <w:tcPr>
            <w:tcW w:type="dxa" w:w="4986"/>
          </w:tcPr>
          <w:p>
            <w:r>
              <w:rPr>
                <w:sz w:val="19"/>
              </w:rPr>
            </w:r>
            <w:r>
              <w:rPr>
                <w:sz w:val="19"/>
              </w:rPr>
              <w:t>11,4 kg/m²</w:t>
            </w:r>
          </w:p>
        </w:tc>
      </w:tr>
      <w:tr>
        <w:tc>
          <w:tcPr>
            <w:tcW w:type="dxa" w:w="4986"/>
          </w:tcPr>
          <w:p>
            <w:r>
              <w:rPr>
                <w:sz w:val="19"/>
              </w:rPr>
            </w:r>
            <w:r>
              <w:rPr>
                <w:sz w:val="19"/>
              </w:rPr>
              <w:t>Vitesse de décrochage</w:t>
            </w:r>
          </w:p>
        </w:tc>
        <w:tc>
          <w:tcPr>
            <w:tcW w:type="dxa" w:w="4986"/>
          </w:tcPr>
          <w:p>
            <w:r>
              <w:rPr>
                <w:sz w:val="19"/>
              </w:rPr>
            </w:r>
            <w:r>
              <w:rPr>
                <w:sz w:val="19"/>
              </w:rPr>
              <w:t>12,3 m/s (44 km/h)</w:t>
            </w:r>
          </w:p>
        </w:tc>
      </w:tr>
      <w:tr>
        <w:tc>
          <w:tcPr>
            <w:tcW w:type="dxa" w:w="4986"/>
          </w:tcPr>
          <w:p>
            <w:r>
              <w:rPr>
                <w:sz w:val="19"/>
              </w:rPr>
            </w:r>
            <w:r>
              <w:rPr>
                <w:sz w:val="19"/>
              </w:rPr>
              <w:t>Vitesse minimale de fin de transition</w:t>
            </w:r>
          </w:p>
        </w:tc>
        <w:tc>
          <w:tcPr>
            <w:tcW w:type="dxa" w:w="4986"/>
          </w:tcPr>
          <w:p>
            <w:r>
              <w:rPr>
                <w:sz w:val="19"/>
              </w:rPr>
            </w:r>
            <w:r>
              <w:rPr>
                <w:sz w:val="19"/>
              </w:rPr>
              <w:t>15,4 m/s</w:t>
            </w:r>
          </w:p>
        </w:tc>
      </w:tr>
      <w:tr>
        <w:tc>
          <w:tcPr>
            <w:tcW w:type="dxa" w:w="4986"/>
          </w:tcPr>
          <w:p>
            <w:r>
              <w:rPr>
                <w:sz w:val="19"/>
              </w:rPr>
            </w:r>
            <w:r>
              <w:rPr>
                <w:sz w:val="19"/>
              </w:rPr>
              <w:t>Vitesse de croisière</w:t>
            </w:r>
          </w:p>
        </w:tc>
        <w:tc>
          <w:tcPr>
            <w:tcW w:type="dxa" w:w="4986"/>
          </w:tcPr>
          <w:p>
            <w:r>
              <w:rPr>
                <w:sz w:val="19"/>
              </w:rPr>
            </w:r>
            <w:r>
              <w:rPr>
                <w:sz w:val="19"/>
              </w:rPr>
              <w:t>19 m/s (68 km/h)</w:t>
            </w:r>
          </w:p>
        </w:tc>
      </w:tr>
      <w:tr>
        <w:tc>
          <w:tcPr>
            <w:tcW w:type="dxa" w:w="4986"/>
          </w:tcPr>
          <w:p>
            <w:r>
              <w:rPr>
                <w:sz w:val="19"/>
              </w:rPr>
            </w:r>
            <w:r>
              <w:rPr>
                <w:sz w:val="19"/>
              </w:rPr>
              <w:t>Poussée maximale requise par moteur vertical</w:t>
            </w:r>
          </w:p>
        </w:tc>
        <w:tc>
          <w:tcPr>
            <w:tcW w:type="dxa" w:w="4986"/>
          </w:tcPr>
          <w:p>
            <w:r>
              <w:rPr>
                <w:sz w:val="19"/>
              </w:rPr>
            </w:r>
            <w:r>
              <w:rPr>
                <w:sz w:val="19"/>
              </w:rPr>
              <w:t>2,9 kgf</w:t>
            </w:r>
          </w:p>
        </w:tc>
      </w:tr>
      <w:tr>
        <w:tc>
          <w:tcPr>
            <w:tcW w:type="dxa" w:w="4986"/>
          </w:tcPr>
          <w:p>
            <w:r>
              <w:rPr>
                <w:sz w:val="19"/>
              </w:rPr>
            </w:r>
            <w:r>
              <w:rPr>
                <w:sz w:val="19"/>
              </w:rPr>
              <w:t>Puissance en vol stationnaire</w:t>
            </w:r>
          </w:p>
        </w:tc>
        <w:tc>
          <w:tcPr>
            <w:tcW w:type="dxa" w:w="4986"/>
          </w:tcPr>
          <w:p>
            <w:r>
              <w:rPr>
                <w:sz w:val="19"/>
              </w:rPr>
            </w:r>
            <w:r>
              <w:rPr>
                <w:sz w:val="19"/>
              </w:rPr>
              <w:t>≈ 1 045 W (≈ 47 A)</w:t>
            </w:r>
          </w:p>
        </w:tc>
      </w:tr>
      <w:tr>
        <w:tc>
          <w:tcPr>
            <w:tcW w:type="dxa" w:w="4986"/>
          </w:tcPr>
          <w:p>
            <w:r>
              <w:rPr>
                <w:sz w:val="19"/>
              </w:rPr>
            </w:r>
            <w:r>
              <w:rPr>
                <w:sz w:val="19"/>
              </w:rPr>
              <w:t>Puissance en croisière</w:t>
            </w:r>
          </w:p>
        </w:tc>
        <w:tc>
          <w:tcPr>
            <w:tcW w:type="dxa" w:w="4986"/>
          </w:tcPr>
          <w:p>
            <w:r>
              <w:rPr>
                <w:sz w:val="19"/>
              </w:rPr>
            </w:r>
            <w:r>
              <w:rPr>
                <w:sz w:val="19"/>
              </w:rPr>
              <w:t>≈ 280 W (≈ 12,6 A)</w:t>
            </w:r>
          </w:p>
        </w:tc>
      </w:tr>
      <w:tr>
        <w:tc>
          <w:tcPr>
            <w:tcW w:type="dxa" w:w="4986"/>
          </w:tcPr>
          <w:p>
            <w:r>
              <w:rPr>
                <w:sz w:val="19"/>
              </w:rPr>
            </w:r>
            <w:r>
              <w:rPr>
                <w:sz w:val="19"/>
              </w:rPr>
              <w:t>Énergie batterie (utilisable 80 %)</w:t>
            </w:r>
          </w:p>
        </w:tc>
        <w:tc>
          <w:tcPr>
            <w:tcW w:type="dxa" w:w="4986"/>
          </w:tcPr>
          <w:p>
            <w:r>
              <w:rPr>
                <w:sz w:val="19"/>
              </w:rPr>
            </w:r>
            <w:r>
              <w:rPr>
                <w:sz w:val="19"/>
              </w:rPr>
              <w:t>355 Wh (284 Wh)</w:t>
            </w:r>
          </w:p>
        </w:tc>
      </w:tr>
      <w:tr>
        <w:tc>
          <w:tcPr>
            <w:tcW w:type="dxa" w:w="4986"/>
          </w:tcPr>
          <w:p>
            <w:r>
              <w:rPr>
                <w:sz w:val="19"/>
              </w:rPr>
            </w:r>
            <w:r>
              <w:rPr>
                <w:sz w:val="19"/>
              </w:rPr>
              <w:t>Autonomie théorique</w:t>
            </w:r>
          </w:p>
        </w:tc>
        <w:tc>
          <w:tcPr>
            <w:tcW w:type="dxa" w:w="4986"/>
          </w:tcPr>
          <w:p>
            <w:r>
              <w:rPr>
                <w:sz w:val="19"/>
              </w:rPr>
            </w:r>
            <w:r>
              <w:rPr>
                <w:sz w:val="19"/>
              </w:rPr>
              <w:t>≈ 52 min</w:t>
            </w:r>
          </w:p>
        </w:tc>
      </w:tr>
      <w:tr>
        <w:tc>
          <w:tcPr>
            <w:tcW w:type="dxa" w:w="4986"/>
          </w:tcPr>
          <w:p>
            <w:r>
              <w:rPr>
                <w:sz w:val="19"/>
              </w:rPr>
            </w:r>
            <w:r>
              <w:rPr>
                <w:sz w:val="19"/>
              </w:rPr>
              <w:t>Autonomie annoncée (cible du concours)</w:t>
            </w:r>
          </w:p>
        </w:tc>
        <w:tc>
          <w:tcPr>
            <w:tcW w:type="dxa" w:w="4986"/>
          </w:tcPr>
          <w:p>
            <w:r>
              <w:rPr>
                <w:sz w:val="19"/>
              </w:rPr>
            </w:r>
            <w:r>
              <w:rPr>
                <w:b/>
                <w:sz w:val="19"/>
              </w:rPr>
              <w:t>30–45 min</w:t>
            </w:r>
          </w:p>
        </w:tc>
      </w:tr>
      <w:tr>
        <w:tc>
          <w:tcPr>
            <w:tcW w:type="dxa" w:w="4986"/>
          </w:tcPr>
          <w:p>
            <w:r>
              <w:rPr>
                <w:sz w:val="19"/>
              </w:rPr>
            </w:r>
            <w:r>
              <w:rPr>
                <w:sz w:val="19"/>
              </w:rPr>
              <w:t>Distance théorique en croisière</w:t>
            </w:r>
          </w:p>
        </w:tc>
        <w:tc>
          <w:tcPr>
            <w:tcW w:type="dxa" w:w="4986"/>
          </w:tcPr>
          <w:p>
            <w:r>
              <w:rPr>
                <w:sz w:val="19"/>
              </w:rPr>
            </w:r>
            <w:r>
              <w:rPr>
                <w:sz w:val="19"/>
              </w:rPr>
              <w:t>≈ 57 km</w:t>
            </w:r>
          </w:p>
        </w:tc>
      </w:tr>
    </w:tbl>
    <w:p/>
    <w:p>
      <w:r>
        <w:rPr/>
        <w:t xml:space="preserve">L'écart entre 52 min estimées et 30–45 min annoncées est </w:t>
      </w:r>
      <w:r>
        <w:rPr>
          <w:b/>
        </w:rPr>
        <w:t>volontaire</w:t>
      </w:r>
      <w:r>
        <w:rPr/>
        <w:t xml:space="preserve"> : il couvre le vent, la chaleur, le vieillissement de la batterie, les manœuvres et l'imprécision du calcul. </w:t>
      </w:r>
      <w:r>
        <w:rPr>
          <w:b/>
        </w:rPr>
        <w:t>Seuls les essais en vol font foi.</w:t>
      </w:r>
      <w:r>
        <w:rPr/>
        <w:t xml:space="preserve"> La portée réelle est en outre limitée par la portée radio et par la réglementation (vol en vue directe, sauf autorisation).</w:t>
      </w:r>
    </w:p>
    <w:p>
      <w:pPr>
        <w:pStyle w:val="Heading2"/>
      </w:pPr>
      <w:r>
        <w:t>Bilan de masse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EF5"/>
          </w:tcPr>
          <w:p>
            <w:r>
              <w:rPr>
                <w:sz w:val="19"/>
              </w:rPr>
            </w:r>
            <w:r>
              <w:rPr>
                <w:b/>
                <w:sz w:val="19"/>
              </w:rPr>
              <w:t>Élément</w:t>
            </w:r>
          </w:p>
        </w:tc>
        <w:tc>
          <w:tcPr>
            <w:tcW w:type="dxa" w:w="4986"/>
            <w:shd w:val="clear" w:color="auto" w:fill="D9EEF5"/>
          </w:tcPr>
          <w:p>
            <w:r>
              <w:rPr>
                <w:sz w:val="19"/>
              </w:rPr>
            </w:r>
            <w:r>
              <w:rPr>
                <w:b/>
                <w:sz w:val="19"/>
              </w:rPr>
              <w:t>Masse (kg)</w:t>
            </w:r>
          </w:p>
        </w:tc>
      </w:tr>
      <w:tr>
        <w:tc>
          <w:tcPr>
            <w:tcW w:type="dxa" w:w="4986"/>
          </w:tcPr>
          <w:p>
            <w:r>
              <w:rPr>
                <w:sz w:val="19"/>
              </w:rPr>
            </w:r>
            <w:r>
              <w:rPr>
                <w:sz w:val="19"/>
              </w:rPr>
              <w:t>Cellule (aile, fuselage, poutres, empennage)</w:t>
            </w:r>
          </w:p>
        </w:tc>
        <w:tc>
          <w:tcPr>
            <w:tcW w:type="dxa" w:w="4986"/>
          </w:tcPr>
          <w:p>
            <w:r>
              <w:rPr>
                <w:sz w:val="19"/>
              </w:rPr>
            </w:r>
            <w:r>
              <w:rPr>
                <w:sz w:val="19"/>
              </w:rPr>
              <w:t>1,90</w:t>
            </w:r>
          </w:p>
        </w:tc>
      </w:tr>
      <w:tr>
        <w:tc>
          <w:tcPr>
            <w:tcW w:type="dxa" w:w="4986"/>
          </w:tcPr>
          <w:p>
            <w:r>
              <w:rPr>
                <w:sz w:val="19"/>
              </w:rPr>
            </w:r>
            <w:r>
              <w:rPr>
                <w:sz w:val="19"/>
              </w:rPr>
              <w:t>4 moteurs de sustentation</w:t>
            </w:r>
          </w:p>
        </w:tc>
        <w:tc>
          <w:tcPr>
            <w:tcW w:type="dxa" w:w="4986"/>
          </w:tcPr>
          <w:p>
            <w:r>
              <w:rPr>
                <w:sz w:val="19"/>
              </w:rPr>
            </w:r>
            <w:r>
              <w:rPr>
                <w:sz w:val="19"/>
              </w:rPr>
              <w:t>0,62</w:t>
            </w:r>
          </w:p>
        </w:tc>
      </w:tr>
      <w:tr>
        <w:tc>
          <w:tcPr>
            <w:tcW w:type="dxa" w:w="4986"/>
          </w:tcPr>
          <w:p>
            <w:r>
              <w:rPr>
                <w:sz w:val="19"/>
              </w:rPr>
            </w:r>
            <w:r>
              <w:rPr>
                <w:sz w:val="19"/>
              </w:rPr>
              <w:t>4 ESC 40 A</w:t>
            </w:r>
          </w:p>
        </w:tc>
        <w:tc>
          <w:tcPr>
            <w:tcW w:type="dxa" w:w="4986"/>
          </w:tcPr>
          <w:p>
            <w:r>
              <w:rPr>
                <w:sz w:val="19"/>
              </w:rPr>
            </w:r>
            <w:r>
              <w:rPr>
                <w:sz w:val="19"/>
              </w:rPr>
              <w:t>0,16</w:t>
            </w:r>
          </w:p>
        </w:tc>
      </w:tr>
      <w:tr>
        <w:tc>
          <w:tcPr>
            <w:tcW w:type="dxa" w:w="4986"/>
          </w:tcPr>
          <w:p>
            <w:r>
              <w:rPr>
                <w:sz w:val="19"/>
              </w:rPr>
            </w:r>
            <w:r>
              <w:rPr>
                <w:sz w:val="19"/>
              </w:rPr>
              <w:t>4 hélices 15 pouces</w:t>
            </w:r>
          </w:p>
        </w:tc>
        <w:tc>
          <w:tcPr>
            <w:tcW w:type="dxa" w:w="4986"/>
          </w:tcPr>
          <w:p>
            <w:r>
              <w:rPr>
                <w:sz w:val="19"/>
              </w:rPr>
            </w:r>
            <w:r>
              <w:rPr>
                <w:sz w:val="19"/>
              </w:rPr>
              <w:t>0,08</w:t>
            </w:r>
          </w:p>
        </w:tc>
      </w:tr>
      <w:tr>
        <w:tc>
          <w:tcPr>
            <w:tcW w:type="dxa" w:w="4986"/>
          </w:tcPr>
          <w:p>
            <w:r>
              <w:rPr>
                <w:sz w:val="19"/>
              </w:rPr>
            </w:r>
            <w:r>
              <w:rPr>
                <w:sz w:val="19"/>
              </w:rPr>
              <w:t>Moteur de croisière + ESC + hélice</w:t>
            </w:r>
          </w:p>
        </w:tc>
        <w:tc>
          <w:tcPr>
            <w:tcW w:type="dxa" w:w="4986"/>
          </w:tcPr>
          <w:p>
            <w:r>
              <w:rPr>
                <w:sz w:val="19"/>
              </w:rPr>
            </w:r>
            <w:r>
              <w:rPr>
                <w:sz w:val="19"/>
              </w:rPr>
              <w:t>0,29</w:t>
            </w:r>
          </w:p>
        </w:tc>
      </w:tr>
      <w:tr>
        <w:tc>
          <w:tcPr>
            <w:tcW w:type="dxa" w:w="4986"/>
          </w:tcPr>
          <w:p>
            <w:r>
              <w:rPr>
                <w:sz w:val="19"/>
              </w:rPr>
            </w:r>
            <w:r>
              <w:rPr>
                <w:sz w:val="19"/>
              </w:rPr>
              <w:t>4 servos</w:t>
            </w:r>
          </w:p>
        </w:tc>
        <w:tc>
          <w:tcPr>
            <w:tcW w:type="dxa" w:w="4986"/>
          </w:tcPr>
          <w:p>
            <w:r>
              <w:rPr>
                <w:sz w:val="19"/>
              </w:rPr>
            </w:r>
            <w:r>
              <w:rPr>
                <w:sz w:val="19"/>
              </w:rPr>
              <w:t>0,12</w:t>
            </w:r>
          </w:p>
        </w:tc>
      </w:tr>
      <w:tr>
        <w:tc>
          <w:tcPr>
            <w:tcW w:type="dxa" w:w="4986"/>
          </w:tcPr>
          <w:p>
            <w:r>
              <w:rPr>
                <w:sz w:val="19"/>
              </w:rPr>
            </w:r>
            <w:r>
              <w:rPr>
                <w:sz w:val="19"/>
              </w:rPr>
              <w:t>Batterie LiPo 6S 16 000 mAh</w:t>
            </w:r>
          </w:p>
        </w:tc>
        <w:tc>
          <w:tcPr>
            <w:tcW w:type="dxa" w:w="4986"/>
          </w:tcPr>
          <w:p>
            <w:r>
              <w:rPr>
                <w:sz w:val="19"/>
              </w:rPr>
            </w:r>
            <w:r>
              <w:rPr>
                <w:sz w:val="19"/>
              </w:rPr>
              <w:t>2,05</w:t>
            </w:r>
          </w:p>
        </w:tc>
      </w:tr>
      <w:tr>
        <w:tc>
          <w:tcPr>
            <w:tcW w:type="dxa" w:w="4986"/>
          </w:tcPr>
          <w:p>
            <w:r>
              <w:rPr>
                <w:sz w:val="19"/>
              </w:rPr>
            </w:r>
            <w:r>
              <w:rPr>
                <w:sz w:val="19"/>
              </w:rPr>
              <w:t>Contrôleur de vol + module de puissance</w:t>
            </w:r>
          </w:p>
        </w:tc>
        <w:tc>
          <w:tcPr>
            <w:tcW w:type="dxa" w:w="4986"/>
          </w:tcPr>
          <w:p>
            <w:r>
              <w:rPr>
                <w:sz w:val="19"/>
              </w:rPr>
            </w:r>
            <w:r>
              <w:rPr>
                <w:sz w:val="19"/>
              </w:rPr>
              <w:t>0,10</w:t>
            </w:r>
          </w:p>
        </w:tc>
      </w:tr>
      <w:tr>
        <w:tc>
          <w:tcPr>
            <w:tcW w:type="dxa" w:w="4986"/>
          </w:tcPr>
          <w:p>
            <w:r>
              <w:rPr>
                <w:sz w:val="19"/>
              </w:rPr>
            </w:r>
            <w:r>
              <w:rPr>
                <w:sz w:val="19"/>
              </w:rPr>
              <w:t>GNSS + compas, vitesse air, télémètre</w:t>
            </w:r>
          </w:p>
        </w:tc>
        <w:tc>
          <w:tcPr>
            <w:tcW w:type="dxa" w:w="4986"/>
          </w:tcPr>
          <w:p>
            <w:r>
              <w:rPr>
                <w:sz w:val="19"/>
              </w:rPr>
            </w:r>
            <w:r>
              <w:rPr>
                <w:sz w:val="19"/>
              </w:rPr>
              <w:t>0,10</w:t>
            </w:r>
          </w:p>
        </w:tc>
      </w:tr>
      <w:tr>
        <w:tc>
          <w:tcPr>
            <w:tcW w:type="dxa" w:w="4986"/>
          </w:tcPr>
          <w:p>
            <w:r>
              <w:rPr>
                <w:sz w:val="19"/>
              </w:rPr>
            </w:r>
            <w:r>
              <w:rPr>
                <w:sz w:val="19"/>
              </w:rPr>
              <w:t>Radio télémétrie + récepteur RC</w:t>
            </w:r>
          </w:p>
        </w:tc>
        <w:tc>
          <w:tcPr>
            <w:tcW w:type="dxa" w:w="4986"/>
          </w:tcPr>
          <w:p>
            <w:r>
              <w:rPr>
                <w:sz w:val="19"/>
              </w:rPr>
            </w:r>
            <w:r>
              <w:rPr>
                <w:sz w:val="19"/>
              </w:rPr>
              <w:t>0,06</w:t>
            </w:r>
          </w:p>
        </w:tc>
      </w:tr>
      <w:tr>
        <w:tc>
          <w:tcPr>
            <w:tcW w:type="dxa" w:w="4986"/>
          </w:tcPr>
          <w:p>
            <w:r>
              <w:rPr>
                <w:sz w:val="19"/>
              </w:rPr>
            </w:r>
            <w:r>
              <w:rPr>
                <w:sz w:val="19"/>
              </w:rPr>
              <w:t>Raspberry Pi 5 + AI HAT+</w:t>
            </w:r>
          </w:p>
        </w:tc>
        <w:tc>
          <w:tcPr>
            <w:tcW w:type="dxa" w:w="4986"/>
          </w:tcPr>
          <w:p>
            <w:r>
              <w:rPr>
                <w:sz w:val="19"/>
              </w:rPr>
            </w:r>
            <w:r>
              <w:rPr>
                <w:sz w:val="19"/>
              </w:rPr>
              <w:t>0,12</w:t>
            </w:r>
          </w:p>
        </w:tc>
      </w:tr>
      <w:tr>
        <w:tc>
          <w:tcPr>
            <w:tcW w:type="dxa" w:w="4986"/>
          </w:tcPr>
          <w:p>
            <w:r>
              <w:rPr>
                <w:sz w:val="19"/>
              </w:rPr>
            </w:r>
            <w:r>
              <w:rPr>
                <w:sz w:val="19"/>
              </w:rPr>
              <w:t>Nacelle + caméras</w:t>
            </w:r>
          </w:p>
        </w:tc>
        <w:tc>
          <w:tcPr>
            <w:tcW w:type="dxa" w:w="4986"/>
          </w:tcPr>
          <w:p>
            <w:r>
              <w:rPr>
                <w:sz w:val="19"/>
              </w:rPr>
            </w:r>
            <w:r>
              <w:rPr>
                <w:sz w:val="19"/>
              </w:rPr>
              <w:t>0,35</w:t>
            </w:r>
          </w:p>
        </w:tc>
      </w:tr>
      <w:tr>
        <w:tc>
          <w:tcPr>
            <w:tcW w:type="dxa" w:w="4986"/>
          </w:tcPr>
          <w:p>
            <w:r>
              <w:rPr>
                <w:sz w:val="19"/>
              </w:rPr>
            </w:r>
            <w:r>
              <w:rPr>
                <w:sz w:val="19"/>
              </w:rPr>
              <w:t>Câblage, connecteurs, BEC</w:t>
            </w:r>
          </w:p>
        </w:tc>
        <w:tc>
          <w:tcPr>
            <w:tcW w:type="dxa" w:w="4986"/>
          </w:tcPr>
          <w:p>
            <w:r>
              <w:rPr>
                <w:sz w:val="19"/>
              </w:rPr>
            </w:r>
            <w:r>
              <w:rPr>
                <w:sz w:val="19"/>
              </w:rPr>
              <w:t>0,25</w:t>
            </w:r>
          </w:p>
        </w:tc>
      </w:tr>
      <w:tr>
        <w:tc>
          <w:tcPr>
            <w:tcW w:type="dxa" w:w="4986"/>
          </w:tcPr>
          <w:p>
            <w:r>
              <w:rPr>
                <w:sz w:val="19"/>
              </w:rPr>
            </w:r>
            <w:r>
              <w:rPr>
                <w:sz w:val="19"/>
              </w:rPr>
              <w:t>Marge d'intégration</w:t>
            </w:r>
          </w:p>
        </w:tc>
        <w:tc>
          <w:tcPr>
            <w:tcW w:type="dxa" w:w="4986"/>
          </w:tcPr>
          <w:p>
            <w:r>
              <w:rPr>
                <w:sz w:val="19"/>
              </w:rPr>
            </w:r>
            <w:r>
              <w:rPr>
                <w:sz w:val="19"/>
              </w:rPr>
              <w:t>0,20</w:t>
            </w:r>
          </w:p>
        </w:tc>
      </w:tr>
      <w:tr>
        <w:tc>
          <w:tcPr>
            <w:tcW w:type="dxa" w:w="4986"/>
          </w:tcPr>
          <w:p>
            <w:r>
              <w:rPr>
                <w:sz w:val="19"/>
              </w:rPr>
            </w:r>
            <w:r>
              <w:rPr>
                <w:b/>
                <w:sz w:val="19"/>
              </w:rPr>
              <w:t>Total</w:t>
            </w:r>
          </w:p>
        </w:tc>
        <w:tc>
          <w:tcPr>
            <w:tcW w:type="dxa" w:w="4986"/>
          </w:tcPr>
          <w:p>
            <w:r>
              <w:rPr>
                <w:sz w:val="19"/>
              </w:rPr>
            </w:r>
            <w:r>
              <w:rPr>
                <w:b/>
                <w:sz w:val="19"/>
              </w:rPr>
              <w:t>6,40</w:t>
            </w:r>
          </w:p>
        </w:tc>
      </w:tr>
    </w:tbl>
    <w:p/>
    <w:p>
      <w:r>
        <w:drawing>
          <wp:inline xmlns:a="http://schemas.openxmlformats.org/drawingml/2006/main" xmlns:pic="http://schemas.openxmlformats.org/drawingml/2006/picture">
            <wp:extent cx="5760000" cy="3240000"/>
            <wp:docPr id="13" name="Picture 13"/>
            <wp:cNvGraphicFramePr>
              <a:graphicFrameLocks noChangeAspect="1"/>
            </wp:cNvGraphicFramePr>
            <a:graphic>
              <a:graphicData uri="http://schemas.openxmlformats.org/drawingml/2006/picture">
                <pic:pic>
                  <pic:nvPicPr>
                    <pic:cNvPr id="0" name="bilan_de_masse.png"/>
                    <pic:cNvPicPr/>
                  </pic:nvPicPr>
                  <pic:blipFill>
                    <a:blip r:embed="rId21"/>
                    <a:stretch>
                      <a:fillRect/>
                    </a:stretch>
                  </pic:blipFill>
                  <pic:spPr>
                    <a:xfrm>
                      <a:off x="0" y="0"/>
                      <a:ext cx="5760000" cy="3240000"/>
                    </a:xfrm>
                    <a:prstGeom prst="rect"/>
                  </pic:spPr>
                </pic:pic>
              </a:graphicData>
            </a:graphic>
          </wp:inline>
        </w:drawing>
      </w:r>
    </w:p>
    <w:p>
      <w:r>
        <w:rPr>
          <w:i/>
          <w:sz w:val="18"/>
        </w:rPr>
        <w:t>Bilan de masse</w:t>
      </w:r>
    </w:p>
    <w:p>
      <w:pPr>
        <w:pStyle w:val="Heading1"/>
      </w:pPr>
      <w:r>
        <w:t>18. Déroulé d'une mission type</w:t>
      </w:r>
    </w:p>
    <w:p>
      <w:pPr>
        <w:pStyle w:val="ListNumber"/>
      </w:pPr>
      <w:r>
        <w:rPr>
          <w:b/>
        </w:rPr>
        <w:t>Préparation (la veille)</w:t>
      </w:r>
      <w:r>
        <w:rPr/>
        <w:t xml:space="preserve"> : zone, autorisations, météo, plan de mission, batteries chargées (voir </w:t>
      </w:r>
      <w:r>
        <w:rPr>
          <w:rFonts w:ascii="Consolas" w:hAnsi="Consolas"/>
          <w:color w:val="007FA8"/>
        </w:rPr>
        <w:t>checklists/avant_vol.md</w:t>
      </w:r>
      <w:r>
        <w:rPr/>
        <w:t>).</w:t>
      </w:r>
    </w:p>
    <w:p>
      <w:pPr>
        <w:pStyle w:val="ListNumber"/>
      </w:pPr>
      <w:r>
        <w:rPr>
          <w:b/>
        </w:rPr>
        <w:t>Sur le terrain</w:t>
      </w:r>
      <w:r>
        <w:rPr/>
        <w:t xml:space="preserve"> : périmètre de sécurité, montage des ailes et des hélices, vérification du centre de gravité, mise sous tension, calibration du compas si besoin.</w:t>
      </w:r>
    </w:p>
    <w:p>
      <w:pPr>
        <w:pStyle w:val="ListNumber"/>
      </w:pPr>
      <w:r>
        <w:rPr>
          <w:b/>
        </w:rPr>
        <w:t>Contrôles</w:t>
      </w:r>
      <w:r>
        <w:rPr/>
        <w:t xml:space="preserve"> : pre-arm checks, qualité GPS, batterie, liaisons, fail-safes, IA prête (la station reçoit le message de test).</w:t>
      </w:r>
    </w:p>
    <w:p>
      <w:pPr>
        <w:pStyle w:val="ListNumber"/>
      </w:pPr>
      <w:r>
        <w:rPr>
          <w:b/>
        </w:rPr>
        <w:t>Décollage vertical</w:t>
      </w:r>
      <w:r>
        <w:rPr/>
        <w:t xml:space="preserve"> à 30–40 m, puis </w:t>
      </w:r>
      <w:r>
        <w:rPr>
          <w:b/>
        </w:rPr>
        <w:t>transition</w:t>
      </w:r>
      <w:r>
        <w:rPr/>
        <w:t xml:space="preserve"> vers le vol avion.</w:t>
      </w:r>
    </w:p>
    <w:p>
      <w:pPr>
        <w:pStyle w:val="ListNumber"/>
      </w:pPr>
      <w:r>
        <w:rPr>
          <w:b/>
        </w:rPr>
        <w:t>Croisière</w:t>
      </w:r>
      <w:r>
        <w:rPr/>
        <w:t xml:space="preserve"> : le drone suit sa grille de surveillance à 19 m/s ; la caméra filme, l'IA analyse à bord.</w:t>
      </w:r>
    </w:p>
    <w:p>
      <w:pPr>
        <w:pStyle w:val="ListNumber"/>
      </w:pPr>
      <w:r>
        <w:rPr>
          <w:b/>
        </w:rPr>
        <w:t>Détection</w:t>
      </w:r>
      <w:r>
        <w:rPr/>
        <w:t xml:space="preserve"> : l'IA repère un débris sur la piste ; après confirmation sur plusieurs images, une </w:t>
      </w:r>
      <w:r>
        <w:rPr>
          <w:b/>
        </w:rPr>
        <w:t>alerte</w:t>
      </w:r>
      <w:r>
        <w:rPr/>
        <w:t xml:space="preserve"> (classe, score, image, heure) est envoyée à la station.</w:t>
      </w:r>
    </w:p>
    <w:p>
      <w:pPr>
        <w:pStyle w:val="ListNumber"/>
      </w:pPr>
      <w:r>
        <w:rPr>
          <w:b/>
        </w:rPr>
        <w:t>Décision humaine</w:t>
      </w:r>
      <w:r>
        <w:rPr/>
        <w:t xml:space="preserve"> : l'opérateur regarde l'image et décide (inspection au sol, nouveau passage).</w:t>
      </w:r>
    </w:p>
    <w:p>
      <w:r>
        <w:drawing>
          <wp:inline xmlns:a="http://schemas.openxmlformats.org/drawingml/2006/main" xmlns:pic="http://schemas.openxmlformats.org/drawingml/2006/picture">
            <wp:extent cx="5760000" cy="3240000"/>
            <wp:docPr id="14" name="Picture 14"/>
            <wp:cNvGraphicFramePr>
              <a:graphicFrameLocks noChangeAspect="1"/>
            </wp:cNvGraphicFramePr>
            <a:graphic>
              <a:graphicData uri="http://schemas.openxmlformats.org/drawingml/2006/picture">
                <pic:pic>
                  <pic:nvPicPr>
                    <pic:cNvPr id="0" name="simulation_detection.png"/>
                    <pic:cNvPicPr/>
                  </pic:nvPicPr>
                  <pic:blipFill>
                    <a:blip r:embed="rId22"/>
                    <a:stretch>
                      <a:fillRect/>
                    </a:stretch>
                  </pic:blipFill>
                  <pic:spPr>
                    <a:xfrm>
                      <a:off x="0" y="0"/>
                      <a:ext cx="5760000" cy="3240000"/>
                    </a:xfrm>
                    <a:prstGeom prst="rect"/>
                  </pic:spPr>
                </pic:pic>
              </a:graphicData>
            </a:graphic>
          </wp:inline>
        </w:drawing>
      </w:r>
    </w:p>
    <w:p>
      <w:r>
        <w:rPr>
          <w:i/>
          <w:sz w:val="18"/>
        </w:rPr>
        <w:t>Simulation : détection d'un débris</w:t>
      </w:r>
    </w:p>
    <w:p>
      <w:pPr>
        <w:pStyle w:val="ListNumber"/>
      </w:pPr>
      <w:r>
        <w:rPr>
          <w:b/>
        </w:rPr>
        <w:t>Incident simulé : perte de liaison</w:t>
      </w:r>
      <w:r>
        <w:rPr/>
        <w:t xml:space="preserve"> — le drone continue sa mission ou rentre selon le réglage ; les alertes sont stockées et renvoyées au retour de la liaison.</w:t>
      </w:r>
    </w:p>
    <w:p>
      <w:pPr>
        <w:pStyle w:val="ListNumber"/>
      </w:pPr>
      <w:r>
        <w:rPr>
          <w:b/>
        </w:rPr>
        <w:t>Retour</w:t>
      </w:r>
      <w:r>
        <w:rPr/>
        <w:t xml:space="preserve"> : fin de mission ou batterie basse → retour au point de départ, transition vers le vertical, </w:t>
      </w:r>
      <w:r>
        <w:rPr>
          <w:b/>
        </w:rPr>
        <w:t>atterrissage vertical</w:t>
      </w:r>
      <w:r>
        <w:rPr/>
        <w:t>.</w:t>
      </w:r>
    </w:p>
    <w:p>
      <w:pPr>
        <w:pStyle w:val="ListNumber"/>
      </w:pPr>
      <w:r>
        <w:rPr>
          <w:b/>
        </w:rPr>
        <w:t>Après vol</w:t>
      </w:r>
      <w:r>
        <w:rPr/>
        <w:t xml:space="preserve"> : désarmement, coupure, inspection, déchargement des journaux, rapport (voir </w:t>
      </w:r>
      <w:r>
        <w:rPr>
          <w:rFonts w:ascii="Consolas" w:hAnsi="Consolas"/>
          <w:color w:val="007FA8"/>
        </w:rPr>
        <w:t>checklists/apres_vol.md</w:t>
      </w:r>
      <w:r>
        <w:rPr/>
        <w:t>).</w:t>
      </w:r>
    </w:p>
    <w:p>
      <w:pPr>
        <w:pStyle w:val="Heading1"/>
      </w:pPr>
      <w:r>
        <w:t>19. Maintenance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EF5"/>
          </w:tcPr>
          <w:p>
            <w:r>
              <w:rPr>
                <w:sz w:val="19"/>
              </w:rPr>
            </w:r>
            <w:r>
              <w:rPr>
                <w:b/>
                <w:sz w:val="19"/>
              </w:rPr>
              <w:t>Fréquence</w:t>
            </w:r>
          </w:p>
        </w:tc>
        <w:tc>
          <w:tcPr>
            <w:tcW w:type="dxa" w:w="4986"/>
            <w:shd w:val="clear" w:color="auto" w:fill="D9EEF5"/>
          </w:tcPr>
          <w:p>
            <w:r>
              <w:rPr>
                <w:sz w:val="19"/>
              </w:rPr>
            </w:r>
            <w:r>
              <w:rPr>
                <w:b/>
                <w:sz w:val="19"/>
              </w:rPr>
              <w:t>Opération</w:t>
            </w:r>
          </w:p>
        </w:tc>
      </w:tr>
      <w:tr>
        <w:tc>
          <w:tcPr>
            <w:tcW w:type="dxa" w:w="4986"/>
          </w:tcPr>
          <w:p>
            <w:r>
              <w:rPr>
                <w:sz w:val="19"/>
              </w:rPr>
            </w:r>
            <w:r>
              <w:rPr>
                <w:sz w:val="19"/>
              </w:rPr>
              <w:t>Chaque vol</w:t>
            </w:r>
          </w:p>
        </w:tc>
        <w:tc>
          <w:tcPr>
            <w:tcW w:type="dxa" w:w="4986"/>
          </w:tcPr>
          <w:p>
            <w:r>
              <w:rPr>
                <w:sz w:val="19"/>
              </w:rPr>
            </w:r>
            <w:r>
              <w:rPr>
                <w:sz w:val="19"/>
              </w:rPr>
              <w:t>Inspection visuelle (hélices, fixations, câbles), contrôle de la batterie, check-lists</w:t>
            </w:r>
          </w:p>
        </w:tc>
      </w:tr>
      <w:tr>
        <w:tc>
          <w:tcPr>
            <w:tcW w:type="dxa" w:w="4986"/>
          </w:tcPr>
          <w:p>
            <w:r>
              <w:rPr>
                <w:sz w:val="19"/>
              </w:rPr>
            </w:r>
            <w:r>
              <w:rPr>
                <w:sz w:val="19"/>
              </w:rPr>
              <w:t>Toutes les 10 heures</w:t>
            </w:r>
          </w:p>
        </w:tc>
        <w:tc>
          <w:tcPr>
            <w:tcW w:type="dxa" w:w="4986"/>
          </w:tcPr>
          <w:p>
            <w:r>
              <w:rPr>
                <w:sz w:val="19"/>
              </w:rPr>
            </w:r>
            <w:r>
              <w:rPr>
                <w:sz w:val="19"/>
              </w:rPr>
              <w:t>Serrage de la visserie, contrôle des roulements de moteurs, servos et tringleries</w:t>
            </w:r>
          </w:p>
        </w:tc>
      </w:tr>
      <w:tr>
        <w:tc>
          <w:tcPr>
            <w:tcW w:type="dxa" w:w="4986"/>
          </w:tcPr>
          <w:p>
            <w:r>
              <w:rPr>
                <w:sz w:val="19"/>
              </w:rPr>
            </w:r>
            <w:r>
              <w:rPr>
                <w:sz w:val="19"/>
              </w:rPr>
              <w:t>Toutes les 50 heures</w:t>
            </w:r>
          </w:p>
        </w:tc>
        <w:tc>
          <w:tcPr>
            <w:tcW w:type="dxa" w:w="4986"/>
          </w:tcPr>
          <w:p>
            <w:r>
              <w:rPr>
                <w:sz w:val="19"/>
              </w:rPr>
            </w:r>
            <w:r>
              <w:rPr>
                <w:sz w:val="19"/>
              </w:rPr>
              <w:t>Remplacement des hélices, contrôle du jeu des gouvernes, analyse des vibrations dans les journaux</w:t>
            </w:r>
          </w:p>
        </w:tc>
      </w:tr>
      <w:tr>
        <w:tc>
          <w:tcPr>
            <w:tcW w:type="dxa" w:w="4986"/>
          </w:tcPr>
          <w:p>
            <w:r>
              <w:rPr>
                <w:sz w:val="19"/>
              </w:rPr>
            </w:r>
            <w:r>
              <w:rPr>
                <w:sz w:val="19"/>
              </w:rPr>
              <w:t>Batteries</w:t>
            </w:r>
          </w:p>
        </w:tc>
        <w:tc>
          <w:tcPr>
            <w:tcW w:type="dxa" w:w="4986"/>
          </w:tcPr>
          <w:p>
            <w:r>
              <w:rPr>
                <w:sz w:val="19"/>
              </w:rPr>
            </w:r>
            <w:r>
              <w:rPr>
                <w:sz w:val="19"/>
              </w:rPr>
              <w:t>Journal de cycles ; mise au rebut si gonflée, endommagée ou si la capacité &lt; 80 %</w:t>
            </w:r>
          </w:p>
        </w:tc>
      </w:tr>
      <w:tr>
        <w:tc>
          <w:tcPr>
            <w:tcW w:type="dxa" w:w="4986"/>
          </w:tcPr>
          <w:p>
            <w:r>
              <w:rPr>
                <w:sz w:val="19"/>
              </w:rPr>
            </w:r>
            <w:r>
              <w:rPr>
                <w:sz w:val="19"/>
              </w:rPr>
              <w:t>Logiciel</w:t>
            </w:r>
          </w:p>
        </w:tc>
        <w:tc>
          <w:tcPr>
            <w:tcW w:type="dxa" w:w="4986"/>
          </w:tcPr>
          <w:p>
            <w:r>
              <w:rPr>
                <w:sz w:val="19"/>
              </w:rPr>
            </w:r>
            <w:r>
              <w:rPr>
                <w:sz w:val="19"/>
              </w:rPr>
              <w:t>Mises à jour d'ArduPilot testées au sol d'abord ; sauvegarde des paramètres</w:t>
            </w:r>
          </w:p>
        </w:tc>
      </w:tr>
    </w:tbl>
    <w:p/>
    <w:p>
      <w:pPr>
        <w:pStyle w:val="Heading1"/>
      </w:pPr>
      <w:r>
        <w:t>20. Réglementation et sécurité des personnes</w:t>
      </w:r>
    </w:p>
    <w:p>
      <w:pPr>
        <w:pStyle w:val="ListBullet"/>
      </w:pPr>
      <w:r>
        <w:rPr/>
        <w:t>Les vols sont soumis à la réglementation de l'</w:t>
      </w:r>
      <w:r>
        <w:rPr>
          <w:b/>
        </w:rPr>
        <w:t>ANAC Togo</w:t>
      </w:r>
      <w:r>
        <w:rPr/>
        <w:t xml:space="preserve"> : enregistrement de l'appareil, qualification du télépilote, zones interdites ou réglementées (aéroports), hauteur maximale, vol en vue directe, autorisations particulières. </w:t>
      </w:r>
      <w:r>
        <w:rPr>
          <w:b/>
        </w:rPr>
        <w:t>Les règles exactes sont à vérifier auprès de l'ANAC.</w:t>
      </w:r>
    </w:p>
    <w:p>
      <w:pPr>
        <w:pStyle w:val="ListBullet"/>
      </w:pPr>
      <w:r>
        <w:rPr/>
        <w:t>Les fréquences radio relèvent de l'</w:t>
      </w:r>
      <w:r>
        <w:rPr>
          <w:b/>
        </w:rPr>
        <w:t>ARCEP Togo</w:t>
      </w:r>
      <w:r>
        <w:rPr/>
        <w:t>.</w:t>
      </w:r>
    </w:p>
    <w:p>
      <w:pPr>
        <w:pStyle w:val="ListBullet"/>
      </w:pPr>
      <w:r>
        <w:rPr/>
        <w:t>Assurance responsabilité civile pour les essais et démonstrations.</w:t>
      </w:r>
    </w:p>
    <w:p>
      <w:pPr>
        <w:pStyle w:val="ListBullet"/>
      </w:pPr>
      <w:r>
        <w:rPr/>
        <w:t>Respect de la vie privée : les images ne servent qu'à la mission et sont conservées selon des règles définies.</w:t>
      </w:r>
    </w:p>
    <w:p>
      <w:pPr>
        <w:pStyle w:val="ListBullet"/>
      </w:pPr>
      <w:r>
        <w:rPr/>
        <w:t>Essais d'abord sur un terrain dégagé, sans public, avec un périmètre de sécurité.</w:t>
      </w:r>
    </w:p>
    <w:p>
      <w:pPr>
        <w:pStyle w:val="Heading1"/>
      </w:pPr>
      <w:r>
        <w:t>21. Nomenclature et budget</w:t>
      </w:r>
    </w:p>
    <w:p>
      <w:r>
        <w:rPr/>
        <w:t>Estimations indicatives (2026), à vérifier auprès des fournisseurs ; frais de port et de douane non compris. Les lignes suivent le budget de la fiche projet.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EF5"/>
          </w:tcPr>
          <w:p>
            <w:r>
              <w:rPr>
                <w:sz w:val="19"/>
              </w:rPr>
            </w:r>
            <w:r>
              <w:rPr>
                <w:b/>
                <w:sz w:val="19"/>
              </w:rPr>
              <w:t>Poste</w:t>
            </w:r>
          </w:p>
        </w:tc>
        <w:tc>
          <w:tcPr>
            <w:tcW w:type="dxa" w:w="3324"/>
            <w:shd w:val="clear" w:color="auto" w:fill="D9EEF5"/>
          </w:tcPr>
          <w:p>
            <w:r>
              <w:rPr>
                <w:sz w:val="19"/>
              </w:rPr>
            </w:r>
            <w:r>
              <w:rPr>
                <w:b/>
                <w:sz w:val="19"/>
              </w:rPr>
              <w:t>Contenu</w:t>
            </w:r>
          </w:p>
        </w:tc>
        <w:tc>
          <w:tcPr>
            <w:tcW w:type="dxa" w:w="3324"/>
            <w:shd w:val="clear" w:color="auto" w:fill="D9EEF5"/>
          </w:tcPr>
          <w:p>
            <w:r>
              <w:rPr>
                <w:sz w:val="19"/>
              </w:rPr>
            </w:r>
            <w:r>
              <w:rPr>
                <w:b/>
                <w:sz w:val="19"/>
              </w:rPr>
              <w:t>Estimation (FCFA)</w:t>
            </w:r>
          </w:p>
        </w:tc>
      </w:tr>
      <w:tr>
        <w:tc>
          <w:tcPr>
            <w:tcW w:type="dxa" w:w="3324"/>
          </w:tcPr>
          <w:p>
            <w:r>
              <w:rPr>
                <w:sz w:val="19"/>
              </w:rPr>
            </w:r>
            <w:r>
              <w:rPr>
                <w:sz w:val="19"/>
              </w:rPr>
              <w:t>Cellule, moteurs, ESC, hélices</w:t>
            </w:r>
          </w:p>
        </w:tc>
        <w:tc>
          <w:tcPr>
            <w:tcW w:type="dxa" w:w="3324"/>
          </w:tcPr>
          <w:p>
            <w:r>
              <w:rPr>
                <w:sz w:val="19"/>
              </w:rPr>
            </w:r>
            <w:r>
              <w:rPr>
                <w:sz w:val="19"/>
              </w:rPr>
              <w:t>Matériaux composites et carbone, 5 moteurs, 5 ESC, hélices de rechange</w:t>
            </w:r>
          </w:p>
        </w:tc>
        <w:tc>
          <w:tcPr>
            <w:tcW w:type="dxa" w:w="3324"/>
          </w:tcPr>
          <w:p>
            <w:r>
              <w:rPr>
                <w:sz w:val="19"/>
              </w:rPr>
            </w:r>
            <w:r>
              <w:rPr>
                <w:sz w:val="19"/>
              </w:rPr>
              <w:t>200 000 – 350 000</w:t>
            </w:r>
          </w:p>
        </w:tc>
      </w:tr>
      <w:tr>
        <w:tc>
          <w:tcPr>
            <w:tcW w:type="dxa" w:w="3324"/>
          </w:tcPr>
          <w:p>
            <w:r>
              <w:rPr>
                <w:sz w:val="19"/>
              </w:rPr>
            </w:r>
            <w:r>
              <w:rPr>
                <w:sz w:val="19"/>
              </w:rPr>
              <w:t>Contrôleur de vol + GPS + capteurs</w:t>
            </w:r>
          </w:p>
        </w:tc>
        <w:tc>
          <w:tcPr>
            <w:tcW w:type="dxa" w:w="3324"/>
          </w:tcPr>
          <w:p>
            <w:r>
              <w:rPr>
                <w:sz w:val="19"/>
              </w:rPr>
            </w:r>
            <w:r>
              <w:rPr>
                <w:sz w:val="19"/>
              </w:rPr>
              <w:t>Pixhawk, GNSS M10 + compas, vitesse air, télémètre, module de puissance</w:t>
            </w:r>
          </w:p>
        </w:tc>
        <w:tc>
          <w:tcPr>
            <w:tcW w:type="dxa" w:w="3324"/>
          </w:tcPr>
          <w:p>
            <w:r>
              <w:rPr>
                <w:sz w:val="19"/>
              </w:rPr>
            </w:r>
            <w:r>
              <w:rPr>
                <w:sz w:val="19"/>
              </w:rPr>
              <w:t>200 000 – 350 000</w:t>
            </w:r>
          </w:p>
        </w:tc>
      </w:tr>
      <w:tr>
        <w:tc>
          <w:tcPr>
            <w:tcW w:type="dxa" w:w="3324"/>
          </w:tcPr>
          <w:p>
            <w:r>
              <w:rPr>
                <w:sz w:val="19"/>
              </w:rPr>
            </w:r>
            <w:r>
              <w:rPr>
                <w:sz w:val="19"/>
              </w:rPr>
              <w:t>Caméra + nacelle stabilisée</w:t>
            </w:r>
          </w:p>
        </w:tc>
        <w:tc>
          <w:tcPr>
            <w:tcW w:type="dxa" w:w="3324"/>
          </w:tcPr>
          <w:p>
            <w:r>
              <w:rPr>
                <w:sz w:val="19"/>
              </w:rPr>
            </w:r>
            <w:r>
              <w:rPr>
                <w:sz w:val="19"/>
              </w:rPr>
              <w:t>Nacelle 2–3 axes, caméra visible, module thermique</w:t>
            </w:r>
          </w:p>
        </w:tc>
        <w:tc>
          <w:tcPr>
            <w:tcW w:type="dxa" w:w="3324"/>
          </w:tcPr>
          <w:p>
            <w:r>
              <w:rPr>
                <w:sz w:val="19"/>
              </w:rPr>
            </w:r>
            <w:r>
              <w:rPr>
                <w:sz w:val="19"/>
              </w:rPr>
              <w:t>120 000 – 300 000</w:t>
            </w:r>
          </w:p>
        </w:tc>
      </w:tr>
      <w:tr>
        <w:tc>
          <w:tcPr>
            <w:tcW w:type="dxa" w:w="3324"/>
          </w:tcPr>
          <w:p>
            <w:r>
              <w:rPr>
                <w:sz w:val="19"/>
              </w:rPr>
            </w:r>
            <w:r>
              <w:rPr>
                <w:sz w:val="19"/>
              </w:rPr>
              <w:t>Batteries et alimentation</w:t>
            </w:r>
          </w:p>
        </w:tc>
        <w:tc>
          <w:tcPr>
            <w:tcW w:type="dxa" w:w="3324"/>
          </w:tcPr>
          <w:p>
            <w:r>
              <w:rPr>
                <w:sz w:val="19"/>
              </w:rPr>
            </w:r>
            <w:r>
              <w:rPr>
                <w:sz w:val="19"/>
              </w:rPr>
              <w:t>LiPo 6S 16 000 mAh, BEC, connecteurs, chargeur équilibreur</w:t>
            </w:r>
          </w:p>
        </w:tc>
        <w:tc>
          <w:tcPr>
            <w:tcW w:type="dxa" w:w="3324"/>
          </w:tcPr>
          <w:p>
            <w:r>
              <w:rPr>
                <w:sz w:val="19"/>
              </w:rPr>
            </w:r>
            <w:r>
              <w:rPr>
                <w:sz w:val="19"/>
              </w:rPr>
              <w:t>80 000 – 150 000</w:t>
            </w:r>
          </w:p>
        </w:tc>
      </w:tr>
      <w:tr>
        <w:tc>
          <w:tcPr>
            <w:tcW w:type="dxa" w:w="3324"/>
          </w:tcPr>
          <w:p>
            <w:r>
              <w:rPr>
                <w:sz w:val="19"/>
              </w:rPr>
            </w:r>
            <w:r>
              <w:rPr>
                <w:sz w:val="19"/>
              </w:rPr>
              <w:t>Liaison radio / télémétrie</w:t>
            </w:r>
          </w:p>
        </w:tc>
        <w:tc>
          <w:tcPr>
            <w:tcW w:type="dxa" w:w="3324"/>
          </w:tcPr>
          <w:p>
            <w:r>
              <w:rPr>
                <w:sz w:val="19"/>
              </w:rPr>
            </w:r>
            <w:r>
              <w:rPr>
                <w:sz w:val="19"/>
              </w:rPr>
              <w:t>Modems de télémétrie, récepteur RC, antennes</w:t>
            </w:r>
          </w:p>
        </w:tc>
        <w:tc>
          <w:tcPr>
            <w:tcW w:type="dxa" w:w="3324"/>
          </w:tcPr>
          <w:p>
            <w:r>
              <w:rPr>
                <w:sz w:val="19"/>
              </w:rPr>
            </w:r>
            <w:r>
              <w:rPr>
                <w:sz w:val="19"/>
              </w:rPr>
              <w:t>80 000 – 150 000</w:t>
            </w:r>
          </w:p>
        </w:tc>
      </w:tr>
      <w:tr>
        <w:tc>
          <w:tcPr>
            <w:tcW w:type="dxa" w:w="3324"/>
          </w:tcPr>
          <w:p>
            <w:r>
              <w:rPr>
                <w:sz w:val="19"/>
              </w:rPr>
            </w:r>
            <w:r>
              <w:rPr>
                <w:sz w:val="19"/>
              </w:rPr>
              <w:t>Consommables et divers</w:t>
            </w:r>
          </w:p>
        </w:tc>
        <w:tc>
          <w:tcPr>
            <w:tcW w:type="dxa" w:w="3324"/>
          </w:tcPr>
          <w:p>
            <w:r>
              <w:rPr>
                <w:sz w:val="19"/>
              </w:rPr>
            </w:r>
            <w:r>
              <w:rPr>
                <w:sz w:val="19"/>
              </w:rPr>
              <w:t>Visserie, câbles, colle, impression 3D, sac LiPo</w:t>
            </w:r>
          </w:p>
        </w:tc>
        <w:tc>
          <w:tcPr>
            <w:tcW w:type="dxa" w:w="3324"/>
          </w:tcPr>
          <w:p>
            <w:r>
              <w:rPr>
                <w:sz w:val="19"/>
              </w:rPr>
            </w:r>
            <w:r>
              <w:rPr>
                <w:sz w:val="19"/>
              </w:rPr>
              <w:t>50 000 – 100 000</w:t>
            </w:r>
          </w:p>
        </w:tc>
      </w:tr>
      <w:tr>
        <w:tc>
          <w:tcPr>
            <w:tcW w:type="dxa" w:w="3324"/>
          </w:tcPr>
          <w:p>
            <w:r>
              <w:rPr>
                <w:sz w:val="19"/>
              </w:rPr>
            </w:r>
            <w:r>
              <w:rPr>
                <w:b/>
                <w:sz w:val="19"/>
              </w:rPr>
              <w:t>Total fiche projet</w:t>
            </w:r>
          </w:p>
        </w:tc>
        <w:tc>
          <w:tcPr>
            <w:tcW w:type="dxa" w:w="3324"/>
          </w:tcPr>
          <w:p>
            <w:r>
              <w:rPr>
                <w:sz w:val="19"/>
              </w:rPr>
            </w:r>
          </w:p>
        </w:tc>
        <w:tc>
          <w:tcPr>
            <w:tcW w:type="dxa" w:w="3324"/>
          </w:tcPr>
          <w:p>
            <w:r>
              <w:rPr>
                <w:sz w:val="19"/>
              </w:rPr>
            </w:r>
            <w:r>
              <w:rPr>
                <w:b/>
                <w:sz w:val="19"/>
              </w:rPr>
              <w:t>730 000 – 1 400 000</w:t>
            </w:r>
          </w:p>
        </w:tc>
      </w:tr>
      <w:tr>
        <w:tc>
          <w:tcPr>
            <w:tcW w:type="dxa" w:w="3324"/>
          </w:tcPr>
          <w:p>
            <w:r>
              <w:rPr>
                <w:sz w:val="19"/>
              </w:rPr>
            </w:r>
            <w:r>
              <w:rPr>
                <w:i/>
                <w:sz w:val="19"/>
              </w:rPr>
              <w:t>Module IA (à ajouter)</w:t>
            </w:r>
          </w:p>
        </w:tc>
        <w:tc>
          <w:tcPr>
            <w:tcW w:type="dxa" w:w="3324"/>
          </w:tcPr>
          <w:p>
            <w:r>
              <w:rPr>
                <w:sz w:val="19"/>
              </w:rPr>
            </w:r>
            <w:r>
              <w:rPr>
                <w:i/>
                <w:sz w:val="19"/>
              </w:rPr>
              <w:t>Raspberry Pi 5 8 Go, AI HAT+ 26 TOPS, carte microSD, boîtier ventilé</w:t>
            </w:r>
          </w:p>
        </w:tc>
        <w:tc>
          <w:tcPr>
            <w:tcW w:type="dxa" w:w="3324"/>
          </w:tcPr>
          <w:p>
            <w:r>
              <w:rPr>
                <w:sz w:val="19"/>
              </w:rPr>
            </w:r>
            <w:r>
              <w:rPr>
                <w:i/>
                <w:sz w:val="19"/>
              </w:rPr>
              <w:t>≈ 120 000 – 160 000</w:t>
            </w:r>
          </w:p>
        </w:tc>
      </w:tr>
    </w:tbl>
    <w:p/>
    <w:p>
      <w:pPr>
        <w:ind w:left="454"/>
      </w:pPr>
      <w:r>
        <w:rPr>
          <w:color w:val="0B3D6E"/>
        </w:rPr>
        <w:t>Le module IA (Raspberry Pi 5 + AI HAT+) n'apparaît pas dans le budget initial de la fiche projet : il faut l'ajouter ou le prélever sur la ligne « consommables ». Une seconde batterie (recommandée pour enchaîner les vols d'essai) représente ≈ 100 000 – 150 000 FCFA supplémentaires.</w:t>
      </w:r>
    </w:p>
    <w:p>
      <w:pPr>
        <w:pStyle w:val="Heading1"/>
      </w:pPr>
      <w:r>
        <w:t>22. Ce qui reste à valider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EF5"/>
          </w:tcPr>
          <w:p>
            <w:r>
              <w:rPr>
                <w:sz w:val="19"/>
              </w:rPr>
            </w:r>
            <w:r>
              <w:rPr>
                <w:b/>
                <w:sz w:val="19"/>
              </w:rPr>
              <w:t>Point</w:t>
            </w:r>
          </w:p>
        </w:tc>
        <w:tc>
          <w:tcPr>
            <w:tcW w:type="dxa" w:w="4986"/>
            <w:shd w:val="clear" w:color="auto" w:fill="D9EEF5"/>
          </w:tcPr>
          <w:p>
            <w:r>
              <w:rPr>
                <w:sz w:val="19"/>
              </w:rPr>
            </w:r>
            <w:r>
              <w:rPr>
                <w:b/>
                <w:sz w:val="19"/>
              </w:rPr>
              <w:t>Méthode</w:t>
            </w:r>
          </w:p>
        </w:tc>
      </w:tr>
      <w:tr>
        <w:tc>
          <w:tcPr>
            <w:tcW w:type="dxa" w:w="4986"/>
          </w:tcPr>
          <w:p>
            <w:r>
              <w:rPr>
                <w:sz w:val="19"/>
              </w:rPr>
            </w:r>
            <w:r>
              <w:rPr>
                <w:sz w:val="19"/>
              </w:rPr>
              <w:t>Poussée réelle des moteurs verticaux</w:t>
            </w:r>
          </w:p>
        </w:tc>
        <w:tc>
          <w:tcPr>
            <w:tcW w:type="dxa" w:w="4986"/>
          </w:tcPr>
          <w:p>
            <w:r>
              <w:rPr>
                <w:sz w:val="19"/>
              </w:rPr>
            </w:r>
            <w:r>
              <w:rPr>
                <w:sz w:val="19"/>
              </w:rPr>
              <w:t>Banc de poussée avec la batterie et les hélices retenues</w:t>
            </w:r>
          </w:p>
        </w:tc>
      </w:tr>
      <w:tr>
        <w:tc>
          <w:tcPr>
            <w:tcW w:type="dxa" w:w="4986"/>
          </w:tcPr>
          <w:p>
            <w:r>
              <w:rPr>
                <w:sz w:val="19"/>
              </w:rPr>
            </w:r>
            <w:r>
              <w:rPr>
                <w:sz w:val="19"/>
              </w:rPr>
              <w:t>Masse réelle et centre de gravité</w:t>
            </w:r>
          </w:p>
        </w:tc>
        <w:tc>
          <w:tcPr>
            <w:tcW w:type="dxa" w:w="4986"/>
          </w:tcPr>
          <w:p>
            <w:r>
              <w:rPr>
                <w:sz w:val="19"/>
              </w:rPr>
            </w:r>
            <w:r>
              <w:rPr>
                <w:sz w:val="19"/>
              </w:rPr>
              <w:t>Pesée de chaque sous-ensemble, équilibrage</w:t>
            </w:r>
          </w:p>
        </w:tc>
      </w:tr>
      <w:tr>
        <w:tc>
          <w:tcPr>
            <w:tcW w:type="dxa" w:w="4986"/>
          </w:tcPr>
          <w:p>
            <w:r>
              <w:rPr>
                <w:sz w:val="19"/>
              </w:rPr>
            </w:r>
            <w:r>
              <w:rPr>
                <w:sz w:val="19"/>
              </w:rPr>
              <w:t>Vitesses de décrochage et de transition</w:t>
            </w:r>
          </w:p>
        </w:tc>
        <w:tc>
          <w:tcPr>
            <w:tcW w:type="dxa" w:w="4986"/>
          </w:tcPr>
          <w:p>
            <w:r>
              <w:rPr>
                <w:sz w:val="19"/>
              </w:rPr>
            </w:r>
            <w:r>
              <w:rPr>
                <w:sz w:val="19"/>
              </w:rPr>
              <w:t>Vols d'essai progressifs, journaux de vol</w:t>
            </w:r>
          </w:p>
        </w:tc>
      </w:tr>
      <w:tr>
        <w:tc>
          <w:tcPr>
            <w:tcW w:type="dxa" w:w="4986"/>
          </w:tcPr>
          <w:p>
            <w:r>
              <w:rPr>
                <w:sz w:val="19"/>
              </w:rPr>
            </w:r>
            <w:r>
              <w:rPr>
                <w:sz w:val="19"/>
              </w:rPr>
              <w:t>Autonomie</w:t>
            </w:r>
          </w:p>
        </w:tc>
        <w:tc>
          <w:tcPr>
            <w:tcW w:type="dxa" w:w="4986"/>
          </w:tcPr>
          <w:p>
            <w:r>
              <w:rPr>
                <w:sz w:val="19"/>
              </w:rPr>
            </w:r>
            <w:r>
              <w:rPr>
                <w:sz w:val="19"/>
              </w:rPr>
              <w:t>Vols de durée croissante avec réserve de 20 %</w:t>
            </w:r>
          </w:p>
        </w:tc>
      </w:tr>
      <w:tr>
        <w:tc>
          <w:tcPr>
            <w:tcW w:type="dxa" w:w="4986"/>
          </w:tcPr>
          <w:p>
            <w:r>
              <w:rPr>
                <w:sz w:val="19"/>
              </w:rPr>
            </w:r>
            <w:r>
              <w:rPr>
                <w:sz w:val="19"/>
              </w:rPr>
              <w:t>Portée radio</w:t>
            </w:r>
          </w:p>
        </w:tc>
        <w:tc>
          <w:tcPr>
            <w:tcW w:type="dxa" w:w="4986"/>
          </w:tcPr>
          <w:p>
            <w:r>
              <w:rPr>
                <w:sz w:val="19"/>
              </w:rPr>
            </w:r>
            <w:r>
              <w:rPr>
                <w:sz w:val="19"/>
              </w:rPr>
              <w:t>Essais au sol puis en vol, dans le respect des règles</w:t>
            </w:r>
          </w:p>
        </w:tc>
      </w:tr>
      <w:tr>
        <w:tc>
          <w:tcPr>
            <w:tcW w:type="dxa" w:w="4986"/>
          </w:tcPr>
          <w:p>
            <w:r>
              <w:rPr>
                <w:sz w:val="19"/>
              </w:rPr>
            </w:r>
            <w:r>
              <w:rPr>
                <w:sz w:val="19"/>
              </w:rPr>
              <w:t>Tenue au vent et à la chaleur</w:t>
            </w:r>
          </w:p>
        </w:tc>
        <w:tc>
          <w:tcPr>
            <w:tcW w:type="dxa" w:w="4986"/>
          </w:tcPr>
          <w:p>
            <w:r>
              <w:rPr>
                <w:sz w:val="19"/>
              </w:rPr>
            </w:r>
            <w:r>
              <w:rPr>
                <w:sz w:val="19"/>
              </w:rPr>
              <w:t>Essais par conditions croissantes, surveillance des températures</w:t>
            </w:r>
          </w:p>
        </w:tc>
      </w:tr>
      <w:tr>
        <w:tc>
          <w:tcPr>
            <w:tcW w:type="dxa" w:w="4986"/>
          </w:tcPr>
          <w:p>
            <w:r>
              <w:rPr>
                <w:sz w:val="19"/>
              </w:rPr>
            </w:r>
            <w:r>
              <w:rPr>
                <w:sz w:val="19"/>
              </w:rPr>
              <w:t>Module IA</w:t>
            </w:r>
          </w:p>
        </w:tc>
        <w:tc>
          <w:tcPr>
            <w:tcW w:type="dxa" w:w="4986"/>
          </w:tcPr>
          <w:p>
            <w:r>
              <w:rPr>
                <w:sz w:val="19"/>
              </w:rPr>
            </w:r>
            <w:r>
              <w:rPr>
                <w:sz w:val="19"/>
              </w:rPr>
              <w:t>Protocole de validation du lot IA (</w:t>
            </w:r>
            <w:r>
              <w:rPr>
                <w:rFonts w:ascii="Consolas" w:hAnsi="Consolas"/>
                <w:color w:val="007FA8"/>
                <w:sz w:val="19"/>
              </w:rPr>
              <w:t>ia/docs/protocole_validation.md</w:t>
            </w:r>
            <w:r>
              <w:rPr>
                <w:sz w:val="19"/>
              </w:rPr>
              <w:t>)</w:t>
            </w:r>
          </w:p>
        </w:tc>
      </w:tr>
    </w:tbl>
    <w:p/>
    <w:p>
      <w:pPr>
        <w:pStyle w:val="Heading1"/>
      </w:pPr>
      <w:r>
        <w:t>23. Glossaire</w:t>
      </w:r>
    </w:p>
    <w:p>
      <w:r>
        <w:rPr/>
        <w:t xml:space="preserve">Voir </w:t>
      </w:r>
      <w:r>
        <w:rPr>
          <w:rFonts w:ascii="Consolas" w:hAnsi="Consolas"/>
          <w:color w:val="007FA8"/>
        </w:rPr>
        <w:t>glossaire.md</w:t>
      </w:r>
      <w:r>
        <w:rPr/>
        <w:t xml:space="preserve"> pour la version détaillée. Principaux termes :</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EF5"/>
          </w:tcPr>
          <w:p>
            <w:r>
              <w:rPr>
                <w:sz w:val="19"/>
              </w:rPr>
            </w:r>
            <w:r>
              <w:rPr>
                <w:b/>
                <w:sz w:val="19"/>
              </w:rPr>
              <w:t>Terme</w:t>
            </w:r>
          </w:p>
        </w:tc>
        <w:tc>
          <w:tcPr>
            <w:tcW w:type="dxa" w:w="4986"/>
            <w:shd w:val="clear" w:color="auto" w:fill="D9EEF5"/>
          </w:tcPr>
          <w:p>
            <w:r>
              <w:rPr>
                <w:sz w:val="19"/>
              </w:rPr>
            </w:r>
            <w:r>
              <w:rPr>
                <w:b/>
                <w:sz w:val="19"/>
              </w:rPr>
              <w:t>Définition</w:t>
            </w:r>
          </w:p>
        </w:tc>
      </w:tr>
      <w:tr>
        <w:tc>
          <w:tcPr>
            <w:tcW w:type="dxa" w:w="4986"/>
          </w:tcPr>
          <w:p>
            <w:r>
              <w:rPr>
                <w:sz w:val="19"/>
              </w:rPr>
            </w:r>
            <w:r>
              <w:rPr>
                <w:b/>
                <w:sz w:val="19"/>
              </w:rPr>
              <w:t>AGL</w:t>
            </w:r>
          </w:p>
        </w:tc>
        <w:tc>
          <w:tcPr>
            <w:tcW w:type="dxa" w:w="4986"/>
          </w:tcPr>
          <w:p>
            <w:r>
              <w:rPr>
                <w:sz w:val="19"/>
              </w:rPr>
            </w:r>
            <w:r>
              <w:rPr>
                <w:sz w:val="19"/>
              </w:rPr>
              <w:t>Hauteur au-dessus du sol (</w:t>
            </w:r>
            <w:r>
              <w:rPr>
                <w:i/>
                <w:sz w:val="19"/>
              </w:rPr>
              <w:t>Above Ground Level</w:t>
            </w:r>
            <w:r>
              <w:rPr>
                <w:sz w:val="19"/>
              </w:rPr>
              <w:t>)</w:t>
            </w:r>
          </w:p>
        </w:tc>
      </w:tr>
      <w:tr>
        <w:tc>
          <w:tcPr>
            <w:tcW w:type="dxa" w:w="4986"/>
          </w:tcPr>
          <w:p>
            <w:r>
              <w:rPr>
                <w:sz w:val="19"/>
              </w:rPr>
            </w:r>
            <w:r>
              <w:rPr>
                <w:b/>
                <w:sz w:val="19"/>
              </w:rPr>
              <w:t>Armement</w:t>
            </w:r>
          </w:p>
        </w:tc>
        <w:tc>
          <w:tcPr>
            <w:tcW w:type="dxa" w:w="4986"/>
          </w:tcPr>
          <w:p>
            <w:r>
              <w:rPr>
                <w:sz w:val="19"/>
              </w:rPr>
            </w:r>
            <w:r>
              <w:rPr>
                <w:sz w:val="19"/>
              </w:rPr>
              <w:t>Action qui autorise les moteurs à tourner</w:t>
            </w:r>
          </w:p>
        </w:tc>
      </w:tr>
      <w:tr>
        <w:tc>
          <w:tcPr>
            <w:tcW w:type="dxa" w:w="4986"/>
          </w:tcPr>
          <w:p>
            <w:r>
              <w:rPr>
                <w:sz w:val="19"/>
              </w:rPr>
            </w:r>
            <w:r>
              <w:rPr>
                <w:b/>
                <w:sz w:val="19"/>
              </w:rPr>
              <w:t>BEC</w:t>
            </w:r>
          </w:p>
        </w:tc>
        <w:tc>
          <w:tcPr>
            <w:tcW w:type="dxa" w:w="4986"/>
          </w:tcPr>
          <w:p>
            <w:r>
              <w:rPr>
                <w:sz w:val="19"/>
              </w:rPr>
            </w:r>
            <w:r>
              <w:rPr>
                <w:sz w:val="19"/>
              </w:rPr>
              <w:t>Convertisseur qui abaisse la tension de la batterie pour l'électronique</w:t>
            </w:r>
          </w:p>
        </w:tc>
      </w:tr>
      <w:tr>
        <w:tc>
          <w:tcPr>
            <w:tcW w:type="dxa" w:w="4986"/>
          </w:tcPr>
          <w:p>
            <w:r>
              <w:rPr>
                <w:sz w:val="19"/>
              </w:rPr>
            </w:r>
            <w:r>
              <w:rPr>
                <w:b/>
                <w:sz w:val="19"/>
              </w:rPr>
              <w:t>Centre de gravité (CG)</w:t>
            </w:r>
          </w:p>
        </w:tc>
        <w:tc>
          <w:tcPr>
            <w:tcW w:type="dxa" w:w="4986"/>
          </w:tcPr>
          <w:p>
            <w:r>
              <w:rPr>
                <w:sz w:val="19"/>
              </w:rPr>
            </w:r>
            <w:r>
              <w:rPr>
                <w:sz w:val="19"/>
              </w:rPr>
              <w:t>Point d'équilibre du drone</w:t>
            </w:r>
          </w:p>
        </w:tc>
      </w:tr>
      <w:tr>
        <w:tc>
          <w:tcPr>
            <w:tcW w:type="dxa" w:w="4986"/>
          </w:tcPr>
          <w:p>
            <w:r>
              <w:rPr>
                <w:sz w:val="19"/>
              </w:rPr>
            </w:r>
            <w:r>
              <w:rPr>
                <w:b/>
                <w:sz w:val="19"/>
              </w:rPr>
              <w:t>Corde</w:t>
            </w:r>
          </w:p>
        </w:tc>
        <w:tc>
          <w:tcPr>
            <w:tcW w:type="dxa" w:w="4986"/>
          </w:tcPr>
          <w:p>
            <w:r>
              <w:rPr>
                <w:sz w:val="19"/>
              </w:rPr>
            </w:r>
            <w:r>
              <w:rPr>
                <w:sz w:val="19"/>
              </w:rPr>
              <w:t>Largeur de l'aile, du bord d'attaque au bord de fuite</w:t>
            </w:r>
          </w:p>
        </w:tc>
      </w:tr>
      <w:tr>
        <w:tc>
          <w:tcPr>
            <w:tcW w:type="dxa" w:w="4986"/>
          </w:tcPr>
          <w:p>
            <w:r>
              <w:rPr>
                <w:sz w:val="19"/>
              </w:rPr>
            </w:r>
            <w:r>
              <w:rPr>
                <w:b/>
                <w:sz w:val="19"/>
              </w:rPr>
              <w:t>Décrochage</w:t>
            </w:r>
          </w:p>
        </w:tc>
        <w:tc>
          <w:tcPr>
            <w:tcW w:type="dxa" w:w="4986"/>
          </w:tcPr>
          <w:p>
            <w:r>
              <w:rPr>
                <w:sz w:val="19"/>
              </w:rPr>
            </w:r>
            <w:r>
              <w:rPr>
                <w:sz w:val="19"/>
              </w:rPr>
              <w:t>Perte brutale de portance quand l'aile vole trop lentement</w:t>
            </w:r>
          </w:p>
        </w:tc>
      </w:tr>
      <w:tr>
        <w:tc>
          <w:tcPr>
            <w:tcW w:type="dxa" w:w="4986"/>
          </w:tcPr>
          <w:p>
            <w:r>
              <w:rPr>
                <w:sz w:val="19"/>
              </w:rPr>
            </w:r>
            <w:r>
              <w:rPr>
                <w:b/>
                <w:sz w:val="19"/>
              </w:rPr>
              <w:t>EKF</w:t>
            </w:r>
          </w:p>
        </w:tc>
        <w:tc>
          <w:tcPr>
            <w:tcW w:type="dxa" w:w="4986"/>
          </w:tcPr>
          <w:p>
            <w:r>
              <w:rPr>
                <w:sz w:val="19"/>
              </w:rPr>
            </w:r>
            <w:r>
              <w:rPr>
                <w:sz w:val="19"/>
              </w:rPr>
              <w:t>Filtre qui fusionne les capteurs pour estimer position et attitude</w:t>
            </w:r>
          </w:p>
        </w:tc>
      </w:tr>
      <w:tr>
        <w:tc>
          <w:tcPr>
            <w:tcW w:type="dxa" w:w="4986"/>
          </w:tcPr>
          <w:p>
            <w:r>
              <w:rPr>
                <w:sz w:val="19"/>
              </w:rPr>
            </w:r>
            <w:r>
              <w:rPr>
                <w:b/>
                <w:sz w:val="19"/>
              </w:rPr>
              <w:t>ESC</w:t>
            </w:r>
          </w:p>
        </w:tc>
        <w:tc>
          <w:tcPr>
            <w:tcW w:type="dxa" w:w="4986"/>
          </w:tcPr>
          <w:p>
            <w:r>
              <w:rPr>
                <w:sz w:val="19"/>
              </w:rPr>
            </w:r>
            <w:r>
              <w:rPr>
                <w:sz w:val="19"/>
              </w:rPr>
              <w:t>Contrôleur électronique de vitesse d'un moteur sans balais</w:t>
            </w:r>
          </w:p>
        </w:tc>
      </w:tr>
      <w:tr>
        <w:tc>
          <w:tcPr>
            <w:tcW w:type="dxa" w:w="4986"/>
          </w:tcPr>
          <w:p>
            <w:r>
              <w:rPr>
                <w:sz w:val="19"/>
              </w:rPr>
            </w:r>
            <w:r>
              <w:rPr>
                <w:b/>
                <w:sz w:val="19"/>
              </w:rPr>
              <w:t>Fail-safe</w:t>
            </w:r>
          </w:p>
        </w:tc>
        <w:tc>
          <w:tcPr>
            <w:tcW w:type="dxa" w:w="4986"/>
          </w:tcPr>
          <w:p>
            <w:r>
              <w:rPr>
                <w:sz w:val="19"/>
              </w:rPr>
            </w:r>
            <w:r>
              <w:rPr>
                <w:sz w:val="19"/>
              </w:rPr>
              <w:t>Réaction automatique prévue en cas de panne</w:t>
            </w:r>
          </w:p>
        </w:tc>
      </w:tr>
      <w:tr>
        <w:tc>
          <w:tcPr>
            <w:tcW w:type="dxa" w:w="4986"/>
          </w:tcPr>
          <w:p>
            <w:r>
              <w:rPr>
                <w:sz w:val="19"/>
              </w:rPr>
            </w:r>
            <w:r>
              <w:rPr>
                <w:b/>
                <w:sz w:val="19"/>
              </w:rPr>
              <w:t>Finesse</w:t>
            </w:r>
          </w:p>
        </w:tc>
        <w:tc>
          <w:tcPr>
            <w:tcW w:type="dxa" w:w="4986"/>
          </w:tcPr>
          <w:p>
            <w:r>
              <w:rPr>
                <w:sz w:val="19"/>
              </w:rPr>
            </w:r>
            <w:r>
              <w:rPr>
                <w:sz w:val="19"/>
              </w:rPr>
              <w:t>Rapport portance / traînée</w:t>
            </w:r>
          </w:p>
        </w:tc>
      </w:tr>
      <w:tr>
        <w:tc>
          <w:tcPr>
            <w:tcW w:type="dxa" w:w="4986"/>
          </w:tcPr>
          <w:p>
            <w:r>
              <w:rPr>
                <w:sz w:val="19"/>
              </w:rPr>
            </w:r>
            <w:r>
              <w:rPr>
                <w:b/>
                <w:sz w:val="19"/>
              </w:rPr>
              <w:t>GNSS</w:t>
            </w:r>
          </w:p>
        </w:tc>
        <w:tc>
          <w:tcPr>
            <w:tcW w:type="dxa" w:w="4986"/>
          </w:tcPr>
          <w:p>
            <w:r>
              <w:rPr>
                <w:sz w:val="19"/>
              </w:rPr>
            </w:r>
            <w:r>
              <w:rPr>
                <w:sz w:val="19"/>
              </w:rPr>
              <w:t>Système de positionnement par satellites (GPS, Galileo, GLONASS, BeiDou)</w:t>
            </w:r>
          </w:p>
        </w:tc>
      </w:tr>
      <w:tr>
        <w:tc>
          <w:tcPr>
            <w:tcW w:type="dxa" w:w="4986"/>
          </w:tcPr>
          <w:p>
            <w:r>
              <w:rPr>
                <w:sz w:val="19"/>
              </w:rPr>
            </w:r>
            <w:r>
              <w:rPr>
                <w:b/>
                <w:sz w:val="19"/>
              </w:rPr>
              <w:t>IMU</w:t>
            </w:r>
          </w:p>
        </w:tc>
        <w:tc>
          <w:tcPr>
            <w:tcW w:type="dxa" w:w="4986"/>
          </w:tcPr>
          <w:p>
            <w:r>
              <w:rPr>
                <w:sz w:val="19"/>
              </w:rPr>
            </w:r>
            <w:r>
              <w:rPr>
                <w:sz w:val="19"/>
              </w:rPr>
              <w:t>Centrale inertielle : accéléromètres + gyroscopes</w:t>
            </w:r>
          </w:p>
        </w:tc>
      </w:tr>
      <w:tr>
        <w:tc>
          <w:tcPr>
            <w:tcW w:type="dxa" w:w="4986"/>
          </w:tcPr>
          <w:p>
            <w:r>
              <w:rPr>
                <w:sz w:val="19"/>
              </w:rPr>
            </w:r>
            <w:r>
              <w:rPr>
                <w:b/>
                <w:sz w:val="19"/>
              </w:rPr>
              <w:t>KV</w:t>
            </w:r>
          </w:p>
        </w:tc>
        <w:tc>
          <w:tcPr>
            <w:tcW w:type="dxa" w:w="4986"/>
          </w:tcPr>
          <w:p>
            <w:r>
              <w:rPr>
                <w:sz w:val="19"/>
              </w:rPr>
            </w:r>
            <w:r>
              <w:rPr>
                <w:sz w:val="19"/>
              </w:rPr>
              <w:t>Tours par minute par volt d'un moteur sans balais</w:t>
            </w:r>
          </w:p>
        </w:tc>
      </w:tr>
      <w:tr>
        <w:tc>
          <w:tcPr>
            <w:tcW w:type="dxa" w:w="4986"/>
          </w:tcPr>
          <w:p>
            <w:r>
              <w:rPr>
                <w:sz w:val="19"/>
              </w:rPr>
            </w:r>
            <w:r>
              <w:rPr>
                <w:b/>
                <w:sz w:val="19"/>
              </w:rPr>
              <w:t>LiPo</w:t>
            </w:r>
          </w:p>
        </w:tc>
        <w:tc>
          <w:tcPr>
            <w:tcW w:type="dxa" w:w="4986"/>
          </w:tcPr>
          <w:p>
            <w:r>
              <w:rPr>
                <w:sz w:val="19"/>
              </w:rPr>
            </w:r>
            <w:r>
              <w:rPr>
                <w:sz w:val="19"/>
              </w:rPr>
              <w:t>Batterie lithium-polymère</w:t>
            </w:r>
          </w:p>
        </w:tc>
      </w:tr>
      <w:tr>
        <w:tc>
          <w:tcPr>
            <w:tcW w:type="dxa" w:w="4986"/>
          </w:tcPr>
          <w:p>
            <w:r>
              <w:rPr>
                <w:sz w:val="19"/>
              </w:rPr>
            </w:r>
            <w:r>
              <w:rPr>
                <w:b/>
                <w:sz w:val="19"/>
              </w:rPr>
              <w:t>MAVLink</w:t>
            </w:r>
          </w:p>
        </w:tc>
        <w:tc>
          <w:tcPr>
            <w:tcW w:type="dxa" w:w="4986"/>
          </w:tcPr>
          <w:p>
            <w:r>
              <w:rPr>
                <w:sz w:val="19"/>
              </w:rPr>
            </w:r>
            <w:r>
              <w:rPr>
                <w:sz w:val="19"/>
              </w:rPr>
              <w:t>Protocole de messages entre drone et station sol</w:t>
            </w:r>
          </w:p>
        </w:tc>
      </w:tr>
      <w:tr>
        <w:tc>
          <w:tcPr>
            <w:tcW w:type="dxa" w:w="4986"/>
          </w:tcPr>
          <w:p>
            <w:r>
              <w:rPr>
                <w:sz w:val="19"/>
              </w:rPr>
            </w:r>
            <w:r>
              <w:rPr>
                <w:b/>
                <w:sz w:val="19"/>
              </w:rPr>
              <w:t>Pitot</w:t>
            </w:r>
          </w:p>
        </w:tc>
        <w:tc>
          <w:tcPr>
            <w:tcW w:type="dxa" w:w="4986"/>
          </w:tcPr>
          <w:p>
            <w:r>
              <w:rPr>
                <w:sz w:val="19"/>
              </w:rPr>
            </w:r>
            <w:r>
              <w:rPr>
                <w:sz w:val="19"/>
              </w:rPr>
              <w:t>Tube de mesure de la vitesse air</w:t>
            </w:r>
          </w:p>
        </w:tc>
      </w:tr>
      <w:tr>
        <w:tc>
          <w:tcPr>
            <w:tcW w:type="dxa" w:w="4986"/>
          </w:tcPr>
          <w:p>
            <w:r>
              <w:rPr>
                <w:sz w:val="19"/>
              </w:rPr>
            </w:r>
            <w:r>
              <w:rPr>
                <w:b/>
                <w:sz w:val="19"/>
              </w:rPr>
              <w:t>Quadplane</w:t>
            </w:r>
          </w:p>
        </w:tc>
        <w:tc>
          <w:tcPr>
            <w:tcW w:type="dxa" w:w="4986"/>
          </w:tcPr>
          <w:p>
            <w:r>
              <w:rPr>
                <w:sz w:val="19"/>
              </w:rPr>
            </w:r>
            <w:r>
              <w:rPr>
                <w:sz w:val="19"/>
              </w:rPr>
              <w:t>Avion équipé de quatre moteurs verticaux</w:t>
            </w:r>
          </w:p>
        </w:tc>
      </w:tr>
      <w:tr>
        <w:tc>
          <w:tcPr>
            <w:tcW w:type="dxa" w:w="4986"/>
          </w:tcPr>
          <w:p>
            <w:r>
              <w:rPr>
                <w:sz w:val="19"/>
              </w:rPr>
            </w:r>
            <w:r>
              <w:rPr>
                <w:b/>
                <w:sz w:val="19"/>
              </w:rPr>
              <w:t>RTH / RTL</w:t>
            </w:r>
          </w:p>
        </w:tc>
        <w:tc>
          <w:tcPr>
            <w:tcW w:type="dxa" w:w="4986"/>
          </w:tcPr>
          <w:p>
            <w:r>
              <w:rPr>
                <w:sz w:val="19"/>
              </w:rPr>
            </w:r>
            <w:r>
              <w:rPr>
                <w:sz w:val="19"/>
              </w:rPr>
              <w:t>Retour automatique au point de départ</w:t>
            </w:r>
          </w:p>
        </w:tc>
      </w:tr>
      <w:tr>
        <w:tc>
          <w:tcPr>
            <w:tcW w:type="dxa" w:w="4986"/>
          </w:tcPr>
          <w:p>
            <w:r>
              <w:rPr>
                <w:sz w:val="19"/>
              </w:rPr>
            </w:r>
            <w:r>
              <w:rPr>
                <w:b/>
                <w:sz w:val="19"/>
              </w:rPr>
              <w:t>TOPS</w:t>
            </w:r>
          </w:p>
        </w:tc>
        <w:tc>
          <w:tcPr>
            <w:tcW w:type="dxa" w:w="4986"/>
          </w:tcPr>
          <w:p>
            <w:r>
              <w:rPr>
                <w:sz w:val="19"/>
              </w:rPr>
            </w:r>
            <w:r>
              <w:rPr>
                <w:sz w:val="19"/>
              </w:rPr>
              <w:t>Mille milliards d'opérations par seconde (puissance d'un accélérateur IA)</w:t>
            </w:r>
          </w:p>
        </w:tc>
      </w:tr>
      <w:tr>
        <w:tc>
          <w:tcPr>
            <w:tcW w:type="dxa" w:w="4986"/>
          </w:tcPr>
          <w:p>
            <w:r>
              <w:rPr>
                <w:sz w:val="19"/>
              </w:rPr>
            </w:r>
            <w:r>
              <w:rPr>
                <w:b/>
                <w:sz w:val="19"/>
              </w:rPr>
              <w:t>VTOL</w:t>
            </w:r>
          </w:p>
        </w:tc>
        <w:tc>
          <w:tcPr>
            <w:tcW w:type="dxa" w:w="4986"/>
          </w:tcPr>
          <w:p>
            <w:r>
              <w:rPr>
                <w:sz w:val="19"/>
              </w:rPr>
            </w:r>
            <w:r>
              <w:rPr>
                <w:sz w:val="19"/>
              </w:rPr>
              <w:t>Décollage et atterrissage verticaux</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3D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3D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3D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