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ABD8" w14:textId="5368E286" w:rsidR="009772B5" w:rsidRDefault="009772B5">
      <w:r>
        <w:t>Main objectives:</w:t>
      </w:r>
    </w:p>
    <w:p w14:paraId="657EB264" w14:textId="2915D045" w:rsidR="009772B5" w:rsidRDefault="005B40F0" w:rsidP="009772B5">
      <w:pPr>
        <w:pStyle w:val="ListParagraph"/>
        <w:numPr>
          <w:ilvl w:val="0"/>
          <w:numId w:val="1"/>
        </w:numPr>
      </w:pPr>
      <w:r>
        <w:t>Assessment results of</w:t>
      </w:r>
      <w:r w:rsidR="00091244">
        <w:t xml:space="preserve"> data discrepancy</w:t>
      </w:r>
      <w:r w:rsidR="0004347A">
        <w:t xml:space="preserve"> issues</w:t>
      </w:r>
      <w:r w:rsidR="00091244">
        <w:t xml:space="preserve"> of eCollision Analytics (Analytics)</w:t>
      </w:r>
    </w:p>
    <w:p w14:paraId="006B578E" w14:textId="67200A4B" w:rsidR="00091244" w:rsidRDefault="00091244" w:rsidP="009772B5">
      <w:pPr>
        <w:pStyle w:val="ListParagraph"/>
        <w:numPr>
          <w:ilvl w:val="0"/>
          <w:numId w:val="1"/>
        </w:numPr>
      </w:pPr>
      <w:r>
        <w:t xml:space="preserve">Recommend remediation strategies going </w:t>
      </w:r>
      <w:r w:rsidR="00327B6C">
        <w:t>forward</w:t>
      </w:r>
    </w:p>
    <w:p w14:paraId="08107B6A" w14:textId="4284B0D2" w:rsidR="009772B5" w:rsidRDefault="00832883">
      <w:r>
        <w:t>Assessment of data discrepancy</w:t>
      </w:r>
      <w:r w:rsidR="00221EC9">
        <w:t>:</w:t>
      </w:r>
    </w:p>
    <w:p w14:paraId="5D471084" w14:textId="58FACC58" w:rsidR="00832883" w:rsidRDefault="001059BE" w:rsidP="00832883">
      <w:pPr>
        <w:pStyle w:val="ListParagraph"/>
        <w:numPr>
          <w:ilvl w:val="0"/>
          <w:numId w:val="2"/>
        </w:numPr>
      </w:pPr>
      <w:r>
        <w:t>D</w:t>
      </w:r>
      <w:r w:rsidR="008437F5">
        <w:t>atabase-level comparisons</w:t>
      </w:r>
    </w:p>
    <w:p w14:paraId="6AC2C5D5" w14:textId="3FE4A357" w:rsidR="008437F5" w:rsidRDefault="00A17388" w:rsidP="00683DCE">
      <w:pPr>
        <w:pStyle w:val="ListParagraph"/>
        <w:numPr>
          <w:ilvl w:val="1"/>
          <w:numId w:val="2"/>
        </w:numPr>
      </w:pPr>
      <w:r>
        <w:t xml:space="preserve">A) </w:t>
      </w:r>
      <w:r w:rsidR="0004347A">
        <w:t xml:space="preserve">Compare </w:t>
      </w:r>
      <w:r w:rsidR="00683DCE">
        <w:t>Mainframe</w:t>
      </w:r>
      <w:r w:rsidR="00B34DF0">
        <w:t xml:space="preserve"> vs Analytics</w:t>
      </w:r>
      <w:r w:rsidR="00AE3AC4">
        <w:t xml:space="preserve"> (2000-2016)</w:t>
      </w:r>
    </w:p>
    <w:p w14:paraId="07000091" w14:textId="52444710" w:rsidR="00FA0928" w:rsidRDefault="00FA0928" w:rsidP="00FA0928">
      <w:pPr>
        <w:pStyle w:val="ListParagraph"/>
        <w:numPr>
          <w:ilvl w:val="2"/>
          <w:numId w:val="2"/>
        </w:numPr>
      </w:pPr>
      <w:r>
        <w:t xml:space="preserve">Mainframe has </w:t>
      </w:r>
      <w:r w:rsidRPr="00FA0928">
        <w:t>2</w:t>
      </w:r>
      <w:r>
        <w:t>,</w:t>
      </w:r>
      <w:r w:rsidRPr="00FA0928">
        <w:t>204</w:t>
      </w:r>
      <w:r>
        <w:t>,</w:t>
      </w:r>
      <w:r w:rsidRPr="00FA0928">
        <w:t>555</w:t>
      </w:r>
      <w:r>
        <w:t xml:space="preserve"> Case numbers</w:t>
      </w:r>
    </w:p>
    <w:p w14:paraId="2EC1A0B5" w14:textId="537BECAD" w:rsidR="003718A9" w:rsidRDefault="003718A9" w:rsidP="003718A9">
      <w:pPr>
        <w:pStyle w:val="ListParagraph"/>
        <w:numPr>
          <w:ilvl w:val="2"/>
          <w:numId w:val="2"/>
        </w:numPr>
      </w:pPr>
      <w:r>
        <w:t>There are duplicated Case numbers (</w:t>
      </w:r>
      <w:r w:rsidR="009A7CFD">
        <w:t>71,434</w:t>
      </w:r>
      <w:r>
        <w:t>)</w:t>
      </w:r>
    </w:p>
    <w:p w14:paraId="184BCB44" w14:textId="3086F161" w:rsidR="003718A9" w:rsidRDefault="003718A9" w:rsidP="003718A9">
      <w:pPr>
        <w:pStyle w:val="ListParagraph"/>
        <w:numPr>
          <w:ilvl w:val="2"/>
          <w:numId w:val="2"/>
        </w:numPr>
      </w:pPr>
      <w:r>
        <w:t>There are 47,</w:t>
      </w:r>
      <w:r w:rsidR="00E33140">
        <w:t>078</w:t>
      </w:r>
      <w:r>
        <w:t xml:space="preserve"> Case numbers </w:t>
      </w:r>
      <w:r w:rsidR="00F14AFE">
        <w:t>(</w:t>
      </w:r>
      <w:r w:rsidR="008408CD">
        <w:t>2.1%</w:t>
      </w:r>
      <w:r w:rsidR="00F14AFE">
        <w:t xml:space="preserve">) </w:t>
      </w:r>
      <w:r>
        <w:t>from Mainframe missing in Analytics</w:t>
      </w:r>
    </w:p>
    <w:p w14:paraId="12487135" w14:textId="381A8241" w:rsidR="00582CBC" w:rsidRDefault="00752393" w:rsidP="00E957C5">
      <w:pPr>
        <w:pStyle w:val="ListParagraph"/>
        <w:numPr>
          <w:ilvl w:val="3"/>
          <w:numId w:val="2"/>
        </w:numPr>
      </w:pPr>
      <w:r>
        <w:t>Discre</w:t>
      </w:r>
      <w:r w:rsidR="00A37CF4">
        <w:t>pancies mainly concentrated around earlier years</w:t>
      </w:r>
      <w:r w:rsidR="006D3228">
        <w:t xml:space="preserve"> (~</w:t>
      </w:r>
      <w:r w:rsidR="0078243F">
        <w:t>2003</w:t>
      </w:r>
      <w:r w:rsidR="00860C83">
        <w:t>-2005</w:t>
      </w:r>
      <w:r w:rsidR="006D3228">
        <w:t>)</w:t>
      </w:r>
    </w:p>
    <w:p w14:paraId="2D24A0F3" w14:textId="70609F9B" w:rsidR="0075559D" w:rsidRDefault="00C9288D" w:rsidP="0075559D">
      <w:pPr>
        <w:pStyle w:val="ListParagraph"/>
        <w:numPr>
          <w:ilvl w:val="3"/>
          <w:numId w:val="2"/>
        </w:numPr>
      </w:pPr>
      <w:r>
        <w:t xml:space="preserve">Further comparison with </w:t>
      </w:r>
      <w:r w:rsidR="00DC4DE2">
        <w:t>additional (</w:t>
      </w:r>
      <w:r>
        <w:t>current</w:t>
      </w:r>
      <w:r w:rsidR="00DC4DE2">
        <w:t xml:space="preserve"> Orac</w:t>
      </w:r>
      <w:r w:rsidR="00170441">
        <w:t>le</w:t>
      </w:r>
      <w:r w:rsidR="00DC4DE2">
        <w:t>)</w:t>
      </w:r>
      <w:r>
        <w:t xml:space="preserve"> data</w:t>
      </w:r>
    </w:p>
    <w:p w14:paraId="25BD2EE9" w14:textId="087DB90C" w:rsidR="0075559D" w:rsidRDefault="005F1CBC" w:rsidP="005F1CBC">
      <w:pPr>
        <w:pStyle w:val="ListParagraph"/>
        <w:ind w:left="2880"/>
      </w:pPr>
      <w:r>
        <w:rPr>
          <w:noProof/>
        </w:rPr>
        <w:drawing>
          <wp:inline distT="0" distB="0" distL="0" distR="0" wp14:anchorId="5A30C757" wp14:editId="4AA21818">
            <wp:extent cx="3061252" cy="236914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27" cy="23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C061" w14:textId="1B181E64" w:rsidR="00CE3D39" w:rsidRDefault="00A17388" w:rsidP="00A17388">
      <w:pPr>
        <w:pStyle w:val="ListParagraph"/>
        <w:numPr>
          <w:ilvl w:val="1"/>
          <w:numId w:val="2"/>
        </w:numPr>
      </w:pPr>
      <w:r>
        <w:t xml:space="preserve">B) </w:t>
      </w:r>
      <w:r w:rsidR="00E6564E">
        <w:t>Compare PRD backup</w:t>
      </w:r>
      <w:r w:rsidR="00EC3EF5">
        <w:t xml:space="preserve"> (2022)</w:t>
      </w:r>
      <w:r w:rsidR="00E6564E">
        <w:t xml:space="preserve"> </w:t>
      </w:r>
      <w:r w:rsidR="00CE3D39">
        <w:t>vs Analytics</w:t>
      </w:r>
      <w:r w:rsidR="00EC3EF5">
        <w:t xml:space="preserve"> (2024)</w:t>
      </w:r>
      <w:r w:rsidR="0016364A">
        <w:t xml:space="preserve"> (2000-2020)</w:t>
      </w:r>
    </w:p>
    <w:p w14:paraId="31795C77" w14:textId="6F3732CD" w:rsidR="003C0255" w:rsidRDefault="002C680C" w:rsidP="003C0255">
      <w:pPr>
        <w:pStyle w:val="ListParagraph"/>
        <w:numPr>
          <w:ilvl w:val="2"/>
          <w:numId w:val="2"/>
        </w:numPr>
      </w:pPr>
      <w:r>
        <w:t>There are 43,962</w:t>
      </w:r>
      <w:r w:rsidR="00723357">
        <w:t xml:space="preserve"> Case numbers from 2022 snapshot </w:t>
      </w:r>
      <w:r w:rsidR="00F77AA5">
        <w:t>that are missing from</w:t>
      </w:r>
      <w:r w:rsidR="00723357">
        <w:t xml:space="preserve"> 2024 snapshot</w:t>
      </w:r>
    </w:p>
    <w:p w14:paraId="7EF74478" w14:textId="77777777" w:rsidR="00934264" w:rsidRDefault="00934264" w:rsidP="00E957C5">
      <w:pPr>
        <w:pStyle w:val="ListParagraph"/>
        <w:numPr>
          <w:ilvl w:val="3"/>
          <w:numId w:val="2"/>
        </w:numPr>
      </w:pPr>
      <w:r>
        <w:t>Discrepancies mainly concentrated around earlier years (~2003-2005)</w:t>
      </w:r>
    </w:p>
    <w:p w14:paraId="62DE672B" w14:textId="6FA84CBC" w:rsidR="00934264" w:rsidRDefault="007C3AA4" w:rsidP="004850E8">
      <w:pPr>
        <w:pStyle w:val="ListParagraph"/>
        <w:numPr>
          <w:ilvl w:val="3"/>
          <w:numId w:val="2"/>
        </w:numPr>
      </w:pPr>
      <w:r>
        <w:t>2016-2019 no discrepancies</w:t>
      </w:r>
    </w:p>
    <w:p w14:paraId="33869790" w14:textId="3A9DC84C" w:rsidR="007C3AA4" w:rsidRDefault="007C3AA4" w:rsidP="004850E8">
      <w:pPr>
        <w:pStyle w:val="ListParagraph"/>
        <w:numPr>
          <w:ilvl w:val="3"/>
          <w:numId w:val="2"/>
        </w:numPr>
      </w:pPr>
      <w:r>
        <w:t xml:space="preserve">About </w:t>
      </w:r>
      <w:r w:rsidR="00735E33">
        <w:t>~</w:t>
      </w:r>
      <w:r>
        <w:t xml:space="preserve">450 </w:t>
      </w:r>
      <w:r w:rsidR="00204679">
        <w:t>Case numbers missing on each snapshot</w:t>
      </w:r>
      <w:r>
        <w:t xml:space="preserve"> </w:t>
      </w:r>
      <w:r w:rsidR="00735E33">
        <w:t>in 2020</w:t>
      </w:r>
    </w:p>
    <w:p w14:paraId="21E77F55" w14:textId="54AB61FC" w:rsidR="00EB02B5" w:rsidRDefault="00EB02B5" w:rsidP="00CE6FC2">
      <w:pPr>
        <w:pStyle w:val="ListParagraph"/>
        <w:numPr>
          <w:ilvl w:val="1"/>
          <w:numId w:val="2"/>
        </w:numPr>
      </w:pPr>
      <w:r>
        <w:t>C) Comparison of the discrepancies from A) and B)</w:t>
      </w:r>
    </w:p>
    <w:p w14:paraId="63659231" w14:textId="77777777" w:rsidR="00CE6FC2" w:rsidRPr="00CE6FC2" w:rsidRDefault="00CE6FC2" w:rsidP="00CE6FC2">
      <w:pPr>
        <w:pStyle w:val="ListParagraph"/>
        <w:ind w:left="1440"/>
        <w:rPr>
          <w:sz w:val="4"/>
          <w:szCs w:val="4"/>
        </w:rPr>
      </w:pPr>
    </w:p>
    <w:p w14:paraId="764476CC" w14:textId="061D18EF" w:rsidR="009772B5" w:rsidRDefault="00B0197B" w:rsidP="00B82AB2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4BB369E6" wp14:editId="31627F41">
            <wp:extent cx="5283212" cy="4373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477" cy="4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B424" w14:textId="47F27C38" w:rsidR="009772B5" w:rsidRDefault="0089165A">
      <w:r>
        <w:t>Key issues and recommendations:</w:t>
      </w:r>
    </w:p>
    <w:p w14:paraId="201F9C8D" w14:textId="7579214D" w:rsidR="0089165A" w:rsidRDefault="0089165A" w:rsidP="0089165A">
      <w:pPr>
        <w:pStyle w:val="ListParagraph"/>
        <w:numPr>
          <w:ilvl w:val="0"/>
          <w:numId w:val="3"/>
        </w:numPr>
      </w:pPr>
      <w:r>
        <w:t>Case number duplication (moderate</w:t>
      </w:r>
      <w:r w:rsidR="0038407B">
        <w:t>-to-high</w:t>
      </w:r>
      <w:r w:rsidR="00435E8F">
        <w:t>)</w:t>
      </w:r>
    </w:p>
    <w:p w14:paraId="3AFFD578" w14:textId="1959AAAF" w:rsidR="00961B51" w:rsidRDefault="00961B51" w:rsidP="00961B51">
      <w:pPr>
        <w:pStyle w:val="ListParagraph"/>
        <w:numPr>
          <w:ilvl w:val="1"/>
          <w:numId w:val="3"/>
        </w:numPr>
      </w:pPr>
      <w:r>
        <w:t xml:space="preserve">Not </w:t>
      </w:r>
      <w:proofErr w:type="gramStart"/>
      <w:r>
        <w:t>taking action</w:t>
      </w:r>
      <w:proofErr w:type="gramEnd"/>
      <w:r w:rsidR="004E47C8">
        <w:t xml:space="preserve"> – not ideal but </w:t>
      </w:r>
      <w:r w:rsidR="00886521">
        <w:t xml:space="preserve">not critical as long as it’s not related to </w:t>
      </w:r>
      <w:r w:rsidR="003C2070">
        <w:t>“accidental” data deletion</w:t>
      </w:r>
    </w:p>
    <w:p w14:paraId="3740E254" w14:textId="0777FF56" w:rsidR="00803A52" w:rsidRDefault="003C2070" w:rsidP="00803A52">
      <w:pPr>
        <w:pStyle w:val="ListParagraph"/>
        <w:numPr>
          <w:ilvl w:val="1"/>
          <w:numId w:val="3"/>
        </w:numPr>
      </w:pPr>
      <w:r>
        <w:t xml:space="preserve">Possible action </w:t>
      </w:r>
      <w:r w:rsidR="00803A52">
        <w:t>–</w:t>
      </w:r>
      <w:r>
        <w:t xml:space="preserve"> </w:t>
      </w:r>
      <w:r w:rsidR="00803A52">
        <w:t>Case number generation vs. post-hoc solution</w:t>
      </w:r>
    </w:p>
    <w:p w14:paraId="718A8B31" w14:textId="2A66A04A" w:rsidR="00EA17F6" w:rsidRDefault="00461FE4" w:rsidP="00EA17F6">
      <w:pPr>
        <w:pStyle w:val="ListParagraph"/>
        <w:numPr>
          <w:ilvl w:val="0"/>
          <w:numId w:val="3"/>
        </w:numPr>
      </w:pPr>
      <w:r>
        <w:t>Case number deletion (high)</w:t>
      </w:r>
    </w:p>
    <w:p w14:paraId="01EA240D" w14:textId="2258C8BC" w:rsidR="00D21CC1" w:rsidRDefault="009975F6" w:rsidP="00D21CC1">
      <w:pPr>
        <w:pStyle w:val="ListParagraph"/>
        <w:numPr>
          <w:ilvl w:val="1"/>
          <w:numId w:val="3"/>
        </w:numPr>
      </w:pPr>
      <w:r>
        <w:t xml:space="preserve">While eCollision Analytics don’t have data change log, eCollision has </w:t>
      </w:r>
      <w:r w:rsidR="00897EC1">
        <w:t>ECRDBA.ECR_SYNCHRONIZATION_ACTION_LOG</w:t>
      </w:r>
    </w:p>
    <w:p w14:paraId="2FAB1300" w14:textId="4B04D345" w:rsidR="003C2070" w:rsidRDefault="00A40019" w:rsidP="003C2070">
      <w:pPr>
        <w:pStyle w:val="ListParagraph"/>
        <w:numPr>
          <w:ilvl w:val="1"/>
          <w:numId w:val="3"/>
        </w:numPr>
      </w:pPr>
      <w:r>
        <w:lastRenderedPageBreak/>
        <w:t>No data backup</w:t>
      </w:r>
      <w:r w:rsidR="000A76BE">
        <w:t>/snapshot to support further assessment for more recent timeline</w:t>
      </w:r>
    </w:p>
    <w:p w14:paraId="638ED101" w14:textId="6B2B186A" w:rsidR="007B084C" w:rsidRDefault="000A76BE" w:rsidP="007B084C">
      <w:pPr>
        <w:pStyle w:val="ListParagraph"/>
        <w:numPr>
          <w:ilvl w:val="2"/>
          <w:numId w:val="3"/>
        </w:numPr>
      </w:pPr>
      <w:r>
        <w:t xml:space="preserve">Set up automated </w:t>
      </w:r>
      <w:r w:rsidR="00BC3BE0">
        <w:t>backup/snapshot in Analytic</w:t>
      </w:r>
      <w:r w:rsidR="007B084C">
        <w:t>s</w:t>
      </w:r>
    </w:p>
    <w:p w14:paraId="0E247F24" w14:textId="401B7CE5" w:rsidR="00A5781B" w:rsidRDefault="00A5781B" w:rsidP="007B084C">
      <w:pPr>
        <w:pStyle w:val="ListParagraph"/>
        <w:numPr>
          <w:ilvl w:val="2"/>
          <w:numId w:val="3"/>
        </w:numPr>
      </w:pPr>
      <w:r>
        <w:t>Disable deletion of case</w:t>
      </w:r>
      <w:r w:rsidR="002712A6">
        <w:t xml:space="preserve">; </w:t>
      </w:r>
      <w:r w:rsidR="005219D4">
        <w:t xml:space="preserve">instead </w:t>
      </w:r>
      <w:r w:rsidR="002712A6">
        <w:t>keep them but flag as “deleted”</w:t>
      </w:r>
    </w:p>
    <w:p w14:paraId="5F4A334C" w14:textId="1FAEF18C" w:rsidR="00AA478F" w:rsidRDefault="00633C62" w:rsidP="006F6BB2">
      <w:pPr>
        <w:pStyle w:val="ListParagraph"/>
        <w:numPr>
          <w:ilvl w:val="2"/>
          <w:numId w:val="3"/>
        </w:numPr>
      </w:pPr>
      <w:r>
        <w:t>Set up data change tracking</w:t>
      </w:r>
      <w:r w:rsidR="00E1335B">
        <w:t xml:space="preserve"> for creation</w:t>
      </w:r>
      <w:r w:rsidR="001C7DCE">
        <w:t xml:space="preserve">, </w:t>
      </w:r>
      <w:r w:rsidR="00B03EB8">
        <w:t xml:space="preserve">flagged </w:t>
      </w:r>
      <w:r w:rsidR="00D84EFE">
        <w:t>“</w:t>
      </w:r>
      <w:r w:rsidR="00E1335B">
        <w:t>deletion</w:t>
      </w:r>
      <w:r w:rsidR="00D84EFE">
        <w:t>”</w:t>
      </w:r>
      <w:r w:rsidR="001C7DCE">
        <w:t>, and reason for deletion</w:t>
      </w:r>
      <w:r w:rsidR="004F639B">
        <w:t xml:space="preserve"> (it’s resource intensive</w:t>
      </w:r>
      <w:r w:rsidR="00791DF9">
        <w:t>)</w:t>
      </w:r>
    </w:p>
    <w:p w14:paraId="48FEBD6D" w14:textId="5E8AF9AC" w:rsidR="000A76BE" w:rsidRDefault="00854890" w:rsidP="00B82AB2">
      <w:pPr>
        <w:pStyle w:val="ListParagraph"/>
        <w:numPr>
          <w:ilvl w:val="2"/>
          <w:numId w:val="3"/>
        </w:numPr>
      </w:pPr>
      <w:r>
        <w:t>In the interim, set up snapshots and continuous monitoring of potential data deletion</w:t>
      </w:r>
    </w:p>
    <w:sectPr w:rsidR="000A76BE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B6B6" w14:textId="77777777" w:rsidR="00091244" w:rsidRDefault="00091244" w:rsidP="00091244">
      <w:pPr>
        <w:spacing w:after="0" w:line="240" w:lineRule="auto"/>
      </w:pPr>
      <w:r>
        <w:separator/>
      </w:r>
    </w:p>
  </w:endnote>
  <w:endnote w:type="continuationSeparator" w:id="0">
    <w:p w14:paraId="453835BC" w14:textId="77777777" w:rsidR="00091244" w:rsidRDefault="00091244" w:rsidP="000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B4F7" w14:textId="0A51067E" w:rsidR="00091244" w:rsidRDefault="000912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72B383" wp14:editId="4D386D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B4146" w14:textId="73A3CA75" w:rsidR="00091244" w:rsidRPr="00091244" w:rsidRDefault="00091244" w:rsidP="000912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912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2B3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rotected 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F1B4146" w14:textId="73A3CA75" w:rsidR="00091244" w:rsidRPr="00091244" w:rsidRDefault="00091244" w:rsidP="000912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9124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16A3" w14:textId="7327FB89" w:rsidR="00091244" w:rsidRDefault="000912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E9A13E" wp14:editId="7B83308B">
              <wp:simplePos x="914400" y="944018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EE58C" w14:textId="2B79362E" w:rsidR="00091244" w:rsidRPr="00091244" w:rsidRDefault="00091244" w:rsidP="000912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912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9A1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rotected 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BEE58C" w14:textId="2B79362E" w:rsidR="00091244" w:rsidRPr="00091244" w:rsidRDefault="00091244" w:rsidP="000912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9124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8881" w14:textId="5F7B5AE6" w:rsidR="00091244" w:rsidRDefault="000912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B1634" wp14:editId="3680D2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Protected 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CD778" w14:textId="59D2E0C6" w:rsidR="00091244" w:rsidRPr="00091244" w:rsidRDefault="00091244" w:rsidP="000912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912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B16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rotected 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8ACD778" w14:textId="59D2E0C6" w:rsidR="00091244" w:rsidRPr="00091244" w:rsidRDefault="00091244" w:rsidP="000912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91244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4351" w14:textId="77777777" w:rsidR="00091244" w:rsidRDefault="00091244" w:rsidP="00091244">
      <w:pPr>
        <w:spacing w:after="0" w:line="240" w:lineRule="auto"/>
      </w:pPr>
      <w:r>
        <w:separator/>
      </w:r>
    </w:p>
  </w:footnote>
  <w:footnote w:type="continuationSeparator" w:id="0">
    <w:p w14:paraId="7C8C0270" w14:textId="77777777" w:rsidR="00091244" w:rsidRDefault="00091244" w:rsidP="0009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204"/>
    <w:multiLevelType w:val="hybridMultilevel"/>
    <w:tmpl w:val="C8A4B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A5035"/>
    <w:multiLevelType w:val="hybridMultilevel"/>
    <w:tmpl w:val="7F7AF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B7089"/>
    <w:multiLevelType w:val="hybridMultilevel"/>
    <w:tmpl w:val="2A72D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70440">
    <w:abstractNumId w:val="0"/>
  </w:num>
  <w:num w:numId="2" w16cid:durableId="590429809">
    <w:abstractNumId w:val="2"/>
  </w:num>
  <w:num w:numId="3" w16cid:durableId="73250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B5"/>
    <w:rsid w:val="00021D21"/>
    <w:rsid w:val="00022E29"/>
    <w:rsid w:val="0004347A"/>
    <w:rsid w:val="00056BFD"/>
    <w:rsid w:val="000801EA"/>
    <w:rsid w:val="00091244"/>
    <w:rsid w:val="00097EDE"/>
    <w:rsid w:val="000A76BE"/>
    <w:rsid w:val="000D476C"/>
    <w:rsid w:val="001059BE"/>
    <w:rsid w:val="0016364A"/>
    <w:rsid w:val="00170441"/>
    <w:rsid w:val="001C7A19"/>
    <w:rsid w:val="001C7DCE"/>
    <w:rsid w:val="001D2533"/>
    <w:rsid w:val="00204679"/>
    <w:rsid w:val="00221EC9"/>
    <w:rsid w:val="002712A6"/>
    <w:rsid w:val="002A7A77"/>
    <w:rsid w:val="002C395F"/>
    <w:rsid w:val="002C680C"/>
    <w:rsid w:val="00327B6C"/>
    <w:rsid w:val="003572F6"/>
    <w:rsid w:val="003718A9"/>
    <w:rsid w:val="0038407B"/>
    <w:rsid w:val="003C0255"/>
    <w:rsid w:val="003C2070"/>
    <w:rsid w:val="003E7EFB"/>
    <w:rsid w:val="00435E8F"/>
    <w:rsid w:val="00461FE4"/>
    <w:rsid w:val="00472EE8"/>
    <w:rsid w:val="00474E29"/>
    <w:rsid w:val="004850E8"/>
    <w:rsid w:val="00487ED1"/>
    <w:rsid w:val="004E47C8"/>
    <w:rsid w:val="004E6D4A"/>
    <w:rsid w:val="004F639B"/>
    <w:rsid w:val="005219D4"/>
    <w:rsid w:val="00530A16"/>
    <w:rsid w:val="00582CBC"/>
    <w:rsid w:val="00590BF7"/>
    <w:rsid w:val="005A1A62"/>
    <w:rsid w:val="005B40F0"/>
    <w:rsid w:val="005F1CBC"/>
    <w:rsid w:val="00623805"/>
    <w:rsid w:val="00633C62"/>
    <w:rsid w:val="00683DCE"/>
    <w:rsid w:val="006A4CB7"/>
    <w:rsid w:val="006D3228"/>
    <w:rsid w:val="006F6BB2"/>
    <w:rsid w:val="00705B95"/>
    <w:rsid w:val="00723357"/>
    <w:rsid w:val="00724252"/>
    <w:rsid w:val="00735E33"/>
    <w:rsid w:val="00752393"/>
    <w:rsid w:val="00752419"/>
    <w:rsid w:val="0075559D"/>
    <w:rsid w:val="00756E78"/>
    <w:rsid w:val="0078243F"/>
    <w:rsid w:val="00791DF9"/>
    <w:rsid w:val="007B084C"/>
    <w:rsid w:val="007C3AA4"/>
    <w:rsid w:val="00803A52"/>
    <w:rsid w:val="00832883"/>
    <w:rsid w:val="008408CD"/>
    <w:rsid w:val="00840C47"/>
    <w:rsid w:val="008437F5"/>
    <w:rsid w:val="00854890"/>
    <w:rsid w:val="00860C83"/>
    <w:rsid w:val="00862F7C"/>
    <w:rsid w:val="00871369"/>
    <w:rsid w:val="00886521"/>
    <w:rsid w:val="0089165A"/>
    <w:rsid w:val="00897EC1"/>
    <w:rsid w:val="009002D8"/>
    <w:rsid w:val="00900CDC"/>
    <w:rsid w:val="00915D9D"/>
    <w:rsid w:val="00934264"/>
    <w:rsid w:val="00961B51"/>
    <w:rsid w:val="009637B5"/>
    <w:rsid w:val="009772B5"/>
    <w:rsid w:val="00996AB8"/>
    <w:rsid w:val="009975F6"/>
    <w:rsid w:val="009A7CFD"/>
    <w:rsid w:val="009D5AC3"/>
    <w:rsid w:val="00A1649A"/>
    <w:rsid w:val="00A17388"/>
    <w:rsid w:val="00A37A18"/>
    <w:rsid w:val="00A37CF4"/>
    <w:rsid w:val="00A40019"/>
    <w:rsid w:val="00A5781B"/>
    <w:rsid w:val="00AA478F"/>
    <w:rsid w:val="00AA67C5"/>
    <w:rsid w:val="00AE3AC4"/>
    <w:rsid w:val="00AF7404"/>
    <w:rsid w:val="00B0197B"/>
    <w:rsid w:val="00B03EB8"/>
    <w:rsid w:val="00B34DF0"/>
    <w:rsid w:val="00B82AB2"/>
    <w:rsid w:val="00B93E22"/>
    <w:rsid w:val="00BC3BE0"/>
    <w:rsid w:val="00C514DF"/>
    <w:rsid w:val="00C633B8"/>
    <w:rsid w:val="00C9288D"/>
    <w:rsid w:val="00CE3D39"/>
    <w:rsid w:val="00CE6FC2"/>
    <w:rsid w:val="00D048BC"/>
    <w:rsid w:val="00D21CC1"/>
    <w:rsid w:val="00D30ABF"/>
    <w:rsid w:val="00D84EFE"/>
    <w:rsid w:val="00DC4DE2"/>
    <w:rsid w:val="00E1335B"/>
    <w:rsid w:val="00E33140"/>
    <w:rsid w:val="00E4123C"/>
    <w:rsid w:val="00E6564E"/>
    <w:rsid w:val="00E922AD"/>
    <w:rsid w:val="00E957C5"/>
    <w:rsid w:val="00EA17F6"/>
    <w:rsid w:val="00EB02B5"/>
    <w:rsid w:val="00EB1769"/>
    <w:rsid w:val="00EC3EF5"/>
    <w:rsid w:val="00F14AFE"/>
    <w:rsid w:val="00F36B65"/>
    <w:rsid w:val="00F77AA5"/>
    <w:rsid w:val="00F9246E"/>
    <w:rsid w:val="00FA0928"/>
    <w:rsid w:val="00FA5DAB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9017"/>
  <w15:chartTrackingRefBased/>
  <w15:docId w15:val="{631A3194-35E3-4DC8-85DD-2C258ED0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B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Alberta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Wong</dc:creator>
  <cp:keywords/>
  <dc:description/>
  <cp:lastModifiedBy>Kai Wong</cp:lastModifiedBy>
  <cp:revision>127</cp:revision>
  <dcterms:created xsi:type="dcterms:W3CDTF">2024-03-25T14:54:00Z</dcterms:created>
  <dcterms:modified xsi:type="dcterms:W3CDTF">2024-03-25T22:38:00Z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Classification: Protected A</vt:lpwstr>
  </property>
  <property fmtid="{D5CDD505-2E9C-101B-9397-08002B2CF9AE}" pid="5" name="MSIP_Label_abf2ea38-542c-4b75-bd7d-582ec36a519f_Enabled">
    <vt:lpwstr>true</vt:lpwstr>
  </property>
  <property fmtid="{D5CDD505-2E9C-101B-9397-08002B2CF9AE}" pid="6" name="MSIP_Label_abf2ea38-542c-4b75-bd7d-582ec36a519f_SetDate">
    <vt:lpwstr>2024-03-25T15:07:23Z</vt:lpwstr>
  </property>
  <property fmtid="{D5CDD505-2E9C-101B-9397-08002B2CF9AE}" pid="7" name="MSIP_Label_abf2ea38-542c-4b75-bd7d-582ec36a519f_Method">
    <vt:lpwstr>Standard</vt:lpwstr>
  </property>
  <property fmtid="{D5CDD505-2E9C-101B-9397-08002B2CF9AE}" pid="8" name="MSIP_Label_abf2ea38-542c-4b75-bd7d-582ec36a519f_Name">
    <vt:lpwstr>Protected A</vt:lpwstr>
  </property>
  <property fmtid="{D5CDD505-2E9C-101B-9397-08002B2CF9AE}" pid="9" name="MSIP_Label_abf2ea38-542c-4b75-bd7d-582ec36a519f_SiteId">
    <vt:lpwstr>2bb51c06-af9b-42c5-8bf5-3c3b7b10850b</vt:lpwstr>
  </property>
  <property fmtid="{D5CDD505-2E9C-101B-9397-08002B2CF9AE}" pid="10" name="MSIP_Label_abf2ea38-542c-4b75-bd7d-582ec36a519f_ActionId">
    <vt:lpwstr>79e0d1f9-f7d2-4d79-aaa2-37403ec8056c</vt:lpwstr>
  </property>
  <property fmtid="{D5CDD505-2E9C-101B-9397-08002B2CF9AE}" pid="11" name="MSIP_Label_abf2ea38-542c-4b75-bd7d-582ec36a519f_ContentBits">
    <vt:lpwstr>2</vt:lpwstr>
  </property>
</Properties>
</file>