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5476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 xml:space="preserve">Sistema de Gestão Clínica </w:t>
      </w:r>
      <w:proofErr w:type="spellStart"/>
      <w:r w:rsidRPr="00BD5D88">
        <w:rPr>
          <w:b/>
          <w:bCs/>
          <w:color w:val="215E99" w:themeColor="text2" w:themeTint="BF"/>
        </w:rPr>
        <w:t>Areas</w:t>
      </w:r>
      <w:proofErr w:type="spellEnd"/>
      <w:r w:rsidRPr="00BD5D88">
        <w:rPr>
          <w:b/>
          <w:bCs/>
          <w:color w:val="215E99" w:themeColor="text2" w:themeTint="BF"/>
        </w:rPr>
        <w:t xml:space="preserve"> Health</w:t>
      </w:r>
    </w:p>
    <w:p w14:paraId="512E03F0" w14:textId="0035D05E" w:rsidR="00BD5D88" w:rsidRPr="00BD5D88" w:rsidRDefault="00BD5D88" w:rsidP="00BD5D88">
      <w:r w:rsidRPr="00BD5D88">
        <w:rPr>
          <w:b/>
          <w:bCs/>
          <w:color w:val="215E99" w:themeColor="text2" w:themeTint="BF"/>
        </w:rPr>
        <w:t>Versão:</w:t>
      </w:r>
      <w:r w:rsidRPr="00BD5D88">
        <w:t xml:space="preserve"> 1.0</w:t>
      </w:r>
      <w:r w:rsidRPr="00BD5D88">
        <w:br/>
      </w:r>
      <w:r w:rsidRPr="00BD5D88">
        <w:rPr>
          <w:b/>
          <w:bCs/>
          <w:color w:val="215E99" w:themeColor="text2" w:themeTint="BF"/>
        </w:rPr>
        <w:t>Data:</w:t>
      </w:r>
      <w:r w:rsidRPr="00BD5D88">
        <w:rPr>
          <w:color w:val="215E99" w:themeColor="text2" w:themeTint="BF"/>
        </w:rPr>
        <w:t xml:space="preserve"> </w:t>
      </w:r>
      <w:r w:rsidRPr="00BD5D88">
        <w:t>junho</w:t>
      </w:r>
      <w:r w:rsidRPr="00BD5D88">
        <w:t>/2026</w:t>
      </w:r>
    </w:p>
    <w:p w14:paraId="6D59FC8E" w14:textId="41040D46" w:rsidR="00BD5D88" w:rsidRDefault="00BD5D88" w:rsidP="00BD5D88"/>
    <w:p w14:paraId="00038A12" w14:textId="237C5DDA" w:rsidR="008A2649" w:rsidRDefault="008A2649" w:rsidP="00BD5D88">
      <w:r w:rsidRPr="008A2649">
        <w:rPr>
          <w:b/>
          <w:bCs/>
          <w:color w:val="EE0000"/>
        </w:rPr>
        <w:t>Observação:</w:t>
      </w:r>
      <w:r>
        <w:t xml:space="preserve"> Partes marcadas em Vermelho correspondem a implementações futuras, ainda não implementas ou de implementação ainda não concluída.</w:t>
      </w:r>
    </w:p>
    <w:p w14:paraId="3A601A6C" w14:textId="77777777" w:rsidR="008A2649" w:rsidRPr="00BD5D88" w:rsidRDefault="008A2649" w:rsidP="00BD5D88"/>
    <w:p w14:paraId="303AC2C8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>1. Introdução</w:t>
      </w:r>
    </w:p>
    <w:p w14:paraId="594F3B69" w14:textId="77777777" w:rsidR="00BD5D88" w:rsidRPr="00BD5D88" w:rsidRDefault="00BD5D88" w:rsidP="00BD5D88">
      <w:r w:rsidRPr="00BD5D88">
        <w:t xml:space="preserve">Este documento apresenta os padrões de software adotados no projeto </w:t>
      </w:r>
      <w:proofErr w:type="spellStart"/>
      <w:r w:rsidRPr="00094FB4">
        <w:rPr>
          <w:u w:val="single"/>
        </w:rPr>
        <w:t>Areas</w:t>
      </w:r>
      <w:proofErr w:type="spellEnd"/>
      <w:r w:rsidRPr="00094FB4">
        <w:rPr>
          <w:u w:val="single"/>
        </w:rPr>
        <w:t xml:space="preserve"> Health</w:t>
      </w:r>
      <w:r w:rsidRPr="00BD5D88">
        <w:t>, um sistema de gestão clínica baseado em arquitetura de microsserviços.</w:t>
      </w:r>
    </w:p>
    <w:p w14:paraId="4FA7134B" w14:textId="77777777" w:rsidR="00BD5D88" w:rsidRPr="00BD5D88" w:rsidRDefault="00BD5D88" w:rsidP="00BD5D88">
      <w:r w:rsidRPr="00BD5D88">
        <w:t>Os padrões descritos foram selecionados considerando os requisitos do sistema, as preocupações arquiteturais identificadas no projeto e os artefatos desenvolvidos até o momento, como minimundo, diagramas UML e definição arquitetural.</w:t>
      </w:r>
    </w:p>
    <w:p w14:paraId="579C1084" w14:textId="1695169C" w:rsidR="00BD5D88" w:rsidRPr="00BD5D88" w:rsidRDefault="00BD5D88" w:rsidP="00BD5D88"/>
    <w:p w14:paraId="193283DA" w14:textId="77777777" w:rsidR="00BD5D88" w:rsidRPr="00BD5D88" w:rsidRDefault="00BD5D88" w:rsidP="00BD5D88">
      <w:pPr>
        <w:rPr>
          <w:b/>
          <w:bCs/>
        </w:rPr>
      </w:pPr>
      <w:r w:rsidRPr="00BD5D88">
        <w:rPr>
          <w:b/>
          <w:bCs/>
          <w:color w:val="215E99" w:themeColor="text2" w:themeTint="BF"/>
        </w:rPr>
        <w:t>2. Padrões Arquiteturais</w:t>
      </w:r>
    </w:p>
    <w:p w14:paraId="41F90B40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>2.1. Arquitetura de Microsserviços</w:t>
      </w:r>
    </w:p>
    <w:p w14:paraId="26388D6F" w14:textId="6162334C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 w:rsidRPr="00BD5D88">
        <w:rPr>
          <w:b/>
          <w:bCs/>
        </w:rPr>
        <w:t>:</w:t>
      </w:r>
      <w:r>
        <w:rPr>
          <w:b/>
          <w:bCs/>
        </w:rPr>
        <w:t xml:space="preserve"> </w:t>
      </w:r>
      <w:r w:rsidRPr="00BD5D88">
        <w:t>Na organização geral do sistema.</w:t>
      </w:r>
    </w:p>
    <w:p w14:paraId="47DF5E64" w14:textId="7DD13EF6" w:rsidR="00BD5D88" w:rsidRPr="00BD5D88" w:rsidRDefault="00BD5D88" w:rsidP="00BD5D88">
      <w:r w:rsidRPr="00BD5D88">
        <w:rPr>
          <w:b/>
          <w:bCs/>
        </w:rPr>
        <w:t>Descrição</w:t>
      </w:r>
      <w:r>
        <w:rPr>
          <w:b/>
          <w:bCs/>
        </w:rPr>
        <w:t xml:space="preserve">: </w:t>
      </w:r>
      <w:r w:rsidRPr="00BD5D88">
        <w:t>O sistema foi dividido em serviços independentes, cada um responsável por um domínio específico do negócio.</w:t>
      </w:r>
    </w:p>
    <w:p w14:paraId="5F34FA4B" w14:textId="77777777" w:rsidR="00BD5D88" w:rsidRPr="00BD5D88" w:rsidRDefault="00BD5D88" w:rsidP="00BD5D88">
      <w:r w:rsidRPr="00BD5D88">
        <w:t>Os microsserviços definidos foram: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6555"/>
      </w:tblGrid>
      <w:tr w:rsidR="00BD5D88" w:rsidRPr="00BD5D88" w14:paraId="2034EB60" w14:textId="77777777" w:rsidTr="00BD5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2F288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Microsserviço</w:t>
            </w:r>
          </w:p>
        </w:tc>
        <w:tc>
          <w:tcPr>
            <w:tcW w:w="0" w:type="auto"/>
            <w:vAlign w:val="center"/>
            <w:hideMark/>
          </w:tcPr>
          <w:p w14:paraId="6ACEF25E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Responsabilidade</w:t>
            </w:r>
          </w:p>
        </w:tc>
      </w:tr>
      <w:tr w:rsidR="00BD5D88" w:rsidRPr="00BD5D88" w14:paraId="34793E7A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72A8" w14:textId="77777777" w:rsidR="00BD5D88" w:rsidRPr="00BD5D88" w:rsidRDefault="00BD5D88" w:rsidP="00BD5D88">
            <w:r w:rsidRPr="00BD5D88">
              <w:t>Cadastro Service</w:t>
            </w:r>
          </w:p>
        </w:tc>
        <w:tc>
          <w:tcPr>
            <w:tcW w:w="0" w:type="auto"/>
            <w:vAlign w:val="center"/>
            <w:hideMark/>
          </w:tcPr>
          <w:p w14:paraId="28D95406" w14:textId="77777777" w:rsidR="00BD5D88" w:rsidRPr="00BD5D88" w:rsidRDefault="00BD5D88" w:rsidP="00BD5D88">
            <w:r w:rsidRPr="00BD5D88">
              <w:t>Gerenciamento de pacientes, médicos, especialidades, consultórios, medicamentos e exames</w:t>
            </w:r>
          </w:p>
        </w:tc>
      </w:tr>
      <w:tr w:rsidR="00BD5D88" w:rsidRPr="00BD5D88" w14:paraId="71BF48B1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8F0F" w14:textId="77777777" w:rsidR="00BD5D88" w:rsidRPr="00BD5D88" w:rsidRDefault="00BD5D88" w:rsidP="00BD5D88">
            <w:r w:rsidRPr="00BD5D88">
              <w:t>Agendamento Service</w:t>
            </w:r>
          </w:p>
        </w:tc>
        <w:tc>
          <w:tcPr>
            <w:tcW w:w="0" w:type="auto"/>
            <w:vAlign w:val="center"/>
            <w:hideMark/>
          </w:tcPr>
          <w:p w14:paraId="08A309E5" w14:textId="77777777" w:rsidR="00BD5D88" w:rsidRPr="00BD5D88" w:rsidRDefault="00BD5D88" w:rsidP="00BD5D88">
            <w:r w:rsidRPr="00BD5D88">
              <w:t>Gerenciamento de consultas, escalas médicas, cancelamentos e realização de consultas</w:t>
            </w:r>
          </w:p>
        </w:tc>
      </w:tr>
      <w:tr w:rsidR="00BD5D88" w:rsidRPr="00BD5D88" w14:paraId="118B112E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9879" w14:textId="77777777" w:rsidR="00BD5D88" w:rsidRPr="00BD5D88" w:rsidRDefault="00BD5D88" w:rsidP="00BD5D88">
            <w:r w:rsidRPr="00BD5D88">
              <w:t>Faturamento Service</w:t>
            </w:r>
          </w:p>
        </w:tc>
        <w:tc>
          <w:tcPr>
            <w:tcW w:w="0" w:type="auto"/>
            <w:vAlign w:val="center"/>
            <w:hideMark/>
          </w:tcPr>
          <w:p w14:paraId="126A42A3" w14:textId="77777777" w:rsidR="00BD5D88" w:rsidRPr="00BD5D88" w:rsidRDefault="00BD5D88" w:rsidP="00BD5D88">
            <w:r w:rsidRPr="00BD5D88">
              <w:t>Gestão de cobranças, pagamentos e valores de consulta</w:t>
            </w:r>
          </w:p>
        </w:tc>
      </w:tr>
    </w:tbl>
    <w:p w14:paraId="7450496C" w14:textId="77777777" w:rsidR="00BD5D88" w:rsidRDefault="00BD5D88" w:rsidP="00BD5D88">
      <w:pPr>
        <w:rPr>
          <w:b/>
          <w:bCs/>
        </w:rPr>
      </w:pPr>
    </w:p>
    <w:p w14:paraId="1F1EBA66" w14:textId="6BF6C0D3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>
        <w:rPr>
          <w:b/>
          <w:bCs/>
        </w:rPr>
        <w:t>?</w:t>
      </w:r>
    </w:p>
    <w:p w14:paraId="78E1A6BB" w14:textId="77777777" w:rsidR="00BD5D88" w:rsidRPr="00BD5D88" w:rsidRDefault="00BD5D88" w:rsidP="00BD5D88">
      <w:pPr>
        <w:numPr>
          <w:ilvl w:val="0"/>
          <w:numId w:val="1"/>
        </w:numPr>
      </w:pPr>
      <w:r w:rsidRPr="00BD5D88">
        <w:t xml:space="preserve">Separação clara dos domínios do sistema; </w:t>
      </w:r>
    </w:p>
    <w:p w14:paraId="03C63F4F" w14:textId="77777777" w:rsidR="00BD5D88" w:rsidRPr="00BD5D88" w:rsidRDefault="00BD5D88" w:rsidP="00BD5D88">
      <w:pPr>
        <w:numPr>
          <w:ilvl w:val="0"/>
          <w:numId w:val="1"/>
        </w:numPr>
      </w:pPr>
      <w:r w:rsidRPr="00BD5D88">
        <w:t xml:space="preserve">Melhor organização arquitetural; </w:t>
      </w:r>
    </w:p>
    <w:p w14:paraId="6777786A" w14:textId="77777777" w:rsidR="00BD5D88" w:rsidRPr="00BD5D88" w:rsidRDefault="00BD5D88" w:rsidP="00BD5D88">
      <w:pPr>
        <w:numPr>
          <w:ilvl w:val="0"/>
          <w:numId w:val="1"/>
        </w:numPr>
      </w:pPr>
      <w:r w:rsidRPr="00BD5D88">
        <w:t xml:space="preserve">Facilita manutenção e evolução futura; </w:t>
      </w:r>
    </w:p>
    <w:p w14:paraId="6D53559E" w14:textId="77777777" w:rsidR="00BD5D88" w:rsidRPr="00BD5D88" w:rsidRDefault="00BD5D88" w:rsidP="00BD5D88">
      <w:pPr>
        <w:numPr>
          <w:ilvl w:val="0"/>
          <w:numId w:val="1"/>
        </w:numPr>
      </w:pPr>
      <w:r w:rsidRPr="00BD5D88">
        <w:t xml:space="preserve">Redução de acoplamento entre módulos. </w:t>
      </w:r>
    </w:p>
    <w:p w14:paraId="310889CE" w14:textId="4156FBBB" w:rsidR="00BD5D88" w:rsidRPr="00BD5D88" w:rsidRDefault="00BD5D88" w:rsidP="00BD5D88"/>
    <w:p w14:paraId="2F9B83F8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 xml:space="preserve">2.2. </w:t>
      </w:r>
      <w:proofErr w:type="spellStart"/>
      <w:r w:rsidRPr="00BD5D88">
        <w:rPr>
          <w:b/>
          <w:bCs/>
          <w:color w:val="215E99" w:themeColor="text2" w:themeTint="BF"/>
        </w:rPr>
        <w:t>Database</w:t>
      </w:r>
      <w:proofErr w:type="spellEnd"/>
      <w:r w:rsidRPr="00BD5D88">
        <w:rPr>
          <w:b/>
          <w:bCs/>
          <w:color w:val="215E99" w:themeColor="text2" w:themeTint="BF"/>
        </w:rPr>
        <w:t xml:space="preserve"> per Service</w:t>
      </w:r>
    </w:p>
    <w:p w14:paraId="56E0B185" w14:textId="1A455D6D" w:rsidR="00BD5D88" w:rsidRPr="00BD5D88" w:rsidRDefault="00BD5D88" w:rsidP="00BD5D88">
      <w:r w:rsidRPr="00BD5D88">
        <w:rPr>
          <w:b/>
          <w:bCs/>
        </w:rPr>
        <w:t>Onde foi aplicado</w:t>
      </w:r>
      <w:r>
        <w:rPr>
          <w:b/>
          <w:bCs/>
        </w:rPr>
        <w:t xml:space="preserve">: </w:t>
      </w:r>
      <w:r w:rsidRPr="00BD5D88">
        <w:t>Na modelagem arquitetural dos microsserviços.</w:t>
      </w:r>
    </w:p>
    <w:p w14:paraId="7EC00ECD" w14:textId="7A8AE6B1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>
        <w:rPr>
          <w:b/>
          <w:bCs/>
        </w:rPr>
        <w:t xml:space="preserve">: </w:t>
      </w:r>
      <w:r w:rsidRPr="00BD5D88">
        <w:t>Cada microsserviço possui seu próprio banco de dados independente.</w:t>
      </w:r>
    </w:p>
    <w:p w14:paraId="2904B833" w14:textId="77777777" w:rsidR="00BD5D88" w:rsidRPr="00BD5D88" w:rsidRDefault="00BD5D88" w:rsidP="00BD5D88">
      <w:r w:rsidRPr="00BD5D88">
        <w:t>Exemplo de separação prevista: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364"/>
      </w:tblGrid>
      <w:tr w:rsidR="00BD5D88" w:rsidRPr="00BD5D88" w14:paraId="6A2BDA0A" w14:textId="77777777" w:rsidTr="00BD5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B3B65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Microsserviço</w:t>
            </w:r>
          </w:p>
        </w:tc>
        <w:tc>
          <w:tcPr>
            <w:tcW w:w="0" w:type="auto"/>
            <w:vAlign w:val="center"/>
            <w:hideMark/>
          </w:tcPr>
          <w:p w14:paraId="70C25460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Banco</w:t>
            </w:r>
          </w:p>
        </w:tc>
      </w:tr>
      <w:tr w:rsidR="00BD5D88" w:rsidRPr="00BD5D88" w14:paraId="4B74459A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9284" w14:textId="77777777" w:rsidR="00BD5D88" w:rsidRPr="00BD5D88" w:rsidRDefault="00BD5D88" w:rsidP="00BD5D88">
            <w:r w:rsidRPr="00BD5D88">
              <w:t>Cadastro Service</w:t>
            </w:r>
          </w:p>
        </w:tc>
        <w:tc>
          <w:tcPr>
            <w:tcW w:w="0" w:type="auto"/>
            <w:vAlign w:val="center"/>
            <w:hideMark/>
          </w:tcPr>
          <w:p w14:paraId="73F9A678" w14:textId="77777777" w:rsidR="00BD5D88" w:rsidRPr="00BD5D88" w:rsidRDefault="00BD5D88" w:rsidP="00BD5D88">
            <w:r w:rsidRPr="00BD5D88">
              <w:t>Banco de Cadastro</w:t>
            </w:r>
          </w:p>
        </w:tc>
      </w:tr>
      <w:tr w:rsidR="00BD5D88" w:rsidRPr="00BD5D88" w14:paraId="41D2EB1F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F019" w14:textId="77777777" w:rsidR="00BD5D88" w:rsidRPr="00BD5D88" w:rsidRDefault="00BD5D88" w:rsidP="00BD5D88">
            <w:r w:rsidRPr="00BD5D88">
              <w:t>Agendamento Service</w:t>
            </w:r>
          </w:p>
        </w:tc>
        <w:tc>
          <w:tcPr>
            <w:tcW w:w="0" w:type="auto"/>
            <w:vAlign w:val="center"/>
            <w:hideMark/>
          </w:tcPr>
          <w:p w14:paraId="5A6DD00A" w14:textId="77777777" w:rsidR="00BD5D88" w:rsidRPr="00BD5D88" w:rsidRDefault="00BD5D88" w:rsidP="00BD5D88">
            <w:r w:rsidRPr="00BD5D88">
              <w:t>Banco de Agendamento</w:t>
            </w:r>
          </w:p>
        </w:tc>
      </w:tr>
      <w:tr w:rsidR="00BD5D88" w:rsidRPr="00BD5D88" w14:paraId="48FC376D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D5C8" w14:textId="77777777" w:rsidR="00BD5D88" w:rsidRPr="00BD5D88" w:rsidRDefault="00BD5D88" w:rsidP="00BD5D88">
            <w:r w:rsidRPr="00BD5D88">
              <w:t>Faturamento Service</w:t>
            </w:r>
          </w:p>
        </w:tc>
        <w:tc>
          <w:tcPr>
            <w:tcW w:w="0" w:type="auto"/>
            <w:vAlign w:val="center"/>
            <w:hideMark/>
          </w:tcPr>
          <w:p w14:paraId="43204B79" w14:textId="77777777" w:rsidR="00BD5D88" w:rsidRPr="00BD5D88" w:rsidRDefault="00BD5D88" w:rsidP="00BD5D88">
            <w:r w:rsidRPr="00BD5D88">
              <w:t>Banco de Faturamento</w:t>
            </w:r>
          </w:p>
        </w:tc>
      </w:tr>
    </w:tbl>
    <w:p w14:paraId="6E85C813" w14:textId="77777777" w:rsidR="00BD5D88" w:rsidRDefault="00BD5D88" w:rsidP="00BD5D88">
      <w:pPr>
        <w:rPr>
          <w:b/>
          <w:bCs/>
        </w:rPr>
      </w:pPr>
    </w:p>
    <w:p w14:paraId="0EE71B9B" w14:textId="55BA7E22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>
        <w:rPr>
          <w:b/>
          <w:bCs/>
        </w:rPr>
        <w:t>?</w:t>
      </w:r>
    </w:p>
    <w:p w14:paraId="531AB5F7" w14:textId="77777777" w:rsidR="00BD5D88" w:rsidRPr="00BD5D88" w:rsidRDefault="00BD5D88" w:rsidP="00BD5D88">
      <w:pPr>
        <w:numPr>
          <w:ilvl w:val="0"/>
          <w:numId w:val="2"/>
        </w:numPr>
      </w:pPr>
      <w:r w:rsidRPr="00BD5D88">
        <w:t xml:space="preserve">Evita compartilhamento excessivo de dados; </w:t>
      </w:r>
    </w:p>
    <w:p w14:paraId="42C3A876" w14:textId="77777777" w:rsidR="00BD5D88" w:rsidRPr="00BD5D88" w:rsidRDefault="00BD5D88" w:rsidP="00BD5D88">
      <w:pPr>
        <w:numPr>
          <w:ilvl w:val="0"/>
          <w:numId w:val="2"/>
        </w:numPr>
      </w:pPr>
      <w:r w:rsidRPr="00BD5D88">
        <w:t xml:space="preserve">Reduz dependências entre domínios; </w:t>
      </w:r>
    </w:p>
    <w:p w14:paraId="672287A3" w14:textId="77777777" w:rsidR="00BD5D88" w:rsidRPr="00BD5D88" w:rsidRDefault="00BD5D88" w:rsidP="00BD5D88">
      <w:pPr>
        <w:numPr>
          <w:ilvl w:val="0"/>
          <w:numId w:val="2"/>
        </w:numPr>
      </w:pPr>
      <w:r w:rsidRPr="00BD5D88">
        <w:t xml:space="preserve">Permite evolução independente dos serviços. </w:t>
      </w:r>
    </w:p>
    <w:p w14:paraId="32BA7113" w14:textId="77777777" w:rsidR="00BD5D88" w:rsidRPr="00BD5D88" w:rsidRDefault="00BD5D88" w:rsidP="00BD5D88">
      <w:r w:rsidRPr="00BD5D88">
        <w:rPr>
          <w:b/>
          <w:bCs/>
          <w:color w:val="EE0000"/>
        </w:rPr>
        <w:t>Observação:</w:t>
      </w:r>
      <w:r w:rsidRPr="00BD5D88">
        <w:t xml:space="preserve"> A tecnologia definitiva de persistência ainda será definida na implementação.</w:t>
      </w:r>
    </w:p>
    <w:p w14:paraId="3590BF38" w14:textId="70031559" w:rsidR="00BD5D88" w:rsidRPr="00BD5D88" w:rsidRDefault="00BD5D88" w:rsidP="00BD5D88"/>
    <w:p w14:paraId="0D048E9B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>3. Padrões de Comunicação</w:t>
      </w:r>
    </w:p>
    <w:p w14:paraId="02DF79D3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>3.1. API REST</w:t>
      </w:r>
    </w:p>
    <w:p w14:paraId="1100673D" w14:textId="155639FF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>
        <w:rPr>
          <w:b/>
          <w:bCs/>
        </w:rPr>
        <w:t xml:space="preserve">: </w:t>
      </w:r>
      <w:r w:rsidRPr="00BD5D88">
        <w:t>Na comunicação entre cliente, API Gateway e microsserviços.</w:t>
      </w:r>
    </w:p>
    <w:p w14:paraId="2E575904" w14:textId="28FF9DD5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>
        <w:rPr>
          <w:b/>
          <w:bCs/>
        </w:rPr>
        <w:t xml:space="preserve">: </w:t>
      </w:r>
      <w:r w:rsidRPr="00BD5D88">
        <w:t xml:space="preserve">A comunicação </w:t>
      </w:r>
      <w:r w:rsidRPr="00094FB4">
        <w:rPr>
          <w:color w:val="EE0000"/>
        </w:rPr>
        <w:t xml:space="preserve">prevista </w:t>
      </w:r>
      <w:r w:rsidRPr="00BD5D88">
        <w:t>entre componentes ocorre através de APIs REST utilizando troca de mensagens estruturadas.</w:t>
      </w:r>
    </w:p>
    <w:p w14:paraId="67FECBF6" w14:textId="77777777" w:rsidR="00BD5D88" w:rsidRPr="00BD5D88" w:rsidRDefault="00BD5D88" w:rsidP="00BD5D88">
      <w:r w:rsidRPr="00BD5D88">
        <w:t>No diagrama de implantação, as comunicações foram modeladas utilizando REST/JSON.</w:t>
      </w:r>
    </w:p>
    <w:p w14:paraId="34E39095" w14:textId="77777777" w:rsidR="00BD5D88" w:rsidRPr="00BD5D88" w:rsidRDefault="00BD5D88" w:rsidP="00BD5D88">
      <w:r w:rsidRPr="00BD5D88">
        <w:t>Exemplos de interações previstas:</w:t>
      </w:r>
    </w:p>
    <w:p w14:paraId="192E7368" w14:textId="77777777" w:rsidR="00BD5D88" w:rsidRPr="00BD5D88" w:rsidRDefault="00BD5D88" w:rsidP="00BD5D88">
      <w:pPr>
        <w:numPr>
          <w:ilvl w:val="0"/>
          <w:numId w:val="3"/>
        </w:numPr>
      </w:pPr>
      <w:r w:rsidRPr="00BD5D88">
        <w:t xml:space="preserve">Cliente → API Gateway </w:t>
      </w:r>
    </w:p>
    <w:p w14:paraId="260E1701" w14:textId="77777777" w:rsidR="00BD5D88" w:rsidRPr="00BD5D88" w:rsidRDefault="00BD5D88" w:rsidP="00BD5D88">
      <w:pPr>
        <w:numPr>
          <w:ilvl w:val="0"/>
          <w:numId w:val="3"/>
        </w:numPr>
      </w:pPr>
      <w:r w:rsidRPr="00BD5D88">
        <w:t xml:space="preserve">API Gateway → Cadastro Service </w:t>
      </w:r>
    </w:p>
    <w:p w14:paraId="05953A03" w14:textId="77777777" w:rsidR="00BD5D88" w:rsidRPr="00BD5D88" w:rsidRDefault="00BD5D88" w:rsidP="00BD5D88">
      <w:pPr>
        <w:numPr>
          <w:ilvl w:val="0"/>
          <w:numId w:val="3"/>
        </w:numPr>
      </w:pPr>
      <w:r w:rsidRPr="00BD5D88">
        <w:t xml:space="preserve">API Gateway → Agendamento Service </w:t>
      </w:r>
    </w:p>
    <w:p w14:paraId="2459ADA9" w14:textId="1C33E8B7" w:rsidR="00094FB4" w:rsidRDefault="00BD5D88" w:rsidP="00094FB4">
      <w:pPr>
        <w:numPr>
          <w:ilvl w:val="0"/>
          <w:numId w:val="3"/>
        </w:numPr>
      </w:pPr>
      <w:r w:rsidRPr="00BD5D88">
        <w:t xml:space="preserve">API Gateway → Faturamento Service </w:t>
      </w:r>
    </w:p>
    <w:p w14:paraId="7BCF9A87" w14:textId="77777777" w:rsidR="00094FB4" w:rsidRPr="00BD5D88" w:rsidRDefault="00094FB4" w:rsidP="00094FB4">
      <w:pPr>
        <w:ind w:left="360"/>
      </w:pPr>
    </w:p>
    <w:p w14:paraId="38614F24" w14:textId="7E1096FB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 w:rsidR="00094FB4">
        <w:rPr>
          <w:b/>
          <w:bCs/>
        </w:rPr>
        <w:t>?</w:t>
      </w:r>
    </w:p>
    <w:p w14:paraId="0825D9CB" w14:textId="77777777" w:rsidR="00BD5D88" w:rsidRPr="00BD5D88" w:rsidRDefault="00BD5D88" w:rsidP="00BD5D88">
      <w:pPr>
        <w:numPr>
          <w:ilvl w:val="0"/>
          <w:numId w:val="4"/>
        </w:numPr>
      </w:pPr>
      <w:r w:rsidRPr="00BD5D88">
        <w:t xml:space="preserve">Comunicação simples e amplamente utilizada; </w:t>
      </w:r>
    </w:p>
    <w:p w14:paraId="2F20FFB0" w14:textId="77777777" w:rsidR="00BD5D88" w:rsidRPr="00BD5D88" w:rsidRDefault="00BD5D88" w:rsidP="00BD5D88">
      <w:pPr>
        <w:numPr>
          <w:ilvl w:val="0"/>
          <w:numId w:val="4"/>
        </w:numPr>
      </w:pPr>
      <w:r w:rsidRPr="00BD5D88">
        <w:lastRenderedPageBreak/>
        <w:t xml:space="preserve">Compatibilidade com arquitetura distribuída; </w:t>
      </w:r>
    </w:p>
    <w:p w14:paraId="1FFDCC98" w14:textId="77777777" w:rsidR="00BD5D88" w:rsidRPr="00BD5D88" w:rsidRDefault="00BD5D88" w:rsidP="00BD5D88">
      <w:pPr>
        <w:numPr>
          <w:ilvl w:val="0"/>
          <w:numId w:val="4"/>
        </w:numPr>
      </w:pPr>
      <w:r w:rsidRPr="00BD5D88">
        <w:t xml:space="preserve">Facilidade de integração entre serviços. </w:t>
      </w:r>
    </w:p>
    <w:p w14:paraId="669EABE6" w14:textId="52325566" w:rsidR="00BD5D88" w:rsidRPr="00BD5D88" w:rsidRDefault="00BD5D88" w:rsidP="00BD5D88"/>
    <w:p w14:paraId="703577BC" w14:textId="77777777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3.2. API Gateway</w:t>
      </w:r>
    </w:p>
    <w:p w14:paraId="6F13E675" w14:textId="1DA52D66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 w:rsidR="00094FB4">
        <w:rPr>
          <w:b/>
          <w:bCs/>
        </w:rPr>
        <w:t xml:space="preserve">: </w:t>
      </w:r>
      <w:r w:rsidRPr="00BD5D88">
        <w:t>No diagrama de implantação.</w:t>
      </w:r>
    </w:p>
    <w:p w14:paraId="7CE02676" w14:textId="01CEF75B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 w:rsidR="00094FB4">
        <w:rPr>
          <w:b/>
          <w:bCs/>
        </w:rPr>
        <w:t xml:space="preserve">: </w:t>
      </w:r>
      <w:r w:rsidRPr="00BD5D88">
        <w:t xml:space="preserve">Foi modelado um </w:t>
      </w:r>
      <w:r w:rsidRPr="00094FB4">
        <w:rPr>
          <w:u w:val="single"/>
        </w:rPr>
        <w:t>API Gateway</w:t>
      </w:r>
      <w:r w:rsidRPr="00BD5D88">
        <w:t xml:space="preserve"> como ponto único de entrada do sistema.</w:t>
      </w:r>
    </w:p>
    <w:p w14:paraId="3E308B15" w14:textId="77777777" w:rsidR="00BD5D88" w:rsidRPr="00BD5D88" w:rsidRDefault="00BD5D88" w:rsidP="00BD5D88">
      <w:r w:rsidRPr="00BD5D88">
        <w:t>O gateway centraliza o acesso aos microsserviços e realiza o roteamento das requisições.</w:t>
      </w:r>
    </w:p>
    <w:p w14:paraId="6754752D" w14:textId="77777777" w:rsidR="00BD5D88" w:rsidRPr="00BD5D88" w:rsidRDefault="00BD5D88" w:rsidP="00BD5D88">
      <w:r w:rsidRPr="00BD5D88">
        <w:t>Responsabilidades modeladas:</w:t>
      </w:r>
    </w:p>
    <w:p w14:paraId="2E20234E" w14:textId="77777777" w:rsidR="00BD5D88" w:rsidRPr="00BD5D88" w:rsidRDefault="00BD5D88" w:rsidP="00BD5D88">
      <w:pPr>
        <w:numPr>
          <w:ilvl w:val="0"/>
          <w:numId w:val="5"/>
        </w:numPr>
      </w:pPr>
      <w:r w:rsidRPr="00BD5D88">
        <w:t xml:space="preserve">ponto único de entrada; </w:t>
      </w:r>
    </w:p>
    <w:p w14:paraId="21F726A7" w14:textId="77777777" w:rsidR="00BD5D88" w:rsidRPr="00BD5D88" w:rsidRDefault="00BD5D88" w:rsidP="00BD5D88">
      <w:pPr>
        <w:numPr>
          <w:ilvl w:val="0"/>
          <w:numId w:val="5"/>
        </w:numPr>
      </w:pPr>
      <w:r w:rsidRPr="00BD5D88">
        <w:t xml:space="preserve">roteamento de requisições; </w:t>
      </w:r>
    </w:p>
    <w:p w14:paraId="21929ACE" w14:textId="77777777" w:rsidR="00BD5D88" w:rsidRPr="00BD5D88" w:rsidRDefault="00BD5D88" w:rsidP="00BD5D88">
      <w:pPr>
        <w:numPr>
          <w:ilvl w:val="0"/>
          <w:numId w:val="5"/>
        </w:numPr>
      </w:pPr>
      <w:r w:rsidRPr="00BD5D88">
        <w:t xml:space="preserve">autenticação e autorização; </w:t>
      </w:r>
    </w:p>
    <w:p w14:paraId="104984EA" w14:textId="77777777" w:rsidR="00BD5D88" w:rsidRDefault="00BD5D88" w:rsidP="00BD5D88">
      <w:pPr>
        <w:numPr>
          <w:ilvl w:val="0"/>
          <w:numId w:val="5"/>
        </w:numPr>
      </w:pPr>
      <w:r w:rsidRPr="00BD5D88">
        <w:t xml:space="preserve">controle de acesso por perfis. </w:t>
      </w:r>
    </w:p>
    <w:p w14:paraId="5F20519F" w14:textId="77777777" w:rsidR="00094FB4" w:rsidRPr="00BD5D88" w:rsidRDefault="00094FB4" w:rsidP="00094FB4">
      <w:pPr>
        <w:ind w:left="360"/>
      </w:pPr>
    </w:p>
    <w:p w14:paraId="6F7CC1B2" w14:textId="75E825D6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 w:rsidR="00094FB4">
        <w:rPr>
          <w:b/>
          <w:bCs/>
        </w:rPr>
        <w:t>?</w:t>
      </w:r>
    </w:p>
    <w:p w14:paraId="201FCED0" w14:textId="77777777" w:rsidR="00BD5D88" w:rsidRPr="00BD5D88" w:rsidRDefault="00BD5D88" w:rsidP="00BD5D88">
      <w:pPr>
        <w:numPr>
          <w:ilvl w:val="0"/>
          <w:numId w:val="6"/>
        </w:numPr>
      </w:pPr>
      <w:r w:rsidRPr="00BD5D88">
        <w:t xml:space="preserve">Centralização do acesso ao sistema; </w:t>
      </w:r>
    </w:p>
    <w:p w14:paraId="7F4DD2DB" w14:textId="77777777" w:rsidR="00BD5D88" w:rsidRPr="00BD5D88" w:rsidRDefault="00BD5D88" w:rsidP="00BD5D88">
      <w:pPr>
        <w:numPr>
          <w:ilvl w:val="0"/>
          <w:numId w:val="6"/>
        </w:numPr>
      </w:pPr>
      <w:r w:rsidRPr="00BD5D88">
        <w:t xml:space="preserve">Simplificação da comunicação do cliente; </w:t>
      </w:r>
    </w:p>
    <w:p w14:paraId="679F1ED5" w14:textId="77777777" w:rsidR="00BD5D88" w:rsidRPr="00BD5D88" w:rsidRDefault="00BD5D88" w:rsidP="00BD5D88">
      <w:pPr>
        <w:numPr>
          <w:ilvl w:val="0"/>
          <w:numId w:val="6"/>
        </w:numPr>
      </w:pPr>
      <w:r w:rsidRPr="00BD5D88">
        <w:t xml:space="preserve">Organização da arquitetura distribuída. </w:t>
      </w:r>
    </w:p>
    <w:p w14:paraId="5804457F" w14:textId="2D3DECAF" w:rsidR="00BD5D88" w:rsidRDefault="00BD5D88" w:rsidP="00BD5D88">
      <w:r w:rsidRPr="00094FB4">
        <w:rPr>
          <w:b/>
          <w:bCs/>
          <w:color w:val="EE0000"/>
        </w:rPr>
        <w:t>Observação:</w:t>
      </w:r>
      <w:r w:rsidRPr="00BD5D88">
        <w:t xml:space="preserve"> o comportamento interno do gateway ainda será definido durante a implementação.</w:t>
      </w:r>
    </w:p>
    <w:p w14:paraId="1240921E" w14:textId="77777777" w:rsidR="00BD5D88" w:rsidRPr="00BD5D88" w:rsidRDefault="00BD5D88" w:rsidP="00BD5D88"/>
    <w:p w14:paraId="36EAF6B9" w14:textId="77777777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4. Padrões de Segurança</w:t>
      </w:r>
    </w:p>
    <w:p w14:paraId="6F07EC06" w14:textId="4033F0AF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4.1. Controle de Acesso por Perfis (RBAC  conceitual)</w:t>
      </w:r>
    </w:p>
    <w:p w14:paraId="178CF4B3" w14:textId="0C230F07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 w:rsidR="00094FB4">
        <w:rPr>
          <w:b/>
          <w:bCs/>
        </w:rPr>
        <w:t xml:space="preserve">: </w:t>
      </w:r>
      <w:r w:rsidRPr="00BD5D88">
        <w:t>Nas regras de negócio e modelagem do sistema.</w:t>
      </w:r>
    </w:p>
    <w:p w14:paraId="7179F9A9" w14:textId="6D455873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 w:rsidR="00094FB4">
        <w:rPr>
          <w:b/>
          <w:bCs/>
        </w:rPr>
        <w:t xml:space="preserve">: </w:t>
      </w:r>
      <w:r w:rsidRPr="00BD5D88">
        <w:t>O sistema foi modelado com diferentes perfis de usuários, cada um responsável por funcionalidades específicas.</w:t>
      </w:r>
    </w:p>
    <w:p w14:paraId="6F6BBA95" w14:textId="77777777" w:rsidR="00BD5D88" w:rsidRPr="00BD5D88" w:rsidRDefault="00BD5D88" w:rsidP="00BD5D88">
      <w:r w:rsidRPr="00BD5D88">
        <w:t>Perfis identificados: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6039"/>
      </w:tblGrid>
      <w:tr w:rsidR="00BD5D88" w:rsidRPr="00BD5D88" w14:paraId="515EF88B" w14:textId="77777777" w:rsidTr="00094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1DF71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7E45A885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Responsabilidades</w:t>
            </w:r>
          </w:p>
        </w:tc>
      </w:tr>
      <w:tr w:rsidR="00BD5D88" w:rsidRPr="00BD5D88" w14:paraId="3ED83D74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BAA5" w14:textId="77777777" w:rsidR="00BD5D88" w:rsidRPr="00BD5D88" w:rsidRDefault="00BD5D88" w:rsidP="00BD5D88">
            <w:r w:rsidRPr="00BD5D88">
              <w:t>Paciente</w:t>
            </w:r>
          </w:p>
        </w:tc>
        <w:tc>
          <w:tcPr>
            <w:tcW w:w="0" w:type="auto"/>
            <w:vAlign w:val="center"/>
            <w:hideMark/>
          </w:tcPr>
          <w:p w14:paraId="7D123716" w14:textId="77777777" w:rsidR="00BD5D88" w:rsidRPr="00BD5D88" w:rsidRDefault="00BD5D88" w:rsidP="00BD5D88">
            <w:r w:rsidRPr="00BD5D88">
              <w:t>Auto cadastro, agendamento, remarcação e cancelamento</w:t>
            </w:r>
          </w:p>
        </w:tc>
      </w:tr>
      <w:tr w:rsidR="00BD5D88" w:rsidRPr="00BD5D88" w14:paraId="4FC15F1B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6BBA" w14:textId="77777777" w:rsidR="00BD5D88" w:rsidRPr="00BD5D88" w:rsidRDefault="00BD5D88" w:rsidP="00BD5D88">
            <w:r w:rsidRPr="00BD5D88">
              <w:t>Atendente</w:t>
            </w:r>
          </w:p>
        </w:tc>
        <w:tc>
          <w:tcPr>
            <w:tcW w:w="0" w:type="auto"/>
            <w:vAlign w:val="center"/>
            <w:hideMark/>
          </w:tcPr>
          <w:p w14:paraId="72C37737" w14:textId="77777777" w:rsidR="00BD5D88" w:rsidRPr="00BD5D88" w:rsidRDefault="00BD5D88" w:rsidP="00BD5D88">
            <w:r w:rsidRPr="00BD5D88">
              <w:t>Cadastro de pacientes e registro de pagamentos</w:t>
            </w:r>
          </w:p>
        </w:tc>
      </w:tr>
      <w:tr w:rsidR="00BD5D88" w:rsidRPr="00BD5D88" w14:paraId="13E7B4D9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7ED4" w14:textId="77777777" w:rsidR="00BD5D88" w:rsidRPr="00BD5D88" w:rsidRDefault="00BD5D88" w:rsidP="00BD5D88">
            <w:r w:rsidRPr="00BD5D88">
              <w:t>Médico</w:t>
            </w:r>
          </w:p>
        </w:tc>
        <w:tc>
          <w:tcPr>
            <w:tcW w:w="0" w:type="auto"/>
            <w:vAlign w:val="center"/>
            <w:hideMark/>
          </w:tcPr>
          <w:p w14:paraId="389053B2" w14:textId="77777777" w:rsidR="00BD5D88" w:rsidRPr="00BD5D88" w:rsidRDefault="00BD5D88" w:rsidP="00BD5D88">
            <w:r w:rsidRPr="00BD5D88">
              <w:t>Realização de consultas, prescrições e solicitações de exames</w:t>
            </w:r>
          </w:p>
        </w:tc>
      </w:tr>
      <w:tr w:rsidR="00BD5D88" w:rsidRPr="00BD5D88" w14:paraId="09CA1AFF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B2DD" w14:textId="77777777" w:rsidR="00BD5D88" w:rsidRPr="00BD5D88" w:rsidRDefault="00BD5D88" w:rsidP="00BD5D88">
            <w:r w:rsidRPr="00BD5D88">
              <w:lastRenderedPageBreak/>
              <w:t>Gerente</w:t>
            </w:r>
          </w:p>
        </w:tc>
        <w:tc>
          <w:tcPr>
            <w:tcW w:w="0" w:type="auto"/>
            <w:vAlign w:val="center"/>
            <w:hideMark/>
          </w:tcPr>
          <w:p w14:paraId="31078D72" w14:textId="77777777" w:rsidR="00BD5D88" w:rsidRPr="00BD5D88" w:rsidRDefault="00BD5D88" w:rsidP="00BD5D88">
            <w:r w:rsidRPr="00BD5D88">
              <w:t>Gestão de médicos, escalas e aprovação de cancelamentos</w:t>
            </w:r>
          </w:p>
        </w:tc>
      </w:tr>
      <w:tr w:rsidR="00BD5D88" w:rsidRPr="00BD5D88" w14:paraId="686258FA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4E2D" w14:textId="77777777" w:rsidR="00BD5D88" w:rsidRPr="00BD5D88" w:rsidRDefault="00BD5D88" w:rsidP="00BD5D88">
            <w:r w:rsidRPr="00BD5D88">
              <w:t>Diretor</w:t>
            </w:r>
          </w:p>
        </w:tc>
        <w:tc>
          <w:tcPr>
            <w:tcW w:w="0" w:type="auto"/>
            <w:vAlign w:val="center"/>
            <w:hideMark/>
          </w:tcPr>
          <w:p w14:paraId="5415EE43" w14:textId="77777777" w:rsidR="00BD5D88" w:rsidRPr="00BD5D88" w:rsidRDefault="00BD5D88" w:rsidP="00BD5D88">
            <w:r w:rsidRPr="00BD5D88">
              <w:t>Gestão administrativa do sistema</w:t>
            </w:r>
          </w:p>
        </w:tc>
      </w:tr>
    </w:tbl>
    <w:p w14:paraId="685A61A0" w14:textId="77777777" w:rsidR="00094FB4" w:rsidRDefault="00094FB4" w:rsidP="00BD5D88">
      <w:pPr>
        <w:rPr>
          <w:b/>
          <w:bCs/>
        </w:rPr>
      </w:pPr>
    </w:p>
    <w:p w14:paraId="7854CFEE" w14:textId="77777777" w:rsidR="00094FB4" w:rsidRDefault="00094FB4" w:rsidP="00BD5D88">
      <w:pPr>
        <w:rPr>
          <w:b/>
          <w:bCs/>
        </w:rPr>
      </w:pPr>
    </w:p>
    <w:p w14:paraId="1FFC6A74" w14:textId="68B9E3A8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 w:rsidR="00094FB4">
        <w:rPr>
          <w:b/>
          <w:bCs/>
        </w:rPr>
        <w:t>?</w:t>
      </w:r>
    </w:p>
    <w:p w14:paraId="318CB2BE" w14:textId="77777777" w:rsidR="00BD5D88" w:rsidRPr="00BD5D88" w:rsidRDefault="00BD5D88" w:rsidP="00BD5D88">
      <w:pPr>
        <w:numPr>
          <w:ilvl w:val="0"/>
          <w:numId w:val="7"/>
        </w:numPr>
      </w:pPr>
      <w:r w:rsidRPr="00BD5D88">
        <w:t xml:space="preserve">Separação de responsabilidades; </w:t>
      </w:r>
    </w:p>
    <w:p w14:paraId="7DB1EB40" w14:textId="77777777" w:rsidR="00BD5D88" w:rsidRPr="00BD5D88" w:rsidRDefault="00BD5D88" w:rsidP="00BD5D88">
      <w:pPr>
        <w:numPr>
          <w:ilvl w:val="0"/>
          <w:numId w:val="7"/>
        </w:numPr>
      </w:pPr>
      <w:r w:rsidRPr="00BD5D88">
        <w:t xml:space="preserve">Organização das permissões do sistema; </w:t>
      </w:r>
    </w:p>
    <w:p w14:paraId="2D9AFA5A" w14:textId="77777777" w:rsidR="00BD5D88" w:rsidRPr="00BD5D88" w:rsidRDefault="00BD5D88" w:rsidP="00BD5D88">
      <w:pPr>
        <w:numPr>
          <w:ilvl w:val="0"/>
          <w:numId w:val="7"/>
        </w:numPr>
      </w:pPr>
      <w:r w:rsidRPr="00BD5D88">
        <w:t xml:space="preserve">Controle de acesso baseado no papel do usuário. </w:t>
      </w:r>
    </w:p>
    <w:p w14:paraId="2D830B2A" w14:textId="752928F1" w:rsidR="00BD5D88" w:rsidRPr="00BD5D88" w:rsidRDefault="00BD5D88" w:rsidP="00BD5D88">
      <w:r w:rsidRPr="00094FB4">
        <w:rPr>
          <w:b/>
          <w:bCs/>
          <w:color w:val="EE0000"/>
        </w:rPr>
        <w:t>Observação:</w:t>
      </w:r>
      <w:r w:rsidRPr="00BD5D88">
        <w:t xml:space="preserve"> o mecanismo técnico de autenticação/autorização ainda será definido na implementação.</w:t>
      </w:r>
      <w:r w:rsidR="00094FB4">
        <w:t xml:space="preserve"> Por enquanto ainda não temos o </w:t>
      </w:r>
      <w:r w:rsidR="00094FB4" w:rsidRPr="00094FB4">
        <w:t>RBAC implementado</w:t>
      </w:r>
      <w:r w:rsidR="00094FB4">
        <w:t>, só o conceitual. Depois de codifica</w:t>
      </w:r>
      <w:r w:rsidR="008A2649">
        <w:t>r</w:t>
      </w:r>
      <w:r w:rsidR="00094FB4">
        <w:t xml:space="preserve">mos, teremos </w:t>
      </w:r>
      <w:r w:rsidR="00094FB4" w:rsidRPr="00094FB4">
        <w:t>RBAC implementado na camada de autenticação/autorização</w:t>
      </w:r>
      <w:r w:rsidR="00094FB4">
        <w:t>.</w:t>
      </w:r>
    </w:p>
    <w:p w14:paraId="17501424" w14:textId="171D9F6A" w:rsidR="00BD5D88" w:rsidRPr="00BD5D88" w:rsidRDefault="00BD5D88" w:rsidP="00BD5D88"/>
    <w:p w14:paraId="7621604C" w14:textId="77777777" w:rsidR="00BD5D88" w:rsidRPr="00094FB4" w:rsidRDefault="00BD5D88" w:rsidP="00BD5D88">
      <w:pPr>
        <w:rPr>
          <w:b/>
          <w:bCs/>
          <w:color w:val="215E99" w:themeColor="text2" w:themeTint="BF"/>
        </w:rPr>
      </w:pPr>
      <w:r w:rsidRPr="00094FB4">
        <w:rPr>
          <w:b/>
          <w:bCs/>
          <w:color w:val="215E99" w:themeColor="text2" w:themeTint="BF"/>
        </w:rPr>
        <w:t>5. Padrões Relacionados à Modelagem do Sistema</w:t>
      </w:r>
    </w:p>
    <w:p w14:paraId="79783ECA" w14:textId="77777777" w:rsidR="00BD5D88" w:rsidRPr="00094FB4" w:rsidRDefault="00BD5D88" w:rsidP="00BD5D88">
      <w:pPr>
        <w:rPr>
          <w:b/>
          <w:bCs/>
          <w:color w:val="215E99" w:themeColor="text2" w:themeTint="BF"/>
        </w:rPr>
      </w:pPr>
      <w:r w:rsidRPr="00094FB4">
        <w:rPr>
          <w:b/>
          <w:bCs/>
          <w:color w:val="215E99" w:themeColor="text2" w:themeTint="BF"/>
        </w:rPr>
        <w:t>5.1. Uso de Enumerações para Estados do Domínio</w:t>
      </w:r>
    </w:p>
    <w:p w14:paraId="4B14A496" w14:textId="7A2120E0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 w:rsidR="00094FB4">
        <w:rPr>
          <w:b/>
          <w:bCs/>
        </w:rPr>
        <w:t xml:space="preserve">: </w:t>
      </w:r>
      <w:r w:rsidRPr="00BD5D88">
        <w:t>No diagrama de classes.</w:t>
      </w:r>
    </w:p>
    <w:p w14:paraId="42FA67AE" w14:textId="1C4CD0FE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 w:rsidR="00094FB4">
        <w:rPr>
          <w:b/>
          <w:bCs/>
        </w:rPr>
        <w:t xml:space="preserve">: </w:t>
      </w:r>
      <w:r w:rsidRPr="00BD5D88">
        <w:t>Foi utilizada uma enumeração para representar os estados possíveis de uma consulta.</w:t>
      </w:r>
    </w:p>
    <w:p w14:paraId="1B684A1E" w14:textId="77777777" w:rsidR="00BD5D88" w:rsidRPr="00BD5D88" w:rsidRDefault="00BD5D88" w:rsidP="00BD5D88">
      <w:r w:rsidRPr="00BD5D88">
        <w:t>Exemplo:</w:t>
      </w:r>
    </w:p>
    <w:p w14:paraId="0AF01474" w14:textId="77777777" w:rsidR="00BD5D88" w:rsidRDefault="00BD5D88" w:rsidP="00BD5D88">
      <w:proofErr w:type="spellStart"/>
      <w:r w:rsidRPr="00BD5D88">
        <w:t>EstadoConsulta</w:t>
      </w:r>
      <w:proofErr w:type="spellEnd"/>
      <w:r w:rsidRPr="00BD5D88">
        <w:br/>
        <w:t>- AGENDADA</w:t>
      </w:r>
      <w:r w:rsidRPr="00BD5D88">
        <w:br/>
        <w:t>- EM_ANDAMENTO</w:t>
      </w:r>
      <w:r w:rsidRPr="00BD5D88">
        <w:br/>
        <w:t>- FINALIZADA</w:t>
      </w:r>
      <w:r w:rsidRPr="00BD5D88">
        <w:br/>
        <w:t>- CANCELADA</w:t>
      </w:r>
    </w:p>
    <w:p w14:paraId="37EC0C3B" w14:textId="77777777" w:rsidR="00094FB4" w:rsidRPr="00BD5D88" w:rsidRDefault="00094FB4" w:rsidP="00BD5D88"/>
    <w:p w14:paraId="374D586B" w14:textId="49FA6894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 w:rsidR="00094FB4">
        <w:rPr>
          <w:b/>
          <w:bCs/>
        </w:rPr>
        <w:t>?</w:t>
      </w:r>
    </w:p>
    <w:p w14:paraId="2D45D624" w14:textId="77777777" w:rsidR="00BD5D88" w:rsidRPr="00BD5D88" w:rsidRDefault="00BD5D88" w:rsidP="00BD5D88">
      <w:pPr>
        <w:numPr>
          <w:ilvl w:val="0"/>
          <w:numId w:val="8"/>
        </w:numPr>
      </w:pPr>
      <w:r w:rsidRPr="00BD5D88">
        <w:t xml:space="preserve">Evita valores inválidos; </w:t>
      </w:r>
    </w:p>
    <w:p w14:paraId="6B34F1AD" w14:textId="77777777" w:rsidR="00BD5D88" w:rsidRPr="00BD5D88" w:rsidRDefault="00BD5D88" w:rsidP="00BD5D88">
      <w:pPr>
        <w:numPr>
          <w:ilvl w:val="0"/>
          <w:numId w:val="8"/>
        </w:numPr>
      </w:pPr>
      <w:r w:rsidRPr="00BD5D88">
        <w:t xml:space="preserve">Facilita validações de regras de negócio; </w:t>
      </w:r>
    </w:p>
    <w:p w14:paraId="69286871" w14:textId="77777777" w:rsidR="00BD5D88" w:rsidRPr="00BD5D88" w:rsidRDefault="00BD5D88" w:rsidP="00BD5D88">
      <w:pPr>
        <w:numPr>
          <w:ilvl w:val="0"/>
          <w:numId w:val="8"/>
        </w:numPr>
      </w:pPr>
      <w:r w:rsidRPr="00BD5D88">
        <w:t xml:space="preserve">Melhora a clareza do modelo de domínio. </w:t>
      </w:r>
    </w:p>
    <w:p w14:paraId="4E3B94C9" w14:textId="759DF6B7" w:rsidR="00BD5D88" w:rsidRPr="00BD5D88" w:rsidRDefault="00BD5D88" w:rsidP="00BD5D88"/>
    <w:p w14:paraId="5EC7C5C6" w14:textId="77777777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5.2. Classe Associativa</w:t>
      </w:r>
    </w:p>
    <w:p w14:paraId="2DF57A99" w14:textId="749CC0CD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 w:rsidR="00094FB4">
        <w:rPr>
          <w:b/>
          <w:bCs/>
        </w:rPr>
        <w:t xml:space="preserve">: </w:t>
      </w:r>
      <w:r w:rsidRPr="00BD5D88">
        <w:t xml:space="preserve">No relacionamento entre </w:t>
      </w:r>
      <w:r w:rsidRPr="00094FB4">
        <w:rPr>
          <w:u w:val="single"/>
        </w:rPr>
        <w:t>Consulta</w:t>
      </w:r>
      <w:r w:rsidRPr="00BD5D88">
        <w:t xml:space="preserve"> e </w:t>
      </w:r>
      <w:r w:rsidRPr="00094FB4">
        <w:rPr>
          <w:u w:val="single"/>
        </w:rPr>
        <w:t>Exame</w:t>
      </w:r>
      <w:r w:rsidRPr="00BD5D88">
        <w:t>.</w:t>
      </w:r>
    </w:p>
    <w:p w14:paraId="1CA61F38" w14:textId="0FA6FCD5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lastRenderedPageBreak/>
        <w:t>Descrição</w:t>
      </w:r>
      <w:r w:rsidR="00094FB4">
        <w:rPr>
          <w:b/>
          <w:bCs/>
        </w:rPr>
        <w:t xml:space="preserve">: </w:t>
      </w:r>
      <w:r w:rsidRPr="00BD5D88">
        <w:t>Foi utilizada uma classe associativa (</w:t>
      </w:r>
      <w:proofErr w:type="spellStart"/>
      <w:r w:rsidRPr="00BD5D88">
        <w:rPr>
          <w:b/>
          <w:bCs/>
        </w:rPr>
        <w:t>ExameSolicitado</w:t>
      </w:r>
      <w:proofErr w:type="spellEnd"/>
      <w:r w:rsidRPr="00BD5D88">
        <w:t>) para representar atributos pertencentes ao relacionamento entre consulta e exame.</w:t>
      </w:r>
    </w:p>
    <w:p w14:paraId="2C08768B" w14:textId="77777777" w:rsidR="00BD5D88" w:rsidRPr="00BD5D88" w:rsidRDefault="00BD5D88" w:rsidP="00BD5D88">
      <w:r w:rsidRPr="00BD5D88">
        <w:t>Exemplos de atributos modelados:</w:t>
      </w:r>
    </w:p>
    <w:p w14:paraId="5BB88C1C" w14:textId="77777777" w:rsidR="00BD5D88" w:rsidRPr="00BD5D88" w:rsidRDefault="00BD5D88" w:rsidP="00BD5D88">
      <w:pPr>
        <w:numPr>
          <w:ilvl w:val="0"/>
          <w:numId w:val="9"/>
        </w:numPr>
      </w:pPr>
      <w:r w:rsidRPr="00BD5D88">
        <w:t xml:space="preserve">resultado; </w:t>
      </w:r>
    </w:p>
    <w:p w14:paraId="51E3F14D" w14:textId="77777777" w:rsidR="00BD5D88" w:rsidRPr="00BD5D88" w:rsidRDefault="00BD5D88" w:rsidP="00BD5D88">
      <w:pPr>
        <w:numPr>
          <w:ilvl w:val="0"/>
          <w:numId w:val="9"/>
        </w:numPr>
      </w:pPr>
      <w:proofErr w:type="spellStart"/>
      <w:r w:rsidRPr="00BD5D88">
        <w:t>dataRealizacao</w:t>
      </w:r>
      <w:proofErr w:type="spellEnd"/>
      <w:r w:rsidRPr="00BD5D88">
        <w:t xml:space="preserve">. </w:t>
      </w:r>
    </w:p>
    <w:p w14:paraId="32211829" w14:textId="77777777" w:rsidR="00094FB4" w:rsidRDefault="00094FB4" w:rsidP="00BD5D88">
      <w:pPr>
        <w:rPr>
          <w:b/>
          <w:bCs/>
        </w:rPr>
      </w:pPr>
    </w:p>
    <w:p w14:paraId="30ACFCBA" w14:textId="3AA8B533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 w:rsidR="00094FB4">
        <w:rPr>
          <w:b/>
          <w:bCs/>
        </w:rPr>
        <w:t>?</w:t>
      </w:r>
    </w:p>
    <w:p w14:paraId="776838AB" w14:textId="77777777" w:rsidR="00BD5D88" w:rsidRPr="00BD5D88" w:rsidRDefault="00BD5D88" w:rsidP="00BD5D88">
      <w:pPr>
        <w:numPr>
          <w:ilvl w:val="0"/>
          <w:numId w:val="10"/>
        </w:numPr>
      </w:pPr>
      <w:r w:rsidRPr="00BD5D88">
        <w:t xml:space="preserve">Permite armazenar informações próprias da associação; </w:t>
      </w:r>
    </w:p>
    <w:p w14:paraId="7452F4CD" w14:textId="77777777" w:rsidR="00BD5D88" w:rsidRPr="00BD5D88" w:rsidRDefault="00BD5D88" w:rsidP="00BD5D88">
      <w:pPr>
        <w:numPr>
          <w:ilvl w:val="0"/>
          <w:numId w:val="10"/>
        </w:numPr>
      </w:pPr>
      <w:r w:rsidRPr="00BD5D88">
        <w:t xml:space="preserve">Modelagem mais fiel ao domínio do problema; </w:t>
      </w:r>
    </w:p>
    <w:p w14:paraId="2D863FE7" w14:textId="77777777" w:rsidR="00BD5D88" w:rsidRPr="00BD5D88" w:rsidRDefault="00BD5D88" w:rsidP="00BD5D88">
      <w:pPr>
        <w:numPr>
          <w:ilvl w:val="0"/>
          <w:numId w:val="10"/>
        </w:numPr>
      </w:pPr>
      <w:r w:rsidRPr="00BD5D88">
        <w:t xml:space="preserve">Melhor representação UML. </w:t>
      </w:r>
    </w:p>
    <w:p w14:paraId="124E5C42" w14:textId="753C2E9E" w:rsidR="00BD5D88" w:rsidRPr="00BD5D88" w:rsidRDefault="00BD5D88" w:rsidP="00BD5D88"/>
    <w:p w14:paraId="6336138F" w14:textId="77777777" w:rsidR="00BD5D88" w:rsidRPr="00094FB4" w:rsidRDefault="00BD5D88" w:rsidP="00BD5D88">
      <w:pPr>
        <w:rPr>
          <w:b/>
          <w:bCs/>
          <w:color w:val="215E99" w:themeColor="text2" w:themeTint="BF"/>
        </w:rPr>
      </w:pPr>
      <w:r w:rsidRPr="00094FB4">
        <w:rPr>
          <w:b/>
          <w:bCs/>
          <w:color w:val="215E99" w:themeColor="text2" w:themeTint="BF"/>
        </w:rPr>
        <w:t>6. Padrões de Implantação</w:t>
      </w:r>
    </w:p>
    <w:p w14:paraId="2C994F02" w14:textId="77777777" w:rsidR="00BD5D88" w:rsidRPr="00094FB4" w:rsidRDefault="00BD5D88" w:rsidP="00BD5D88">
      <w:pPr>
        <w:rPr>
          <w:b/>
          <w:bCs/>
          <w:color w:val="215E99" w:themeColor="text2" w:themeTint="BF"/>
        </w:rPr>
      </w:pPr>
      <w:r w:rsidRPr="00094FB4">
        <w:rPr>
          <w:b/>
          <w:bCs/>
          <w:color w:val="215E99" w:themeColor="text2" w:themeTint="BF"/>
        </w:rPr>
        <w:t xml:space="preserve">6.1. Implantação baseada em Containers </w:t>
      </w:r>
      <w:r w:rsidRPr="00094FB4">
        <w:rPr>
          <w:b/>
          <w:bCs/>
          <w:i/>
          <w:iCs/>
          <w:color w:val="EE0000"/>
        </w:rPr>
        <w:t>(Planejado)</w:t>
      </w:r>
    </w:p>
    <w:p w14:paraId="06A14877" w14:textId="7C12AE2B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Situação atual</w:t>
      </w:r>
      <w:r w:rsidR="00094FB4">
        <w:rPr>
          <w:b/>
          <w:bCs/>
        </w:rPr>
        <w:t xml:space="preserve">: </w:t>
      </w:r>
      <w:r w:rsidRPr="00BD5D88">
        <w:t xml:space="preserve">O diagrama de implantação modela os componentes dentro de um ambiente </w:t>
      </w:r>
      <w:r w:rsidRPr="00BD5D88">
        <w:rPr>
          <w:b/>
          <w:bCs/>
        </w:rPr>
        <w:t>Host Docker / Cloud VM</w:t>
      </w:r>
      <w:r w:rsidRPr="00BD5D88">
        <w:t>.</w:t>
      </w:r>
    </w:p>
    <w:p w14:paraId="7BA08847" w14:textId="54FE23F5" w:rsidR="00BD5D88" w:rsidRPr="00094FB4" w:rsidRDefault="00BD5D88" w:rsidP="00BD5D88">
      <w:pPr>
        <w:rPr>
          <w:b/>
          <w:bCs/>
        </w:rPr>
      </w:pPr>
      <w:r w:rsidRPr="00094FB4">
        <w:rPr>
          <w:b/>
          <w:bCs/>
          <w:color w:val="EE0000"/>
        </w:rPr>
        <w:t>Observação</w:t>
      </w:r>
      <w:r w:rsidR="00094FB4" w:rsidRPr="00094FB4">
        <w:rPr>
          <w:b/>
          <w:bCs/>
          <w:color w:val="EE0000"/>
        </w:rPr>
        <w:t xml:space="preserve">: </w:t>
      </w:r>
      <w:r w:rsidRPr="00BD5D88">
        <w:t>A utilização efetiva de Docker ainda será definida durante a implementação do projeto.</w:t>
      </w:r>
    </w:p>
    <w:p w14:paraId="5898FFDB" w14:textId="34B64D77" w:rsidR="00BD5D88" w:rsidRPr="00BD5D88" w:rsidRDefault="00BD5D88" w:rsidP="00BD5D88"/>
    <w:p w14:paraId="009C5C57" w14:textId="77777777" w:rsidR="00BD5D88" w:rsidRPr="00094FB4" w:rsidRDefault="00BD5D88" w:rsidP="00BD5D88">
      <w:pPr>
        <w:rPr>
          <w:b/>
          <w:bCs/>
          <w:color w:val="EE0000"/>
        </w:rPr>
      </w:pPr>
      <w:r w:rsidRPr="00BD5D88">
        <w:rPr>
          <w:b/>
          <w:bCs/>
        </w:rPr>
        <w:t xml:space="preserve">6.2. Orquestração de Containers </w:t>
      </w:r>
      <w:r w:rsidRPr="00094FB4">
        <w:rPr>
          <w:b/>
          <w:bCs/>
          <w:i/>
          <w:iCs/>
          <w:color w:val="EE0000"/>
        </w:rPr>
        <w:t>(Planejado)</w:t>
      </w:r>
    </w:p>
    <w:p w14:paraId="098F18AD" w14:textId="77777777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Situação atual</w:t>
      </w:r>
    </w:p>
    <w:p w14:paraId="51B258A0" w14:textId="77777777" w:rsidR="00BD5D88" w:rsidRPr="00BD5D88" w:rsidRDefault="00BD5D88" w:rsidP="00BD5D88">
      <w:r w:rsidRPr="00BD5D88">
        <w:t>Ainda não implementado.</w:t>
      </w:r>
    </w:p>
    <w:p w14:paraId="41FEC4CF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>Observação</w:t>
      </w:r>
    </w:p>
    <w:p w14:paraId="65D110B7" w14:textId="77777777" w:rsidR="00BD5D88" w:rsidRPr="00BD5D88" w:rsidRDefault="00BD5D88" w:rsidP="00BD5D88">
      <w:r w:rsidRPr="00BD5D88">
        <w:t xml:space="preserve">Ferramentas como Docker </w:t>
      </w:r>
      <w:proofErr w:type="spellStart"/>
      <w:r w:rsidRPr="00BD5D88">
        <w:t>Compose</w:t>
      </w:r>
      <w:proofErr w:type="spellEnd"/>
      <w:r w:rsidRPr="00BD5D88">
        <w:t xml:space="preserve"> poderão ser utilizadas futuramente para gerenciamento dos serviços.</w:t>
      </w:r>
    </w:p>
    <w:p w14:paraId="207B1C51" w14:textId="50C69171" w:rsidR="00BD5D88" w:rsidRPr="00BD5D88" w:rsidRDefault="00BD5D88" w:rsidP="00BD5D88"/>
    <w:p w14:paraId="2DFA0F1E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>7. Padrões Planejados para Implementação Futura</w:t>
      </w:r>
    </w:p>
    <w:p w14:paraId="6D22B482" w14:textId="77777777" w:rsidR="00BD5D88" w:rsidRPr="00BD5D88" w:rsidRDefault="00BD5D88" w:rsidP="00BD5D88">
      <w:r w:rsidRPr="00BD5D88">
        <w:rPr>
          <w:i/>
          <w:iCs/>
        </w:rPr>
        <w:t>(Ainda não implementados/modelados detalhadamente.)</w:t>
      </w:r>
    </w:p>
    <w:p w14:paraId="6773CB6C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 xml:space="preserve">7.1 DTO (Data </w:t>
      </w:r>
      <w:proofErr w:type="spellStart"/>
      <w:r w:rsidRPr="00094FB4">
        <w:rPr>
          <w:b/>
          <w:bCs/>
          <w:color w:val="EE0000"/>
        </w:rPr>
        <w:t>Transfer</w:t>
      </w:r>
      <w:proofErr w:type="spellEnd"/>
      <w:r w:rsidRPr="00094FB4">
        <w:rPr>
          <w:b/>
          <w:bCs/>
          <w:color w:val="EE0000"/>
        </w:rPr>
        <w:t xml:space="preserve"> </w:t>
      </w:r>
      <w:proofErr w:type="spellStart"/>
      <w:r w:rsidRPr="00094FB4">
        <w:rPr>
          <w:b/>
          <w:bCs/>
          <w:color w:val="EE0000"/>
        </w:rPr>
        <w:t>Object</w:t>
      </w:r>
      <w:proofErr w:type="spellEnd"/>
      <w:r w:rsidRPr="00094FB4">
        <w:rPr>
          <w:b/>
          <w:bCs/>
          <w:color w:val="EE0000"/>
        </w:rPr>
        <w:t>)</w:t>
      </w:r>
    </w:p>
    <w:p w14:paraId="604FD329" w14:textId="77777777" w:rsidR="00BD5D88" w:rsidRPr="00BD5D88" w:rsidRDefault="00BD5D88" w:rsidP="00BD5D88">
      <w:r w:rsidRPr="00BD5D88">
        <w:t>Possível utilização para separar modelos internos das respostas das APIs.</w:t>
      </w:r>
    </w:p>
    <w:p w14:paraId="7164BF6E" w14:textId="6CC67344" w:rsidR="00BD5D88" w:rsidRPr="00BD5D88" w:rsidRDefault="00BD5D88" w:rsidP="00BD5D88"/>
    <w:p w14:paraId="4110E29C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 xml:space="preserve">7.2 </w:t>
      </w:r>
      <w:proofErr w:type="spellStart"/>
      <w:r w:rsidRPr="00094FB4">
        <w:rPr>
          <w:b/>
          <w:bCs/>
          <w:color w:val="EE0000"/>
        </w:rPr>
        <w:t>Repository</w:t>
      </w:r>
      <w:proofErr w:type="spellEnd"/>
      <w:r w:rsidRPr="00094FB4">
        <w:rPr>
          <w:b/>
          <w:bCs/>
          <w:color w:val="EE0000"/>
        </w:rPr>
        <w:t xml:space="preserve"> </w:t>
      </w:r>
      <w:proofErr w:type="spellStart"/>
      <w:r w:rsidRPr="00094FB4">
        <w:rPr>
          <w:b/>
          <w:bCs/>
          <w:color w:val="EE0000"/>
        </w:rPr>
        <w:t>Pattern</w:t>
      </w:r>
      <w:proofErr w:type="spellEnd"/>
    </w:p>
    <w:p w14:paraId="3FD25A0E" w14:textId="77777777" w:rsidR="00BD5D88" w:rsidRPr="00BD5D88" w:rsidRDefault="00BD5D88" w:rsidP="00BD5D88">
      <w:r w:rsidRPr="00BD5D88">
        <w:t>Possível utilização para abstração da camada de persistência.</w:t>
      </w:r>
    </w:p>
    <w:p w14:paraId="03D5ADB2" w14:textId="1440E208" w:rsidR="00BD5D88" w:rsidRPr="00BD5D88" w:rsidRDefault="00BD5D88" w:rsidP="00BD5D88"/>
    <w:p w14:paraId="37753AA4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 xml:space="preserve">7.3 Circuit </w:t>
      </w:r>
      <w:proofErr w:type="spellStart"/>
      <w:r w:rsidRPr="00094FB4">
        <w:rPr>
          <w:b/>
          <w:bCs/>
          <w:color w:val="EE0000"/>
        </w:rPr>
        <w:t>Breaker</w:t>
      </w:r>
      <w:proofErr w:type="spellEnd"/>
      <w:r w:rsidRPr="00094FB4">
        <w:rPr>
          <w:b/>
          <w:bCs/>
          <w:color w:val="EE0000"/>
        </w:rPr>
        <w:t xml:space="preserve"> / Timeout / </w:t>
      </w:r>
      <w:proofErr w:type="spellStart"/>
      <w:r w:rsidRPr="00094FB4">
        <w:rPr>
          <w:b/>
          <w:bCs/>
          <w:color w:val="EE0000"/>
        </w:rPr>
        <w:t>Retry</w:t>
      </w:r>
      <w:proofErr w:type="spellEnd"/>
    </w:p>
    <w:p w14:paraId="2757692A" w14:textId="77777777" w:rsidR="00BD5D88" w:rsidRPr="00BD5D88" w:rsidRDefault="00BD5D88" w:rsidP="00BD5D88">
      <w:r w:rsidRPr="00BD5D88">
        <w:t>Possíveis mecanismos de tolerância a falhas entre microsserviços.</w:t>
      </w:r>
    </w:p>
    <w:p w14:paraId="5F6A43F3" w14:textId="77777777" w:rsidR="00BD5D88" w:rsidRPr="00BD5D88" w:rsidRDefault="00BD5D88" w:rsidP="00BD5D88">
      <w:r w:rsidRPr="00BD5D88">
        <w:t>Ainda não definidos no projeto.</w:t>
      </w:r>
    </w:p>
    <w:p w14:paraId="0ABDBD5D" w14:textId="182BF6CB" w:rsidR="00BD5D88" w:rsidRDefault="00BD5D88" w:rsidP="00BD5D88"/>
    <w:p w14:paraId="2443F782" w14:textId="77777777" w:rsidR="00094FB4" w:rsidRPr="00BD5D88" w:rsidRDefault="00094FB4" w:rsidP="00BD5D88"/>
    <w:p w14:paraId="2C164478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>8. Resumo dos Padrões Utilizados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422"/>
        <w:gridCol w:w="2553"/>
      </w:tblGrid>
      <w:tr w:rsidR="00BD5D88" w:rsidRPr="00094FB4" w14:paraId="57C2E7E4" w14:textId="77777777" w:rsidTr="00094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D8576" w14:textId="77777777" w:rsidR="00BD5D88" w:rsidRPr="00094FB4" w:rsidRDefault="00BD5D88" w:rsidP="00BD5D88">
            <w:pPr>
              <w:rPr>
                <w:b/>
                <w:bCs/>
              </w:rPr>
            </w:pPr>
            <w:r w:rsidRPr="00094FB4">
              <w:rPr>
                <w:b/>
                <w:bCs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14:paraId="5205DFD9" w14:textId="77777777" w:rsidR="00BD5D88" w:rsidRPr="00094FB4" w:rsidRDefault="00BD5D88" w:rsidP="00BD5D88">
            <w:pPr>
              <w:rPr>
                <w:b/>
                <w:bCs/>
              </w:rPr>
            </w:pPr>
            <w:r w:rsidRPr="00094FB4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46697BE5" w14:textId="77777777" w:rsidR="00BD5D88" w:rsidRPr="00094FB4" w:rsidRDefault="00BD5D88" w:rsidP="00BD5D88">
            <w:pPr>
              <w:rPr>
                <w:b/>
                <w:bCs/>
              </w:rPr>
            </w:pPr>
            <w:r w:rsidRPr="00094FB4">
              <w:rPr>
                <w:b/>
                <w:bCs/>
              </w:rPr>
              <w:t>Situação</w:t>
            </w:r>
          </w:p>
        </w:tc>
      </w:tr>
      <w:tr w:rsidR="00BD5D88" w:rsidRPr="00094FB4" w14:paraId="7B62EA3B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FEA7" w14:textId="77777777" w:rsidR="00BD5D88" w:rsidRPr="00094FB4" w:rsidRDefault="00BD5D88" w:rsidP="00BD5D88">
            <w:r w:rsidRPr="00094FB4">
              <w:t>Microsserviços</w:t>
            </w:r>
          </w:p>
        </w:tc>
        <w:tc>
          <w:tcPr>
            <w:tcW w:w="0" w:type="auto"/>
            <w:vAlign w:val="center"/>
            <w:hideMark/>
          </w:tcPr>
          <w:p w14:paraId="1DA42AEE" w14:textId="77777777" w:rsidR="00BD5D88" w:rsidRPr="00094FB4" w:rsidRDefault="00BD5D88" w:rsidP="00BD5D88">
            <w:r w:rsidRPr="00094FB4">
              <w:t>Arquitetural</w:t>
            </w:r>
          </w:p>
        </w:tc>
        <w:tc>
          <w:tcPr>
            <w:tcW w:w="0" w:type="auto"/>
            <w:vAlign w:val="center"/>
            <w:hideMark/>
          </w:tcPr>
          <w:p w14:paraId="3E0FB36B" w14:textId="77777777" w:rsidR="00BD5D88" w:rsidRPr="00094FB4" w:rsidRDefault="00BD5D88" w:rsidP="00BD5D88">
            <w:r w:rsidRPr="00094FB4">
              <w:t>Definido</w:t>
            </w:r>
          </w:p>
        </w:tc>
      </w:tr>
      <w:tr w:rsidR="00BD5D88" w:rsidRPr="00094FB4" w14:paraId="6689A3C1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DBE3" w14:textId="77777777" w:rsidR="00BD5D88" w:rsidRPr="00094FB4" w:rsidRDefault="00BD5D88" w:rsidP="00BD5D88">
            <w:proofErr w:type="spellStart"/>
            <w:r w:rsidRPr="00094FB4">
              <w:t>Database</w:t>
            </w:r>
            <w:proofErr w:type="spellEnd"/>
            <w:r w:rsidRPr="00094FB4">
              <w:t xml:space="preserve"> per Service</w:t>
            </w:r>
          </w:p>
        </w:tc>
        <w:tc>
          <w:tcPr>
            <w:tcW w:w="0" w:type="auto"/>
            <w:vAlign w:val="center"/>
            <w:hideMark/>
          </w:tcPr>
          <w:p w14:paraId="2DC05015" w14:textId="77777777" w:rsidR="00BD5D88" w:rsidRPr="00094FB4" w:rsidRDefault="00BD5D88" w:rsidP="00BD5D88">
            <w:r w:rsidRPr="00094FB4">
              <w:t>Arquitetural</w:t>
            </w:r>
          </w:p>
        </w:tc>
        <w:tc>
          <w:tcPr>
            <w:tcW w:w="0" w:type="auto"/>
            <w:vAlign w:val="center"/>
            <w:hideMark/>
          </w:tcPr>
          <w:p w14:paraId="45CD0D72" w14:textId="77777777" w:rsidR="00BD5D88" w:rsidRPr="00094FB4" w:rsidRDefault="00BD5D88" w:rsidP="00BD5D88">
            <w:r w:rsidRPr="00094FB4">
              <w:t>Definido</w:t>
            </w:r>
          </w:p>
        </w:tc>
      </w:tr>
      <w:tr w:rsidR="00BD5D88" w:rsidRPr="00094FB4" w14:paraId="6C56589F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1F0B" w14:textId="77777777" w:rsidR="00BD5D88" w:rsidRPr="00094FB4" w:rsidRDefault="00BD5D88" w:rsidP="00BD5D88">
            <w:r w:rsidRPr="00094FB4">
              <w:t>API REST</w:t>
            </w:r>
          </w:p>
        </w:tc>
        <w:tc>
          <w:tcPr>
            <w:tcW w:w="0" w:type="auto"/>
            <w:vAlign w:val="center"/>
            <w:hideMark/>
          </w:tcPr>
          <w:p w14:paraId="6E1FD377" w14:textId="77777777" w:rsidR="00BD5D88" w:rsidRPr="00094FB4" w:rsidRDefault="00BD5D88" w:rsidP="00BD5D88">
            <w:r w:rsidRPr="00094FB4">
              <w:t>Comunicação</w:t>
            </w:r>
          </w:p>
        </w:tc>
        <w:tc>
          <w:tcPr>
            <w:tcW w:w="0" w:type="auto"/>
            <w:vAlign w:val="center"/>
            <w:hideMark/>
          </w:tcPr>
          <w:p w14:paraId="560080B4" w14:textId="77777777" w:rsidR="00BD5D88" w:rsidRPr="00094FB4" w:rsidRDefault="00BD5D88" w:rsidP="00BD5D88">
            <w:r w:rsidRPr="00094FB4">
              <w:t>Definido</w:t>
            </w:r>
          </w:p>
        </w:tc>
      </w:tr>
      <w:tr w:rsidR="00BD5D88" w:rsidRPr="00094FB4" w14:paraId="14F46538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C6CB" w14:textId="77777777" w:rsidR="00BD5D88" w:rsidRPr="00094FB4" w:rsidRDefault="00BD5D88" w:rsidP="00BD5D88">
            <w:r w:rsidRPr="00094FB4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4E13D79" w14:textId="77777777" w:rsidR="00BD5D88" w:rsidRPr="00094FB4" w:rsidRDefault="00BD5D88" w:rsidP="00BD5D88">
            <w:r w:rsidRPr="00094FB4">
              <w:t>Comunicação</w:t>
            </w:r>
          </w:p>
        </w:tc>
        <w:tc>
          <w:tcPr>
            <w:tcW w:w="0" w:type="auto"/>
            <w:vAlign w:val="center"/>
            <w:hideMark/>
          </w:tcPr>
          <w:p w14:paraId="30004218" w14:textId="77777777" w:rsidR="00BD5D88" w:rsidRPr="00094FB4" w:rsidRDefault="00BD5D88" w:rsidP="00BD5D88">
            <w:r w:rsidRPr="00094FB4">
              <w:t>Modelado</w:t>
            </w:r>
          </w:p>
        </w:tc>
      </w:tr>
      <w:tr w:rsidR="00BD5D88" w:rsidRPr="00094FB4" w14:paraId="4B5EE627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C84B" w14:textId="77777777" w:rsidR="00BD5D88" w:rsidRPr="00094FB4" w:rsidRDefault="00BD5D88" w:rsidP="00BD5D88">
            <w:r w:rsidRPr="00094FB4">
              <w:t>RBAC (conceitual)</w:t>
            </w:r>
          </w:p>
        </w:tc>
        <w:tc>
          <w:tcPr>
            <w:tcW w:w="0" w:type="auto"/>
            <w:vAlign w:val="center"/>
            <w:hideMark/>
          </w:tcPr>
          <w:p w14:paraId="509FD2DE" w14:textId="77777777" w:rsidR="00BD5D88" w:rsidRPr="00094FB4" w:rsidRDefault="00BD5D88" w:rsidP="00BD5D88">
            <w:r w:rsidRPr="00094FB4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1E695E99" w14:textId="77777777" w:rsidR="00BD5D88" w:rsidRPr="00094FB4" w:rsidRDefault="00BD5D88" w:rsidP="00BD5D88">
            <w:r w:rsidRPr="00094FB4">
              <w:t>Definido</w:t>
            </w:r>
          </w:p>
        </w:tc>
      </w:tr>
      <w:tr w:rsidR="00BD5D88" w:rsidRPr="00094FB4" w14:paraId="5AE8FD13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4674" w14:textId="77777777" w:rsidR="00BD5D88" w:rsidRPr="00094FB4" w:rsidRDefault="00BD5D88" w:rsidP="00BD5D88">
            <w:r w:rsidRPr="00094FB4">
              <w:t>Enumeração de Estados</w:t>
            </w:r>
          </w:p>
        </w:tc>
        <w:tc>
          <w:tcPr>
            <w:tcW w:w="0" w:type="auto"/>
            <w:vAlign w:val="center"/>
            <w:hideMark/>
          </w:tcPr>
          <w:p w14:paraId="0F8B9348" w14:textId="77777777" w:rsidR="00BD5D88" w:rsidRPr="00094FB4" w:rsidRDefault="00BD5D88" w:rsidP="00BD5D88">
            <w:r w:rsidRPr="00094FB4">
              <w:t>Modelagem</w:t>
            </w:r>
          </w:p>
        </w:tc>
        <w:tc>
          <w:tcPr>
            <w:tcW w:w="0" w:type="auto"/>
            <w:vAlign w:val="center"/>
            <w:hideMark/>
          </w:tcPr>
          <w:p w14:paraId="789DDB0A" w14:textId="77777777" w:rsidR="00BD5D88" w:rsidRPr="00094FB4" w:rsidRDefault="00BD5D88" w:rsidP="00BD5D88">
            <w:r w:rsidRPr="00094FB4">
              <w:t>Implementado no modelo</w:t>
            </w:r>
          </w:p>
        </w:tc>
      </w:tr>
      <w:tr w:rsidR="00BD5D88" w:rsidRPr="00094FB4" w14:paraId="5702C370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B837" w14:textId="77777777" w:rsidR="00BD5D88" w:rsidRPr="00094FB4" w:rsidRDefault="00BD5D88" w:rsidP="00BD5D88">
            <w:r w:rsidRPr="00094FB4">
              <w:t>Classe Associativa</w:t>
            </w:r>
          </w:p>
        </w:tc>
        <w:tc>
          <w:tcPr>
            <w:tcW w:w="0" w:type="auto"/>
            <w:vAlign w:val="center"/>
            <w:hideMark/>
          </w:tcPr>
          <w:p w14:paraId="6F44E88D" w14:textId="77777777" w:rsidR="00BD5D88" w:rsidRPr="00094FB4" w:rsidRDefault="00BD5D88" w:rsidP="00BD5D88">
            <w:r w:rsidRPr="00094FB4">
              <w:t>Modelagem</w:t>
            </w:r>
          </w:p>
        </w:tc>
        <w:tc>
          <w:tcPr>
            <w:tcW w:w="0" w:type="auto"/>
            <w:vAlign w:val="center"/>
            <w:hideMark/>
          </w:tcPr>
          <w:p w14:paraId="419A4981" w14:textId="77777777" w:rsidR="00BD5D88" w:rsidRPr="00094FB4" w:rsidRDefault="00BD5D88" w:rsidP="00BD5D88">
            <w:r w:rsidRPr="00094FB4">
              <w:t>Implementado no modelo</w:t>
            </w:r>
          </w:p>
        </w:tc>
      </w:tr>
      <w:tr w:rsidR="00BD5D88" w:rsidRPr="00094FB4" w14:paraId="60471C23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76E8" w14:textId="77777777" w:rsidR="00BD5D88" w:rsidRPr="00094FB4" w:rsidRDefault="00BD5D88" w:rsidP="00BD5D88">
            <w:r w:rsidRPr="00094FB4">
              <w:t>Docker</w:t>
            </w:r>
          </w:p>
        </w:tc>
        <w:tc>
          <w:tcPr>
            <w:tcW w:w="0" w:type="auto"/>
            <w:vAlign w:val="center"/>
            <w:hideMark/>
          </w:tcPr>
          <w:p w14:paraId="32AE663E" w14:textId="77777777" w:rsidR="00BD5D88" w:rsidRPr="00094FB4" w:rsidRDefault="00BD5D88" w:rsidP="00BD5D88">
            <w:r w:rsidRPr="00094FB4">
              <w:t>Implantação</w:t>
            </w:r>
          </w:p>
        </w:tc>
        <w:tc>
          <w:tcPr>
            <w:tcW w:w="0" w:type="auto"/>
            <w:vAlign w:val="center"/>
            <w:hideMark/>
          </w:tcPr>
          <w:p w14:paraId="679528B2" w14:textId="77777777" w:rsidR="00BD5D88" w:rsidRPr="00094FB4" w:rsidRDefault="00BD5D88" w:rsidP="00BD5D88">
            <w:r w:rsidRPr="00094FB4">
              <w:t>Planejado</w:t>
            </w:r>
          </w:p>
        </w:tc>
      </w:tr>
      <w:tr w:rsidR="00BD5D88" w:rsidRPr="00094FB4" w14:paraId="30262A2C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6500" w14:textId="77777777" w:rsidR="00BD5D88" w:rsidRPr="00094FB4" w:rsidRDefault="00BD5D88" w:rsidP="00BD5D88">
            <w:r w:rsidRPr="00094FB4">
              <w:t>DTO</w:t>
            </w:r>
          </w:p>
        </w:tc>
        <w:tc>
          <w:tcPr>
            <w:tcW w:w="0" w:type="auto"/>
            <w:vAlign w:val="center"/>
            <w:hideMark/>
          </w:tcPr>
          <w:p w14:paraId="20A27543" w14:textId="77777777" w:rsidR="00BD5D88" w:rsidRPr="00094FB4" w:rsidRDefault="00BD5D88" w:rsidP="00BD5D88">
            <w:r w:rsidRPr="00094FB4">
              <w:t>Dados</w:t>
            </w:r>
          </w:p>
        </w:tc>
        <w:tc>
          <w:tcPr>
            <w:tcW w:w="0" w:type="auto"/>
            <w:vAlign w:val="center"/>
            <w:hideMark/>
          </w:tcPr>
          <w:p w14:paraId="13795107" w14:textId="77777777" w:rsidR="00BD5D88" w:rsidRPr="00094FB4" w:rsidRDefault="00BD5D88" w:rsidP="00BD5D88">
            <w:r w:rsidRPr="00094FB4">
              <w:t>Futuro</w:t>
            </w:r>
          </w:p>
        </w:tc>
      </w:tr>
      <w:tr w:rsidR="00BD5D88" w:rsidRPr="00094FB4" w14:paraId="6ADC1AC1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AF67" w14:textId="77777777" w:rsidR="00BD5D88" w:rsidRPr="00094FB4" w:rsidRDefault="00BD5D88" w:rsidP="00BD5D88">
            <w:proofErr w:type="spellStart"/>
            <w:r w:rsidRPr="00094FB4">
              <w:t>Repository</w:t>
            </w:r>
            <w:proofErr w:type="spellEnd"/>
            <w:r w:rsidRPr="00094FB4">
              <w:t xml:space="preserve"> </w:t>
            </w:r>
            <w:proofErr w:type="spellStart"/>
            <w:r w:rsidRPr="00094FB4"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1DEF5" w14:textId="77777777" w:rsidR="00BD5D88" w:rsidRPr="00094FB4" w:rsidRDefault="00BD5D88" w:rsidP="00BD5D88">
            <w:r w:rsidRPr="00094FB4">
              <w:t>Dados</w:t>
            </w:r>
          </w:p>
        </w:tc>
        <w:tc>
          <w:tcPr>
            <w:tcW w:w="0" w:type="auto"/>
            <w:vAlign w:val="center"/>
            <w:hideMark/>
          </w:tcPr>
          <w:p w14:paraId="73E31CFD" w14:textId="77777777" w:rsidR="00BD5D88" w:rsidRPr="00094FB4" w:rsidRDefault="00BD5D88" w:rsidP="00BD5D88">
            <w:r w:rsidRPr="00094FB4">
              <w:t>Futuro</w:t>
            </w:r>
          </w:p>
        </w:tc>
      </w:tr>
      <w:tr w:rsidR="00BD5D88" w:rsidRPr="00094FB4" w14:paraId="018EEA59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6044" w14:textId="77777777" w:rsidR="00BD5D88" w:rsidRPr="00094FB4" w:rsidRDefault="00BD5D88" w:rsidP="00BD5D88">
            <w:r w:rsidRPr="00094FB4">
              <w:t xml:space="preserve">Circuit </w:t>
            </w:r>
            <w:proofErr w:type="spellStart"/>
            <w:r w:rsidRPr="00094FB4">
              <w:t>Breaker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8D7CE" w14:textId="77777777" w:rsidR="00BD5D88" w:rsidRPr="00094FB4" w:rsidRDefault="00BD5D88" w:rsidP="00BD5D88">
            <w:r w:rsidRPr="00094FB4">
              <w:t>Resiliência</w:t>
            </w:r>
          </w:p>
        </w:tc>
        <w:tc>
          <w:tcPr>
            <w:tcW w:w="0" w:type="auto"/>
            <w:vAlign w:val="center"/>
            <w:hideMark/>
          </w:tcPr>
          <w:p w14:paraId="2E6C0880" w14:textId="77777777" w:rsidR="00BD5D88" w:rsidRPr="00094FB4" w:rsidRDefault="00BD5D88" w:rsidP="00BD5D88">
            <w:r w:rsidRPr="00094FB4">
              <w:t>Futuro</w:t>
            </w:r>
          </w:p>
        </w:tc>
      </w:tr>
    </w:tbl>
    <w:p w14:paraId="62C1159F" w14:textId="77777777" w:rsidR="00BD5D88" w:rsidRPr="00BD5D88" w:rsidRDefault="00BD5D88" w:rsidP="00BD5D88">
      <w:r w:rsidRPr="00BD5D88">
        <w:pict w14:anchorId="2D8015B4">
          <v:rect id="_x0000_i1129" style="width:0;height:1.5pt" o:hralign="center" o:hrstd="t" o:hr="t" fillcolor="#a0a0a0" stroked="f"/>
        </w:pict>
      </w:r>
    </w:p>
    <w:p w14:paraId="246764EF" w14:textId="77777777" w:rsidR="00BD5D88" w:rsidRPr="008A2649" w:rsidRDefault="00BD5D88" w:rsidP="00BD5D88">
      <w:pPr>
        <w:rPr>
          <w:b/>
          <w:bCs/>
          <w:color w:val="EE0000"/>
        </w:rPr>
      </w:pPr>
      <w:r w:rsidRPr="008A2649">
        <w:rPr>
          <w:b/>
          <w:bCs/>
          <w:color w:val="EE0000"/>
        </w:rPr>
        <w:t>9. Conclusão</w:t>
      </w:r>
    </w:p>
    <w:p w14:paraId="2D97E08B" w14:textId="77777777" w:rsidR="00BD5D88" w:rsidRPr="00BD5D88" w:rsidRDefault="00BD5D88" w:rsidP="00BD5D88">
      <w:r w:rsidRPr="00BD5D88">
        <w:t xml:space="preserve">Os padrões adotados no projeto </w:t>
      </w:r>
      <w:proofErr w:type="spellStart"/>
      <w:r w:rsidRPr="008A2649">
        <w:rPr>
          <w:u w:val="single"/>
        </w:rPr>
        <w:t>Areas</w:t>
      </w:r>
      <w:proofErr w:type="spellEnd"/>
      <w:r w:rsidRPr="008A2649">
        <w:rPr>
          <w:u w:val="single"/>
        </w:rPr>
        <w:t xml:space="preserve"> Health</w:t>
      </w:r>
      <w:r w:rsidRPr="00BD5D88">
        <w:t xml:space="preserve"> foram selecionados com foco em modularidade, separação de responsabilidades e organização arquitetural.</w:t>
      </w:r>
    </w:p>
    <w:p w14:paraId="368E056B" w14:textId="77777777" w:rsidR="00BD5D88" w:rsidRPr="00BD5D88" w:rsidRDefault="00BD5D88" w:rsidP="00BD5D88">
      <w:r w:rsidRPr="00BD5D88">
        <w:t>Até o estágio atual do projeto, os padrões encontram-se principalmente definidos em nível de modelagem e arquitetura, sendo parte deles destinados à futura implementação do sistema.</w:t>
      </w:r>
    </w:p>
    <w:p w14:paraId="0172BA4F" w14:textId="77777777" w:rsidR="00BD5D88" w:rsidRPr="00BD5D88" w:rsidRDefault="00BD5D88" w:rsidP="00BD5D88">
      <w:r w:rsidRPr="00BD5D88">
        <w:t>A arquitetura proposta busca permitir:</w:t>
      </w:r>
    </w:p>
    <w:p w14:paraId="29621369" w14:textId="77777777" w:rsidR="00BD5D88" w:rsidRPr="00BD5D88" w:rsidRDefault="00BD5D88" w:rsidP="00BD5D88">
      <w:pPr>
        <w:numPr>
          <w:ilvl w:val="0"/>
          <w:numId w:val="11"/>
        </w:numPr>
      </w:pPr>
      <w:r w:rsidRPr="00BD5D88">
        <w:t xml:space="preserve">independência entre domínios de negócio; </w:t>
      </w:r>
    </w:p>
    <w:p w14:paraId="328F6B27" w14:textId="77777777" w:rsidR="00BD5D88" w:rsidRPr="00BD5D88" w:rsidRDefault="00BD5D88" w:rsidP="00BD5D88">
      <w:pPr>
        <w:numPr>
          <w:ilvl w:val="0"/>
          <w:numId w:val="11"/>
        </w:numPr>
      </w:pPr>
      <w:r w:rsidRPr="00BD5D88">
        <w:t xml:space="preserve">organização baseada em microsserviços; </w:t>
      </w:r>
    </w:p>
    <w:p w14:paraId="430E8B80" w14:textId="77777777" w:rsidR="00BD5D88" w:rsidRPr="00BD5D88" w:rsidRDefault="00BD5D88" w:rsidP="00BD5D88">
      <w:pPr>
        <w:numPr>
          <w:ilvl w:val="0"/>
          <w:numId w:val="11"/>
        </w:numPr>
      </w:pPr>
      <w:r w:rsidRPr="00BD5D88">
        <w:t xml:space="preserve">controle de acesso por perfis; </w:t>
      </w:r>
    </w:p>
    <w:p w14:paraId="200A84E8" w14:textId="77777777" w:rsidR="00BD5D88" w:rsidRPr="00BD5D88" w:rsidRDefault="00BD5D88" w:rsidP="00BD5D88">
      <w:pPr>
        <w:numPr>
          <w:ilvl w:val="0"/>
          <w:numId w:val="11"/>
        </w:numPr>
      </w:pPr>
      <w:r w:rsidRPr="00BD5D88">
        <w:lastRenderedPageBreak/>
        <w:t xml:space="preserve">evolução futura da solução. </w:t>
      </w:r>
    </w:p>
    <w:p w14:paraId="2C57332B" w14:textId="77777777" w:rsidR="00566B7E" w:rsidRDefault="00566B7E"/>
    <w:sectPr w:rsidR="00566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771"/>
    <w:multiLevelType w:val="multilevel"/>
    <w:tmpl w:val="A64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1737"/>
    <w:multiLevelType w:val="multilevel"/>
    <w:tmpl w:val="8ED2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050FE"/>
    <w:multiLevelType w:val="multilevel"/>
    <w:tmpl w:val="B95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0E21"/>
    <w:multiLevelType w:val="multilevel"/>
    <w:tmpl w:val="81E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860BC"/>
    <w:multiLevelType w:val="multilevel"/>
    <w:tmpl w:val="B33E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45D23"/>
    <w:multiLevelType w:val="multilevel"/>
    <w:tmpl w:val="B4E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D5842"/>
    <w:multiLevelType w:val="multilevel"/>
    <w:tmpl w:val="576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F4E3A"/>
    <w:multiLevelType w:val="multilevel"/>
    <w:tmpl w:val="BEE0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91B0B"/>
    <w:multiLevelType w:val="multilevel"/>
    <w:tmpl w:val="667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B3A99"/>
    <w:multiLevelType w:val="multilevel"/>
    <w:tmpl w:val="7760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F0DA8"/>
    <w:multiLevelType w:val="multilevel"/>
    <w:tmpl w:val="0E5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8505">
    <w:abstractNumId w:val="2"/>
  </w:num>
  <w:num w:numId="2" w16cid:durableId="143359337">
    <w:abstractNumId w:val="6"/>
  </w:num>
  <w:num w:numId="3" w16cid:durableId="707023742">
    <w:abstractNumId w:val="1"/>
  </w:num>
  <w:num w:numId="4" w16cid:durableId="1323973489">
    <w:abstractNumId w:val="7"/>
  </w:num>
  <w:num w:numId="5" w16cid:durableId="1530803669">
    <w:abstractNumId w:val="5"/>
  </w:num>
  <w:num w:numId="6" w16cid:durableId="1289121334">
    <w:abstractNumId w:val="8"/>
  </w:num>
  <w:num w:numId="7" w16cid:durableId="1765567324">
    <w:abstractNumId w:val="9"/>
  </w:num>
  <w:num w:numId="8" w16cid:durableId="31077032">
    <w:abstractNumId w:val="0"/>
  </w:num>
  <w:num w:numId="9" w16cid:durableId="794982247">
    <w:abstractNumId w:val="4"/>
  </w:num>
  <w:num w:numId="10" w16cid:durableId="1859007478">
    <w:abstractNumId w:val="3"/>
  </w:num>
  <w:num w:numId="11" w16cid:durableId="831602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3B"/>
    <w:rsid w:val="00094FB4"/>
    <w:rsid w:val="00110A4C"/>
    <w:rsid w:val="00520A3B"/>
    <w:rsid w:val="00566B7E"/>
    <w:rsid w:val="007002A1"/>
    <w:rsid w:val="008A2649"/>
    <w:rsid w:val="00B621E5"/>
    <w:rsid w:val="00BD5D88"/>
    <w:rsid w:val="00CD03FD"/>
    <w:rsid w:val="00E5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B332B"/>
  <w15:chartTrackingRefBased/>
  <w15:docId w15:val="{A8682DFC-2B90-40FC-89EA-B0BBFF4C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0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0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0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0A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0A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0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0A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0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0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0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0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0A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0A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0A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0A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0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1098</Words>
  <Characters>5932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Kaio</dc:creator>
  <cp:keywords/>
  <dc:description/>
  <cp:lastModifiedBy>Kaio</cp:lastModifiedBy>
  <cp:revision>2</cp:revision>
  <dcterms:created xsi:type="dcterms:W3CDTF">2026-05-31T22:07:00Z</dcterms:created>
  <dcterms:modified xsi:type="dcterms:W3CDTF">2026-05-31T22:29:00Z</dcterms:modified>
</cp:coreProperties>
</file>