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FD6EB" w14:textId="5F5E3057" w:rsidR="00D36299" w:rsidRDefault="00D36299">
      <w:r>
        <w:fldChar w:fldCharType="begin"/>
      </w:r>
      <w:r>
        <w:instrText xml:space="preserve"> HYPERLINK "https://wenku.baidu.com/view/6ab43958b81aa8114431b90d6c85ec3a87c28be4.html?_wkts_=1750339171598&amp;needWelcomeRecommand=1" </w:instrText>
      </w:r>
      <w:r>
        <w:fldChar w:fldCharType="separate"/>
      </w:r>
      <w:r>
        <w:rPr>
          <w:rStyle w:val="a7"/>
        </w:rPr>
        <w:t>(完整版)数字图像处理期末考试试题 - 百度文库</w:t>
      </w:r>
      <w:r>
        <w:fldChar w:fldCharType="end"/>
      </w:r>
    </w:p>
    <w:p w14:paraId="759A0358" w14:textId="77777777" w:rsidR="00D36299" w:rsidRDefault="00D36299"/>
    <w:p w14:paraId="784939EF" w14:textId="77777777" w:rsidR="00D104C8" w:rsidRDefault="00D104C8" w:rsidP="00D104C8">
      <w:r>
        <w:t>9、在频域滤波器中，Butter-worth滤波器与理想滤波器相比，可以避免或</w:t>
      </w:r>
    </w:p>
    <w:p w14:paraId="2C4086ED" w14:textId="77777777" w:rsidR="00D104C8" w:rsidRDefault="00D104C8" w:rsidP="00D104C8">
      <w:r>
        <w:rPr>
          <w:rFonts w:hint="eastAsia"/>
        </w:rPr>
        <w:t>减弱振铃现象。</w:t>
      </w:r>
    </w:p>
    <w:p w14:paraId="1CC2EE25" w14:textId="2E0813C4" w:rsidR="00D36299" w:rsidRDefault="00D36299"/>
    <w:p w14:paraId="06EB1017" w14:textId="419A702B" w:rsidR="00D104C8" w:rsidRDefault="00D104C8">
      <w:proofErr w:type="spellStart"/>
      <w:r>
        <w:rPr>
          <w:rFonts w:hint="eastAsia"/>
        </w:rPr>
        <w:t>Prewiit</w:t>
      </w:r>
      <w:proofErr w:type="spellEnd"/>
      <w:r>
        <w:t xml:space="preserve"> </w:t>
      </w:r>
      <w:r>
        <w:rPr>
          <w:rFonts w:hint="eastAsia"/>
        </w:rPr>
        <w:t>对抗</w:t>
      </w:r>
      <w:proofErr w:type="gramStart"/>
      <w:r>
        <w:rPr>
          <w:rFonts w:hint="eastAsia"/>
        </w:rPr>
        <w:t>噪</w:t>
      </w:r>
      <w:proofErr w:type="gramEnd"/>
      <w:r>
        <w:rPr>
          <w:rFonts w:hint="eastAsia"/>
        </w:rPr>
        <w:t>最好</w:t>
      </w:r>
    </w:p>
    <w:p w14:paraId="5CCDFF94" w14:textId="77777777" w:rsidR="00D104C8" w:rsidRDefault="00D104C8">
      <w:pPr>
        <w:rPr>
          <w:rFonts w:hint="eastAsia"/>
        </w:rPr>
      </w:pPr>
    </w:p>
    <w:p w14:paraId="78DEABCE" w14:textId="5BD71AE2" w:rsidR="0055309D" w:rsidRDefault="002741C1">
      <w:proofErr w:type="gramStart"/>
      <w:r>
        <w:rPr>
          <w:rFonts w:hint="eastAsia"/>
        </w:rPr>
        <w:t>幂</w:t>
      </w:r>
      <w:proofErr w:type="gramEnd"/>
      <w:r>
        <w:rPr>
          <w:rFonts w:hint="eastAsia"/>
        </w:rPr>
        <w:t>律变换中，系数大于</w:t>
      </w:r>
      <w:proofErr w:type="gramStart"/>
      <w:r>
        <w:rPr>
          <w:rFonts w:hint="eastAsia"/>
        </w:rPr>
        <w:t>一</w:t>
      </w:r>
      <w:proofErr w:type="gramEnd"/>
      <w:r>
        <w:rPr>
          <w:rFonts w:hint="eastAsia"/>
        </w:rPr>
        <w:t>适用于较亮的图，整体变暗，突出对比度，系数小于</w:t>
      </w:r>
      <w:proofErr w:type="gramStart"/>
      <w:r>
        <w:rPr>
          <w:rFonts w:hint="eastAsia"/>
        </w:rPr>
        <w:t>一</w:t>
      </w:r>
      <w:proofErr w:type="gramEnd"/>
      <w:r>
        <w:rPr>
          <w:rFonts w:hint="eastAsia"/>
        </w:rPr>
        <w:t>使用与较暗的图</w:t>
      </w:r>
    </w:p>
    <w:p w14:paraId="662F2ECF" w14:textId="3B23ABD1" w:rsidR="00B53DE3" w:rsidRDefault="00B53DE3"/>
    <w:p w14:paraId="62834AFD" w14:textId="459521B9" w:rsidR="00B53DE3" w:rsidRDefault="00B53DE3">
      <w:r>
        <w:rPr>
          <w:rFonts w:hint="eastAsia"/>
        </w:rPr>
        <w:t>直方图均衡化会加大对比</w:t>
      </w:r>
    </w:p>
    <w:p w14:paraId="053B9179" w14:textId="59488B93" w:rsidR="00F26314" w:rsidRDefault="00F26314"/>
    <w:p w14:paraId="4F1F5E38" w14:textId="2CF46E3E" w:rsidR="00F26314" w:rsidRDefault="00F26314">
      <w:r>
        <w:t xml:space="preserve">所以 </w:t>
      </w:r>
      <w:r>
        <w:rPr>
          <w:rStyle w:val="a8"/>
        </w:rPr>
        <w:t>频率滤波不能“通过卷积”实现</w:t>
      </w:r>
      <w:r>
        <w:t>，卷积是频率滤波的</w:t>
      </w:r>
      <w:r>
        <w:rPr>
          <w:rStyle w:val="a8"/>
        </w:rPr>
        <w:t>空间等价形式</w:t>
      </w:r>
      <w:r>
        <w:t>。</w:t>
      </w:r>
    </w:p>
    <w:p w14:paraId="38360203" w14:textId="2AAD8184" w:rsidR="0086674F" w:rsidRDefault="0086674F">
      <w:r w:rsidRPr="0086674F">
        <w:drawing>
          <wp:inline distT="0" distB="0" distL="0" distR="0" wp14:anchorId="23E822CE" wp14:editId="137056C0">
            <wp:extent cx="5274310" cy="18923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892300"/>
                    </a:xfrm>
                    <a:prstGeom prst="rect">
                      <a:avLst/>
                    </a:prstGeom>
                  </pic:spPr>
                </pic:pic>
              </a:graphicData>
            </a:graphic>
          </wp:inline>
        </w:drawing>
      </w:r>
    </w:p>
    <w:p w14:paraId="5D4E6BE9" w14:textId="248EA403" w:rsidR="0001771F" w:rsidRDefault="0001771F"/>
    <w:p w14:paraId="5C2BD1CE" w14:textId="77777777" w:rsidR="0001771F" w:rsidRDefault="0001771F" w:rsidP="0001771F">
      <w:r>
        <w:t>1. 数字图像</w:t>
      </w:r>
    </w:p>
    <w:p w14:paraId="181CB650" w14:textId="77777777" w:rsidR="0001771F" w:rsidRDefault="0001771F" w:rsidP="0001771F">
      <w:r>
        <w:rPr>
          <w:rFonts w:hint="eastAsia"/>
        </w:rPr>
        <w:t>数字图像指用计算机存储和处理的图像，是一种空间坐标和灰度</w:t>
      </w:r>
    </w:p>
    <w:p w14:paraId="208AD2D0" w14:textId="77777777" w:rsidR="0001771F" w:rsidRDefault="0001771F" w:rsidP="0001771F">
      <w:r>
        <w:rPr>
          <w:rFonts w:hint="eastAsia"/>
        </w:rPr>
        <w:t>均不连续的、用离散数学表示的图像。</w:t>
      </w:r>
    </w:p>
    <w:p w14:paraId="08C62E70" w14:textId="77777777" w:rsidR="0001771F" w:rsidRDefault="0001771F" w:rsidP="0001771F">
      <w:r>
        <w:t>2. 直方图</w:t>
      </w:r>
    </w:p>
    <w:p w14:paraId="35F02CFE" w14:textId="77777777" w:rsidR="0001771F" w:rsidRDefault="0001771F" w:rsidP="0001771F">
      <w:r>
        <w:rPr>
          <w:rFonts w:hint="eastAsia"/>
        </w:rPr>
        <w:t>直方图是图像的重要统计特征，是表示数字图像中每一灰度级与该灰度级</w:t>
      </w:r>
    </w:p>
    <w:p w14:paraId="59FAEFDA" w14:textId="77777777" w:rsidR="0001771F" w:rsidRDefault="0001771F" w:rsidP="0001771F">
      <w:r>
        <w:rPr>
          <w:rFonts w:hint="eastAsia"/>
        </w:rPr>
        <w:t>出现的频数间的统计关系。</w:t>
      </w:r>
    </w:p>
    <w:p w14:paraId="0AD06766" w14:textId="77777777" w:rsidR="0001771F" w:rsidRDefault="0001771F" w:rsidP="0001771F">
      <w:r>
        <w:t>3. 傅立叶变换</w:t>
      </w:r>
    </w:p>
    <w:p w14:paraId="781B686D" w14:textId="77777777" w:rsidR="0001771F" w:rsidRDefault="0001771F" w:rsidP="0001771F">
      <w:r>
        <w:rPr>
          <w:rFonts w:hint="eastAsia"/>
        </w:rPr>
        <w:t>指非周期函数的正弦和</w:t>
      </w:r>
      <w:proofErr w:type="gramStart"/>
      <w:r>
        <w:rPr>
          <w:rFonts w:hint="eastAsia"/>
        </w:rPr>
        <w:t>或</w:t>
      </w:r>
      <w:proofErr w:type="gramEnd"/>
      <w:r>
        <w:rPr>
          <w:rFonts w:hint="eastAsia"/>
        </w:rPr>
        <w:t>余弦乘以加权函数的积分表示。</w:t>
      </w:r>
    </w:p>
    <w:p w14:paraId="4E821C87" w14:textId="77777777" w:rsidR="0001771F" w:rsidRDefault="0001771F" w:rsidP="0001771F">
      <w:r>
        <w:t>4. 图像复原</w:t>
      </w:r>
    </w:p>
    <w:p w14:paraId="708D357E" w14:textId="77777777" w:rsidR="0001771F" w:rsidRDefault="0001771F" w:rsidP="0001771F">
      <w:r>
        <w:rPr>
          <w:rFonts w:hint="eastAsia"/>
        </w:rPr>
        <w:t>图像复原又称图像恢复，就是尽可能恢复被退化图像的本来面目，因此要</w:t>
      </w:r>
    </w:p>
    <w:p w14:paraId="744A036E" w14:textId="77777777" w:rsidR="0001771F" w:rsidRDefault="0001771F" w:rsidP="0001771F">
      <w:r>
        <w:rPr>
          <w:rFonts w:hint="eastAsia"/>
        </w:rPr>
        <w:t>求对</w:t>
      </w:r>
      <w:proofErr w:type="gramStart"/>
      <w:r>
        <w:rPr>
          <w:rFonts w:hint="eastAsia"/>
        </w:rPr>
        <w:t>图像降质的</w:t>
      </w:r>
      <w:proofErr w:type="gramEnd"/>
      <w:r>
        <w:rPr>
          <w:rFonts w:hint="eastAsia"/>
        </w:rPr>
        <w:t>原因了解，根据图像</w:t>
      </w:r>
      <w:proofErr w:type="gramStart"/>
      <w:r>
        <w:rPr>
          <w:rFonts w:hint="eastAsia"/>
        </w:rPr>
        <w:t>降质过程</w:t>
      </w:r>
      <w:proofErr w:type="gramEnd"/>
      <w:r>
        <w:rPr>
          <w:rFonts w:hint="eastAsia"/>
        </w:rPr>
        <w:t>的某些先验知识，建立数学</w:t>
      </w:r>
    </w:p>
    <w:p w14:paraId="56727916" w14:textId="77777777" w:rsidR="0001771F" w:rsidRDefault="0001771F" w:rsidP="0001771F">
      <w:r>
        <w:rPr>
          <w:rFonts w:hint="eastAsia"/>
        </w:rPr>
        <w:t>目模型，再沿着</w:t>
      </w:r>
      <w:proofErr w:type="gramStart"/>
      <w:r>
        <w:rPr>
          <w:rFonts w:hint="eastAsia"/>
        </w:rPr>
        <w:t>图像降质的</w:t>
      </w:r>
      <w:proofErr w:type="gramEnd"/>
      <w:r>
        <w:rPr>
          <w:rFonts w:hint="eastAsia"/>
        </w:rPr>
        <w:t>逆过程恢复图像。</w:t>
      </w:r>
    </w:p>
    <w:p w14:paraId="009C3104" w14:textId="77777777" w:rsidR="0001771F" w:rsidRDefault="0001771F" w:rsidP="0001771F">
      <w:r>
        <w:t>5. 边缘检测技术</w:t>
      </w:r>
    </w:p>
    <w:p w14:paraId="031108C6" w14:textId="77777777" w:rsidR="0001771F" w:rsidRDefault="0001771F" w:rsidP="0001771F">
      <w:r>
        <w:t>6. 图像分割</w:t>
      </w:r>
    </w:p>
    <w:p w14:paraId="3F8A4EC0" w14:textId="77777777" w:rsidR="0001771F" w:rsidRDefault="0001771F" w:rsidP="0001771F">
      <w:r>
        <w:rPr>
          <w:rFonts w:hint="eastAsia"/>
        </w:rPr>
        <w:t>图像分割是指把图像分成各具特性的区域并提取出感兴趣的目标的技术</w:t>
      </w:r>
      <w:proofErr w:type="gramStart"/>
      <w:r>
        <w:rPr>
          <w:rFonts w:hint="eastAsia"/>
        </w:rPr>
        <w:t>和</w:t>
      </w:r>
      <w:proofErr w:type="gramEnd"/>
    </w:p>
    <w:p w14:paraId="37FBF147" w14:textId="77777777" w:rsidR="0001771F" w:rsidRDefault="0001771F" w:rsidP="0001771F">
      <w:r>
        <w:rPr>
          <w:rFonts w:hint="eastAsia"/>
        </w:rPr>
        <w:t>过程。从数学角度来看，图像分割是将数字图像划分成互不相交的区域的</w:t>
      </w:r>
    </w:p>
    <w:p w14:paraId="576413FF" w14:textId="77777777" w:rsidR="0001771F" w:rsidRDefault="0001771F" w:rsidP="0001771F">
      <w:r>
        <w:rPr>
          <w:rFonts w:hint="eastAsia"/>
        </w:rPr>
        <w:t>过程。</w:t>
      </w:r>
    </w:p>
    <w:p w14:paraId="35600A5C" w14:textId="77777777" w:rsidR="0001771F" w:rsidRDefault="0001771F" w:rsidP="0001771F">
      <w:r>
        <w:t xml:space="preserve">7. </w:t>
      </w:r>
      <w:proofErr w:type="gramStart"/>
      <w:r>
        <w:t>高通滤波</w:t>
      </w:r>
      <w:proofErr w:type="gramEnd"/>
    </w:p>
    <w:p w14:paraId="407A3467" w14:textId="77777777" w:rsidR="0001771F" w:rsidRDefault="0001771F" w:rsidP="0001771F">
      <w:r>
        <w:t>8. 中值滤波</w:t>
      </w:r>
    </w:p>
    <w:p w14:paraId="2B392A1D" w14:textId="77777777" w:rsidR="0001771F" w:rsidRDefault="0001771F" w:rsidP="0001771F">
      <w:r>
        <w:rPr>
          <w:rFonts w:hint="eastAsia"/>
        </w:rPr>
        <w:t>中值滤波是指将当前像元的窗口（或领域）中所有像元灰度由小到大</w:t>
      </w:r>
    </w:p>
    <w:p w14:paraId="4B115414" w14:textId="77777777" w:rsidR="0001771F" w:rsidRDefault="0001771F" w:rsidP="0001771F">
      <w:r>
        <w:rPr>
          <w:rFonts w:hint="eastAsia"/>
        </w:rPr>
        <w:lastRenderedPageBreak/>
        <w:t>进行排序，中间值作为当前像元的输出值。</w:t>
      </w:r>
    </w:p>
    <w:p w14:paraId="72D37049" w14:textId="77777777" w:rsidR="0001771F" w:rsidRDefault="0001771F" w:rsidP="0001771F">
      <w:r>
        <w:t>9. 低通滤波</w:t>
      </w:r>
    </w:p>
    <w:p w14:paraId="34878560" w14:textId="77777777" w:rsidR="0001771F" w:rsidRDefault="0001771F" w:rsidP="0001771F">
      <w:r>
        <w:t>10、图像增强</w:t>
      </w:r>
    </w:p>
    <w:p w14:paraId="4E147A3B" w14:textId="77777777" w:rsidR="0001771F" w:rsidRDefault="0001771F" w:rsidP="0001771F">
      <w:r>
        <w:rPr>
          <w:rFonts w:hint="eastAsia"/>
        </w:rPr>
        <w:t>目的是为了改善图像的视觉效果，或者是为了更便于人或机器的分析和处</w:t>
      </w:r>
    </w:p>
    <w:p w14:paraId="02A218C8" w14:textId="77777777" w:rsidR="0001771F" w:rsidRDefault="0001771F" w:rsidP="0001771F">
      <w:r>
        <w:rPr>
          <w:rFonts w:hint="eastAsia"/>
        </w:rPr>
        <w:t>理，提高图像的可懂度。在不考虑</w:t>
      </w:r>
      <w:proofErr w:type="gramStart"/>
      <w:r>
        <w:rPr>
          <w:rFonts w:hint="eastAsia"/>
        </w:rPr>
        <w:t>降质原因</w:t>
      </w:r>
      <w:proofErr w:type="gramEnd"/>
      <w:r>
        <w:rPr>
          <w:rFonts w:hint="eastAsia"/>
        </w:rPr>
        <w:t>的情况下，用试探的方式对图</w:t>
      </w:r>
    </w:p>
    <w:p w14:paraId="1F9D60FD" w14:textId="77777777" w:rsidR="0001771F" w:rsidRDefault="0001771F" w:rsidP="0001771F">
      <w:r>
        <w:rPr>
          <w:rFonts w:hint="eastAsia"/>
        </w:rPr>
        <w:t>像进行加工，力求改善图像的质量，如突出了一部分信息，同时可能压制</w:t>
      </w:r>
    </w:p>
    <w:p w14:paraId="739E8374" w14:textId="77777777" w:rsidR="0001771F" w:rsidRDefault="0001771F" w:rsidP="0001771F">
      <w:r>
        <w:rPr>
          <w:rFonts w:hint="eastAsia"/>
        </w:rPr>
        <w:t>另一部分的信息。</w:t>
      </w:r>
    </w:p>
    <w:p w14:paraId="2325FD2B" w14:textId="77777777" w:rsidR="0001771F" w:rsidRDefault="0001771F" w:rsidP="0001771F">
      <w:r>
        <w:t>11、空域滤波与频域滤波</w:t>
      </w:r>
    </w:p>
    <w:p w14:paraId="036E1033" w14:textId="77777777" w:rsidR="0001771F" w:rsidRDefault="0001771F" w:rsidP="0001771F">
      <w:r>
        <w:rPr>
          <w:rFonts w:hint="eastAsia"/>
        </w:rPr>
        <w:t>在空域内，利用像素本身以及邻域像素的灰度值进行图像处理的方法称为</w:t>
      </w:r>
    </w:p>
    <w:p w14:paraId="30702322" w14:textId="77777777" w:rsidR="0001771F" w:rsidRDefault="0001771F" w:rsidP="0001771F">
      <w:r>
        <w:rPr>
          <w:rFonts w:hint="eastAsia"/>
        </w:rPr>
        <w:t>空域滤波。</w:t>
      </w:r>
    </w:p>
    <w:p w14:paraId="5900A871" w14:textId="77777777" w:rsidR="0001771F" w:rsidRDefault="0001771F" w:rsidP="0001771F">
      <w:r>
        <w:rPr>
          <w:rFonts w:hint="eastAsia"/>
        </w:rPr>
        <w:t>频域滤波是变换域滤波的一种，它是指将图像进行变换后（频域是指经过</w:t>
      </w:r>
    </w:p>
    <w:p w14:paraId="094ACFC5" w14:textId="77777777" w:rsidR="0001771F" w:rsidRDefault="0001771F" w:rsidP="0001771F">
      <w:r>
        <w:rPr>
          <w:rFonts w:hint="eastAsia"/>
        </w:rPr>
        <w:t>傅里叶变换之后），在变换域中对图像的变换系数进行处理（滤波），处</w:t>
      </w:r>
    </w:p>
    <w:p w14:paraId="16116E71" w14:textId="77777777" w:rsidR="0001771F" w:rsidRDefault="0001771F" w:rsidP="0001771F">
      <w:r>
        <w:rPr>
          <w:rFonts w:hint="eastAsia"/>
        </w:rPr>
        <w:t>理完毕后再进行逆</w:t>
      </w:r>
    </w:p>
    <w:p w14:paraId="0F36BCD1" w14:textId="4EE28A77" w:rsidR="0001771F" w:rsidRDefault="0001771F" w:rsidP="0001771F"/>
    <w:p w14:paraId="045295A7" w14:textId="77777777" w:rsidR="00590301" w:rsidRPr="00590301" w:rsidRDefault="00590301" w:rsidP="00590301">
      <w:pPr>
        <w:widowControl/>
        <w:jc w:val="left"/>
        <w:rPr>
          <w:rFonts w:ascii="宋体" w:eastAsia="宋体" w:hAnsi="宋体" w:cs="宋体"/>
          <w:kern w:val="0"/>
          <w:sz w:val="24"/>
          <w:szCs w:val="24"/>
        </w:rPr>
      </w:pPr>
      <w:r w:rsidRPr="00590301">
        <w:rPr>
          <w:rFonts w:ascii="宋体" w:eastAsia="宋体" w:hAnsi="宋体" w:cs="宋体"/>
          <w:kern w:val="0"/>
          <w:sz w:val="24"/>
          <w:szCs w:val="24"/>
        </w:rPr>
        <w:t xml:space="preserve">11、试给出图像退化过程的数学模型表达式，并分析图像退化的原因，说明图像 复原的基本原理。（15 分） </w:t>
      </w:r>
    </w:p>
    <w:p w14:paraId="6F43DF43" w14:textId="77777777" w:rsidR="00590301" w:rsidRPr="00590301" w:rsidRDefault="00590301" w:rsidP="00590301">
      <w:pPr>
        <w:widowControl/>
        <w:spacing w:before="100" w:beforeAutospacing="1" w:after="100" w:afterAutospacing="1"/>
        <w:jc w:val="left"/>
        <w:outlineLvl w:val="5"/>
        <w:rPr>
          <w:rFonts w:ascii="宋体" w:eastAsia="宋体" w:hAnsi="宋体" w:cs="宋体"/>
          <w:b/>
          <w:bCs/>
          <w:kern w:val="0"/>
          <w:sz w:val="15"/>
          <w:szCs w:val="15"/>
        </w:rPr>
      </w:pPr>
      <w:proofErr w:type="spellStart"/>
      <w:r w:rsidRPr="00590301">
        <w:rPr>
          <w:rFonts w:ascii="宋体" w:eastAsia="宋体" w:hAnsi="宋体" w:cs="宋体"/>
          <w:b/>
          <w:bCs/>
          <w:kern w:val="0"/>
          <w:sz w:val="15"/>
          <w:szCs w:val="15"/>
        </w:rPr>
        <w:t>ChatGPT</w:t>
      </w:r>
      <w:proofErr w:type="spellEnd"/>
      <w:r w:rsidRPr="00590301">
        <w:rPr>
          <w:rFonts w:ascii="宋体" w:eastAsia="宋体" w:hAnsi="宋体" w:cs="宋体"/>
          <w:b/>
          <w:bCs/>
          <w:kern w:val="0"/>
          <w:sz w:val="15"/>
          <w:szCs w:val="15"/>
        </w:rPr>
        <w:t xml:space="preserve"> 说：</w:t>
      </w:r>
    </w:p>
    <w:p w14:paraId="19D90501" w14:textId="77777777" w:rsidR="00590301" w:rsidRPr="00590301" w:rsidRDefault="00590301" w:rsidP="00590301">
      <w:pPr>
        <w:widowControl/>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这是数字图像处理中的一道经典主观题，下面是标准答法，分为三部分：</w:t>
      </w:r>
      <w:r w:rsidRPr="00590301">
        <w:rPr>
          <w:rFonts w:ascii="宋体" w:eastAsia="宋体" w:hAnsi="宋体" w:cs="宋体"/>
          <w:b/>
          <w:bCs/>
          <w:kern w:val="0"/>
          <w:sz w:val="24"/>
          <w:szCs w:val="24"/>
        </w:rPr>
        <w:t>退化模型表达式、退化原因分析、复原原理说明</w:t>
      </w:r>
      <w:r w:rsidRPr="00590301">
        <w:rPr>
          <w:rFonts w:ascii="宋体" w:eastAsia="宋体" w:hAnsi="宋体" w:cs="宋体"/>
          <w:kern w:val="0"/>
          <w:sz w:val="24"/>
          <w:szCs w:val="24"/>
        </w:rPr>
        <w:t>，总分15分可分配为 5+5+5 结构。</w:t>
      </w:r>
    </w:p>
    <w:p w14:paraId="35A1ADFD" w14:textId="77777777" w:rsidR="00590301" w:rsidRPr="00590301" w:rsidRDefault="00590301" w:rsidP="00590301">
      <w:pPr>
        <w:widowControl/>
        <w:jc w:val="left"/>
        <w:rPr>
          <w:rFonts w:ascii="宋体" w:eastAsia="宋体" w:hAnsi="宋体" w:cs="宋体"/>
          <w:kern w:val="0"/>
          <w:sz w:val="24"/>
          <w:szCs w:val="24"/>
        </w:rPr>
      </w:pPr>
      <w:r w:rsidRPr="00590301">
        <w:rPr>
          <w:rFonts w:ascii="宋体" w:eastAsia="宋体" w:hAnsi="宋体" w:cs="宋体"/>
          <w:kern w:val="0"/>
          <w:sz w:val="24"/>
          <w:szCs w:val="24"/>
        </w:rPr>
        <w:pict w14:anchorId="42EF8283">
          <v:rect id="_x0000_i1025" style="width:0;height:1.5pt" o:hralign="center" o:hrstd="t" o:hr="t" fillcolor="#a0a0a0" stroked="f"/>
        </w:pict>
      </w:r>
    </w:p>
    <w:p w14:paraId="169C8659" w14:textId="77777777" w:rsidR="00590301" w:rsidRPr="00590301" w:rsidRDefault="00590301" w:rsidP="00590301">
      <w:pPr>
        <w:widowControl/>
        <w:spacing w:before="100" w:beforeAutospacing="1" w:after="100" w:afterAutospacing="1"/>
        <w:jc w:val="left"/>
        <w:outlineLvl w:val="1"/>
        <w:rPr>
          <w:rFonts w:ascii="宋体" w:eastAsia="宋体" w:hAnsi="宋体" w:cs="宋体"/>
          <w:b/>
          <w:bCs/>
          <w:kern w:val="0"/>
          <w:sz w:val="36"/>
          <w:szCs w:val="36"/>
        </w:rPr>
      </w:pPr>
      <w:r w:rsidRPr="00590301">
        <w:rPr>
          <w:rFonts w:ascii="Segoe UI Emoji" w:eastAsia="宋体" w:hAnsi="Segoe UI Emoji" w:cs="Segoe UI Emoji"/>
          <w:b/>
          <w:bCs/>
          <w:kern w:val="0"/>
          <w:sz w:val="36"/>
          <w:szCs w:val="36"/>
        </w:rPr>
        <w:t>✅</w:t>
      </w:r>
      <w:r w:rsidRPr="00590301">
        <w:rPr>
          <w:rFonts w:ascii="宋体" w:eastAsia="宋体" w:hAnsi="宋体" w:cs="宋体"/>
          <w:b/>
          <w:bCs/>
          <w:kern w:val="0"/>
          <w:sz w:val="36"/>
          <w:szCs w:val="36"/>
        </w:rPr>
        <w:t xml:space="preserve"> 一、图像退化的数学模型（5分）</w:t>
      </w:r>
    </w:p>
    <w:p w14:paraId="0DDACA18" w14:textId="77777777" w:rsidR="00590301" w:rsidRPr="00590301" w:rsidRDefault="00590301" w:rsidP="00590301">
      <w:pPr>
        <w:widowControl/>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图像退化的通用数学模型表达为：</w:t>
      </w:r>
    </w:p>
    <w:p w14:paraId="1D87B251" w14:textId="77777777" w:rsidR="00590301" w:rsidRPr="00590301" w:rsidRDefault="00590301" w:rsidP="00590301">
      <w:pPr>
        <w:widowControl/>
        <w:jc w:val="left"/>
        <w:rPr>
          <w:rFonts w:ascii="宋体" w:eastAsia="宋体" w:hAnsi="宋体" w:cs="宋体"/>
          <w:kern w:val="0"/>
          <w:sz w:val="24"/>
          <w:szCs w:val="24"/>
        </w:rPr>
      </w:pPr>
      <w:r w:rsidRPr="00590301">
        <w:rPr>
          <w:rFonts w:ascii="宋体" w:eastAsia="宋体" w:hAnsi="宋体" w:cs="宋体"/>
          <w:kern w:val="0"/>
          <w:sz w:val="24"/>
          <w:szCs w:val="24"/>
        </w:rPr>
        <w:t>g(</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)=h(</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w:t>
      </w:r>
      <w:r w:rsidRPr="00590301">
        <w:rPr>
          <w:rFonts w:ascii="MS Gothic" w:eastAsia="MS Gothic" w:hAnsi="MS Gothic" w:cs="MS Gothic" w:hint="eastAsia"/>
          <w:kern w:val="0"/>
          <w:sz w:val="24"/>
          <w:szCs w:val="24"/>
        </w:rPr>
        <w:t>∗</w:t>
      </w:r>
      <w:r w:rsidRPr="00590301">
        <w:rPr>
          <w:rFonts w:ascii="宋体" w:eastAsia="宋体" w:hAnsi="宋体" w:cs="宋体"/>
          <w:kern w:val="0"/>
          <w:sz w:val="24"/>
          <w:szCs w:val="24"/>
        </w:rPr>
        <w:t>f(</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w:t>
      </w:r>
      <w:r w:rsidRPr="00590301">
        <w:rPr>
          <w:rFonts w:ascii="宋体" w:eastAsia="宋体" w:hAnsi="宋体" w:cs="宋体" w:hint="eastAsia"/>
          <w:kern w:val="0"/>
          <w:sz w:val="24"/>
          <w:szCs w:val="24"/>
        </w:rPr>
        <w:t>η</w:t>
      </w:r>
      <w:r w:rsidRPr="00590301">
        <w:rPr>
          <w:rFonts w:ascii="宋体" w:eastAsia="宋体" w:hAnsi="宋体" w:cs="宋体"/>
          <w:kern w:val="0"/>
          <w:sz w:val="24"/>
          <w:szCs w:val="24"/>
        </w:rPr>
        <w:t>(</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)g(x, y) = h(x, y) * f(x, y) + \eta(x, y)g(</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)=h(</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w:t>
      </w:r>
      <w:r w:rsidRPr="00590301">
        <w:rPr>
          <w:rFonts w:ascii="MS Gothic" w:eastAsia="MS Gothic" w:hAnsi="MS Gothic" w:cs="MS Gothic" w:hint="eastAsia"/>
          <w:kern w:val="0"/>
          <w:sz w:val="24"/>
          <w:szCs w:val="24"/>
        </w:rPr>
        <w:t>∗</w:t>
      </w:r>
      <w:r w:rsidRPr="00590301">
        <w:rPr>
          <w:rFonts w:ascii="宋体" w:eastAsia="宋体" w:hAnsi="宋体" w:cs="宋体"/>
          <w:kern w:val="0"/>
          <w:sz w:val="24"/>
          <w:szCs w:val="24"/>
        </w:rPr>
        <w:t>f(</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)+η(</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 xml:space="preserve">) </w:t>
      </w:r>
    </w:p>
    <w:p w14:paraId="79D09EB8" w14:textId="77777777" w:rsidR="00590301" w:rsidRPr="00590301" w:rsidRDefault="00590301" w:rsidP="00590301">
      <w:pPr>
        <w:widowControl/>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其中：</w:t>
      </w:r>
    </w:p>
    <w:p w14:paraId="5365FC1E" w14:textId="77777777" w:rsidR="00590301" w:rsidRPr="00590301" w:rsidRDefault="00590301" w:rsidP="00590301">
      <w:pPr>
        <w:widowControl/>
        <w:numPr>
          <w:ilvl w:val="0"/>
          <w:numId w:val="1"/>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f(</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)f(x, y)f(</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)：原始图像</w:t>
      </w:r>
    </w:p>
    <w:p w14:paraId="0A85EDBC" w14:textId="77777777" w:rsidR="00590301" w:rsidRPr="00590301" w:rsidRDefault="00590301" w:rsidP="00590301">
      <w:pPr>
        <w:widowControl/>
        <w:numPr>
          <w:ilvl w:val="0"/>
          <w:numId w:val="1"/>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h(</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)h(x, y)h(</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)：退化函数（也称点扩散函数 PSF）</w:t>
      </w:r>
    </w:p>
    <w:p w14:paraId="4EFDE8D0" w14:textId="77777777" w:rsidR="00590301" w:rsidRPr="00590301" w:rsidRDefault="00590301" w:rsidP="00590301">
      <w:pPr>
        <w:widowControl/>
        <w:numPr>
          <w:ilvl w:val="0"/>
          <w:numId w:val="1"/>
        </w:numPr>
        <w:spacing w:before="100" w:beforeAutospacing="1" w:after="100" w:afterAutospacing="1"/>
        <w:jc w:val="left"/>
        <w:rPr>
          <w:rFonts w:ascii="宋体" w:eastAsia="宋体" w:hAnsi="宋体" w:cs="宋体"/>
          <w:kern w:val="0"/>
          <w:sz w:val="24"/>
          <w:szCs w:val="24"/>
        </w:rPr>
      </w:pPr>
      <w:r w:rsidRPr="00590301">
        <w:rPr>
          <w:rFonts w:ascii="MS Gothic" w:eastAsia="MS Gothic" w:hAnsi="MS Gothic" w:cs="MS Gothic" w:hint="eastAsia"/>
          <w:kern w:val="0"/>
          <w:sz w:val="24"/>
          <w:szCs w:val="24"/>
        </w:rPr>
        <w:t>∗</w:t>
      </w:r>
      <w:r w:rsidRPr="00590301">
        <w:rPr>
          <w:rFonts w:ascii="宋体" w:eastAsia="宋体" w:hAnsi="宋体" w:cs="宋体"/>
          <w:kern w:val="0"/>
          <w:sz w:val="24"/>
          <w:szCs w:val="24"/>
        </w:rPr>
        <w:t>*</w:t>
      </w:r>
      <w:r w:rsidRPr="00590301">
        <w:rPr>
          <w:rFonts w:ascii="MS Gothic" w:eastAsia="MS Gothic" w:hAnsi="MS Gothic" w:cs="MS Gothic" w:hint="eastAsia"/>
          <w:kern w:val="0"/>
          <w:sz w:val="24"/>
          <w:szCs w:val="24"/>
        </w:rPr>
        <w:t>∗</w:t>
      </w:r>
      <w:r w:rsidRPr="00590301">
        <w:rPr>
          <w:rFonts w:ascii="宋体" w:eastAsia="宋体" w:hAnsi="宋体" w:cs="宋体"/>
          <w:kern w:val="0"/>
          <w:sz w:val="24"/>
          <w:szCs w:val="24"/>
        </w:rPr>
        <w:t>：卷积运算</w:t>
      </w:r>
    </w:p>
    <w:p w14:paraId="7DD95125" w14:textId="77777777" w:rsidR="00590301" w:rsidRPr="00590301" w:rsidRDefault="00590301" w:rsidP="00590301">
      <w:pPr>
        <w:widowControl/>
        <w:numPr>
          <w:ilvl w:val="0"/>
          <w:numId w:val="1"/>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η(</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)\eta(x, y)η(</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)：加性噪声</w:t>
      </w:r>
    </w:p>
    <w:p w14:paraId="150AF3A0" w14:textId="77777777" w:rsidR="00590301" w:rsidRPr="00590301" w:rsidRDefault="00590301" w:rsidP="00590301">
      <w:pPr>
        <w:widowControl/>
        <w:numPr>
          <w:ilvl w:val="0"/>
          <w:numId w:val="1"/>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g(</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)g(x, y)g(</w:t>
      </w:r>
      <w:proofErr w:type="spellStart"/>
      <w:r w:rsidRPr="00590301">
        <w:rPr>
          <w:rFonts w:ascii="宋体" w:eastAsia="宋体" w:hAnsi="宋体" w:cs="宋体"/>
          <w:kern w:val="0"/>
          <w:sz w:val="24"/>
          <w:szCs w:val="24"/>
        </w:rPr>
        <w:t>x,y</w:t>
      </w:r>
      <w:proofErr w:type="spellEnd"/>
      <w:r w:rsidRPr="00590301">
        <w:rPr>
          <w:rFonts w:ascii="宋体" w:eastAsia="宋体" w:hAnsi="宋体" w:cs="宋体"/>
          <w:kern w:val="0"/>
          <w:sz w:val="24"/>
          <w:szCs w:val="24"/>
        </w:rPr>
        <w:t>)：退化后的图像（即我们观测到的图像）</w:t>
      </w:r>
    </w:p>
    <w:p w14:paraId="60310C47" w14:textId="77777777" w:rsidR="00590301" w:rsidRPr="00590301" w:rsidRDefault="00590301" w:rsidP="00590301">
      <w:pPr>
        <w:widowControl/>
        <w:jc w:val="left"/>
        <w:rPr>
          <w:rFonts w:ascii="宋体" w:eastAsia="宋体" w:hAnsi="宋体" w:cs="宋体"/>
          <w:kern w:val="0"/>
          <w:sz w:val="24"/>
          <w:szCs w:val="24"/>
        </w:rPr>
      </w:pPr>
      <w:r w:rsidRPr="00590301">
        <w:rPr>
          <w:rFonts w:ascii="宋体" w:eastAsia="宋体" w:hAnsi="宋体" w:cs="宋体"/>
          <w:kern w:val="0"/>
          <w:sz w:val="24"/>
          <w:szCs w:val="24"/>
        </w:rPr>
        <w:pict w14:anchorId="796EB893">
          <v:rect id="_x0000_i1026" style="width:0;height:1.5pt" o:hralign="center" o:hrstd="t" o:hr="t" fillcolor="#a0a0a0" stroked="f"/>
        </w:pict>
      </w:r>
    </w:p>
    <w:p w14:paraId="54B0E0C0" w14:textId="77777777" w:rsidR="00590301" w:rsidRPr="00590301" w:rsidRDefault="00590301" w:rsidP="00590301">
      <w:pPr>
        <w:widowControl/>
        <w:spacing w:before="100" w:beforeAutospacing="1" w:after="100" w:afterAutospacing="1"/>
        <w:jc w:val="left"/>
        <w:outlineLvl w:val="1"/>
        <w:rPr>
          <w:rFonts w:ascii="宋体" w:eastAsia="宋体" w:hAnsi="宋体" w:cs="宋体"/>
          <w:b/>
          <w:bCs/>
          <w:kern w:val="0"/>
          <w:sz w:val="36"/>
          <w:szCs w:val="36"/>
        </w:rPr>
      </w:pPr>
      <w:r w:rsidRPr="00590301">
        <w:rPr>
          <w:rFonts w:ascii="Segoe UI Emoji" w:eastAsia="宋体" w:hAnsi="Segoe UI Emoji" w:cs="Segoe UI Emoji"/>
          <w:b/>
          <w:bCs/>
          <w:kern w:val="0"/>
          <w:sz w:val="36"/>
          <w:szCs w:val="36"/>
        </w:rPr>
        <w:t>✅</w:t>
      </w:r>
      <w:r w:rsidRPr="00590301">
        <w:rPr>
          <w:rFonts w:ascii="宋体" w:eastAsia="宋体" w:hAnsi="宋体" w:cs="宋体"/>
          <w:b/>
          <w:bCs/>
          <w:kern w:val="0"/>
          <w:sz w:val="36"/>
          <w:szCs w:val="36"/>
        </w:rPr>
        <w:t xml:space="preserve"> 二、图像退化的原因分析（5分）</w:t>
      </w:r>
    </w:p>
    <w:p w14:paraId="20AB013D" w14:textId="77777777" w:rsidR="00590301" w:rsidRPr="00590301" w:rsidRDefault="00590301" w:rsidP="00590301">
      <w:pPr>
        <w:widowControl/>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lastRenderedPageBreak/>
        <w:t>图像在采集、传输或存储过程中可能会受到以下退化因素影响：</w:t>
      </w:r>
    </w:p>
    <w:p w14:paraId="5B5B52AE" w14:textId="77777777" w:rsidR="00590301" w:rsidRPr="00590301" w:rsidRDefault="00590301" w:rsidP="00590301">
      <w:pPr>
        <w:widowControl/>
        <w:numPr>
          <w:ilvl w:val="0"/>
          <w:numId w:val="2"/>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b/>
          <w:bCs/>
          <w:kern w:val="0"/>
          <w:sz w:val="24"/>
          <w:szCs w:val="24"/>
        </w:rPr>
        <w:t>成像系统模糊</w:t>
      </w:r>
      <w:r w:rsidRPr="00590301">
        <w:rPr>
          <w:rFonts w:ascii="宋体" w:eastAsia="宋体" w:hAnsi="宋体" w:cs="宋体"/>
          <w:kern w:val="0"/>
          <w:sz w:val="24"/>
          <w:szCs w:val="24"/>
        </w:rPr>
        <w:t>：如镜头失焦、运动模糊</w:t>
      </w:r>
    </w:p>
    <w:p w14:paraId="597FCF07" w14:textId="77777777" w:rsidR="00590301" w:rsidRPr="00590301" w:rsidRDefault="00590301" w:rsidP="00590301">
      <w:pPr>
        <w:widowControl/>
        <w:numPr>
          <w:ilvl w:val="0"/>
          <w:numId w:val="2"/>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b/>
          <w:bCs/>
          <w:kern w:val="0"/>
          <w:sz w:val="24"/>
          <w:szCs w:val="24"/>
        </w:rPr>
        <w:t>大气扰动</w:t>
      </w:r>
      <w:r w:rsidRPr="00590301">
        <w:rPr>
          <w:rFonts w:ascii="宋体" w:eastAsia="宋体" w:hAnsi="宋体" w:cs="宋体"/>
          <w:kern w:val="0"/>
          <w:sz w:val="24"/>
          <w:szCs w:val="24"/>
        </w:rPr>
        <w:t>：遥感图像受大气扰动影响而模糊</w:t>
      </w:r>
    </w:p>
    <w:p w14:paraId="17361603" w14:textId="77777777" w:rsidR="00590301" w:rsidRPr="00590301" w:rsidRDefault="00590301" w:rsidP="00590301">
      <w:pPr>
        <w:widowControl/>
        <w:numPr>
          <w:ilvl w:val="0"/>
          <w:numId w:val="2"/>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b/>
          <w:bCs/>
          <w:kern w:val="0"/>
          <w:sz w:val="24"/>
          <w:szCs w:val="24"/>
        </w:rPr>
        <w:t>光学畸变</w:t>
      </w:r>
      <w:r w:rsidRPr="00590301">
        <w:rPr>
          <w:rFonts w:ascii="宋体" w:eastAsia="宋体" w:hAnsi="宋体" w:cs="宋体"/>
          <w:kern w:val="0"/>
          <w:sz w:val="24"/>
          <w:szCs w:val="24"/>
        </w:rPr>
        <w:t>：成像系统本身存在透镜畸变</w:t>
      </w:r>
    </w:p>
    <w:p w14:paraId="10F73C19" w14:textId="77777777" w:rsidR="00590301" w:rsidRPr="00590301" w:rsidRDefault="00590301" w:rsidP="00590301">
      <w:pPr>
        <w:widowControl/>
        <w:numPr>
          <w:ilvl w:val="0"/>
          <w:numId w:val="2"/>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b/>
          <w:bCs/>
          <w:kern w:val="0"/>
          <w:sz w:val="24"/>
          <w:szCs w:val="24"/>
        </w:rPr>
        <w:t>运动干扰</w:t>
      </w:r>
      <w:r w:rsidRPr="00590301">
        <w:rPr>
          <w:rFonts w:ascii="宋体" w:eastAsia="宋体" w:hAnsi="宋体" w:cs="宋体"/>
          <w:kern w:val="0"/>
          <w:sz w:val="24"/>
          <w:szCs w:val="24"/>
        </w:rPr>
        <w:t>：摄像机抖动或目标移动引起拖影</w:t>
      </w:r>
    </w:p>
    <w:p w14:paraId="77C937BC" w14:textId="77777777" w:rsidR="00590301" w:rsidRPr="00590301" w:rsidRDefault="00590301" w:rsidP="00590301">
      <w:pPr>
        <w:widowControl/>
        <w:numPr>
          <w:ilvl w:val="0"/>
          <w:numId w:val="2"/>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b/>
          <w:bCs/>
          <w:kern w:val="0"/>
          <w:sz w:val="24"/>
          <w:szCs w:val="24"/>
        </w:rPr>
        <w:t>采样误差与噪声</w:t>
      </w:r>
      <w:r w:rsidRPr="00590301">
        <w:rPr>
          <w:rFonts w:ascii="宋体" w:eastAsia="宋体" w:hAnsi="宋体" w:cs="宋体"/>
          <w:kern w:val="0"/>
          <w:sz w:val="24"/>
          <w:szCs w:val="24"/>
        </w:rPr>
        <w:t>：感光器件受热、电流扰动等影响产生高斯噪声、椒盐噪声等</w:t>
      </w:r>
    </w:p>
    <w:p w14:paraId="7D6C3163" w14:textId="77777777" w:rsidR="00590301" w:rsidRPr="00590301" w:rsidRDefault="00590301" w:rsidP="00590301">
      <w:pPr>
        <w:widowControl/>
        <w:numPr>
          <w:ilvl w:val="0"/>
          <w:numId w:val="2"/>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b/>
          <w:bCs/>
          <w:kern w:val="0"/>
          <w:sz w:val="24"/>
          <w:szCs w:val="24"/>
        </w:rPr>
        <w:t>压缩损失</w:t>
      </w:r>
      <w:r w:rsidRPr="00590301">
        <w:rPr>
          <w:rFonts w:ascii="宋体" w:eastAsia="宋体" w:hAnsi="宋体" w:cs="宋体"/>
          <w:kern w:val="0"/>
          <w:sz w:val="24"/>
          <w:szCs w:val="24"/>
        </w:rPr>
        <w:t>：图像被压缩后信息缺失或混叠</w:t>
      </w:r>
    </w:p>
    <w:p w14:paraId="3AAF9A2D" w14:textId="77777777" w:rsidR="00590301" w:rsidRPr="00590301" w:rsidRDefault="00590301" w:rsidP="00590301">
      <w:pPr>
        <w:widowControl/>
        <w:jc w:val="left"/>
        <w:rPr>
          <w:rFonts w:ascii="宋体" w:eastAsia="宋体" w:hAnsi="宋体" w:cs="宋体"/>
          <w:kern w:val="0"/>
          <w:sz w:val="24"/>
          <w:szCs w:val="24"/>
        </w:rPr>
      </w:pPr>
      <w:r w:rsidRPr="00590301">
        <w:rPr>
          <w:rFonts w:ascii="宋体" w:eastAsia="宋体" w:hAnsi="宋体" w:cs="宋体"/>
          <w:kern w:val="0"/>
          <w:sz w:val="24"/>
          <w:szCs w:val="24"/>
        </w:rPr>
        <w:pict w14:anchorId="27ABC934">
          <v:rect id="_x0000_i1027" style="width:0;height:1.5pt" o:hralign="center" o:hrstd="t" o:hr="t" fillcolor="#a0a0a0" stroked="f"/>
        </w:pict>
      </w:r>
    </w:p>
    <w:p w14:paraId="7DBA89E2" w14:textId="77777777" w:rsidR="00590301" w:rsidRPr="00590301" w:rsidRDefault="00590301" w:rsidP="00590301">
      <w:pPr>
        <w:widowControl/>
        <w:spacing w:before="100" w:beforeAutospacing="1" w:after="100" w:afterAutospacing="1"/>
        <w:jc w:val="left"/>
        <w:outlineLvl w:val="1"/>
        <w:rPr>
          <w:rFonts w:ascii="宋体" w:eastAsia="宋体" w:hAnsi="宋体" w:cs="宋体"/>
          <w:b/>
          <w:bCs/>
          <w:kern w:val="0"/>
          <w:sz w:val="36"/>
          <w:szCs w:val="36"/>
        </w:rPr>
      </w:pPr>
      <w:r w:rsidRPr="00590301">
        <w:rPr>
          <w:rFonts w:ascii="Segoe UI Emoji" w:eastAsia="宋体" w:hAnsi="Segoe UI Emoji" w:cs="Segoe UI Emoji"/>
          <w:b/>
          <w:bCs/>
          <w:kern w:val="0"/>
          <w:sz w:val="36"/>
          <w:szCs w:val="36"/>
        </w:rPr>
        <w:t>✅</w:t>
      </w:r>
      <w:r w:rsidRPr="00590301">
        <w:rPr>
          <w:rFonts w:ascii="宋体" w:eastAsia="宋体" w:hAnsi="宋体" w:cs="宋体"/>
          <w:b/>
          <w:bCs/>
          <w:kern w:val="0"/>
          <w:sz w:val="36"/>
          <w:szCs w:val="36"/>
        </w:rPr>
        <w:t xml:space="preserve"> 三、图像复原的基本原理（5分）</w:t>
      </w:r>
    </w:p>
    <w:p w14:paraId="7848A5A0" w14:textId="77777777" w:rsidR="00590301" w:rsidRPr="00590301" w:rsidRDefault="00590301" w:rsidP="00590301">
      <w:pPr>
        <w:widowControl/>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图像复原的目标是：</w:t>
      </w:r>
    </w:p>
    <w:p w14:paraId="1606D527" w14:textId="77777777" w:rsidR="00590301" w:rsidRPr="00590301" w:rsidRDefault="00590301" w:rsidP="00590301">
      <w:pPr>
        <w:widowControl/>
        <w:spacing w:beforeAutospacing="1" w:afterAutospacing="1"/>
        <w:jc w:val="left"/>
        <w:rPr>
          <w:rFonts w:ascii="宋体" w:eastAsia="宋体" w:hAnsi="宋体" w:cs="宋体"/>
          <w:kern w:val="0"/>
          <w:sz w:val="24"/>
          <w:szCs w:val="24"/>
        </w:rPr>
      </w:pPr>
      <w:r w:rsidRPr="00590301">
        <w:rPr>
          <w:rFonts w:ascii="宋体" w:eastAsia="宋体" w:hAnsi="宋体" w:cs="宋体"/>
          <w:kern w:val="0"/>
          <w:sz w:val="24"/>
          <w:szCs w:val="24"/>
        </w:rPr>
        <w:t>利用图像退化模型，</w:t>
      </w:r>
      <w:r w:rsidRPr="00590301">
        <w:rPr>
          <w:rFonts w:ascii="宋体" w:eastAsia="宋体" w:hAnsi="宋体" w:cs="宋体"/>
          <w:b/>
          <w:bCs/>
          <w:kern w:val="0"/>
          <w:sz w:val="24"/>
          <w:szCs w:val="24"/>
        </w:rPr>
        <w:t>对退化图像 g(</w:t>
      </w:r>
      <w:proofErr w:type="spellStart"/>
      <w:r w:rsidRPr="00590301">
        <w:rPr>
          <w:rFonts w:ascii="宋体" w:eastAsia="宋体" w:hAnsi="宋体" w:cs="宋体"/>
          <w:b/>
          <w:bCs/>
          <w:kern w:val="0"/>
          <w:sz w:val="24"/>
          <w:szCs w:val="24"/>
        </w:rPr>
        <w:t>x,y</w:t>
      </w:r>
      <w:proofErr w:type="spellEnd"/>
      <w:r w:rsidRPr="00590301">
        <w:rPr>
          <w:rFonts w:ascii="宋体" w:eastAsia="宋体" w:hAnsi="宋体" w:cs="宋体"/>
          <w:b/>
          <w:bCs/>
          <w:kern w:val="0"/>
          <w:sz w:val="24"/>
          <w:szCs w:val="24"/>
        </w:rPr>
        <w:t>)g(</w:t>
      </w:r>
      <w:proofErr w:type="spellStart"/>
      <w:r w:rsidRPr="00590301">
        <w:rPr>
          <w:rFonts w:ascii="宋体" w:eastAsia="宋体" w:hAnsi="宋体" w:cs="宋体"/>
          <w:b/>
          <w:bCs/>
          <w:kern w:val="0"/>
          <w:sz w:val="24"/>
          <w:szCs w:val="24"/>
        </w:rPr>
        <w:t>x,y</w:t>
      </w:r>
      <w:proofErr w:type="spellEnd"/>
      <w:r w:rsidRPr="00590301">
        <w:rPr>
          <w:rFonts w:ascii="宋体" w:eastAsia="宋体" w:hAnsi="宋体" w:cs="宋体"/>
          <w:b/>
          <w:bCs/>
          <w:kern w:val="0"/>
          <w:sz w:val="24"/>
          <w:szCs w:val="24"/>
        </w:rPr>
        <w:t>)g(</w:t>
      </w:r>
      <w:proofErr w:type="spellStart"/>
      <w:r w:rsidRPr="00590301">
        <w:rPr>
          <w:rFonts w:ascii="宋体" w:eastAsia="宋体" w:hAnsi="宋体" w:cs="宋体"/>
          <w:b/>
          <w:bCs/>
          <w:kern w:val="0"/>
          <w:sz w:val="24"/>
          <w:szCs w:val="24"/>
        </w:rPr>
        <w:t>x,y</w:t>
      </w:r>
      <w:proofErr w:type="spellEnd"/>
      <w:r w:rsidRPr="00590301">
        <w:rPr>
          <w:rFonts w:ascii="宋体" w:eastAsia="宋体" w:hAnsi="宋体" w:cs="宋体"/>
          <w:b/>
          <w:bCs/>
          <w:kern w:val="0"/>
          <w:sz w:val="24"/>
          <w:szCs w:val="24"/>
        </w:rPr>
        <w:t>)</w:t>
      </w:r>
      <w:r w:rsidRPr="00590301">
        <w:rPr>
          <w:rFonts w:ascii="宋体" w:eastAsia="宋体" w:hAnsi="宋体" w:cs="宋体"/>
          <w:kern w:val="0"/>
          <w:sz w:val="24"/>
          <w:szCs w:val="24"/>
        </w:rPr>
        <w:t xml:space="preserve"> 进行处理，尽可能</w:t>
      </w:r>
      <w:r w:rsidRPr="00590301">
        <w:rPr>
          <w:rFonts w:ascii="宋体" w:eastAsia="宋体" w:hAnsi="宋体" w:cs="宋体"/>
          <w:b/>
          <w:bCs/>
          <w:kern w:val="0"/>
          <w:sz w:val="24"/>
          <w:szCs w:val="24"/>
        </w:rPr>
        <w:t>恢复出原始图像 f(</w:t>
      </w:r>
      <w:proofErr w:type="spellStart"/>
      <w:r w:rsidRPr="00590301">
        <w:rPr>
          <w:rFonts w:ascii="宋体" w:eastAsia="宋体" w:hAnsi="宋体" w:cs="宋体"/>
          <w:b/>
          <w:bCs/>
          <w:kern w:val="0"/>
          <w:sz w:val="24"/>
          <w:szCs w:val="24"/>
        </w:rPr>
        <w:t>x,y</w:t>
      </w:r>
      <w:proofErr w:type="spellEnd"/>
      <w:r w:rsidRPr="00590301">
        <w:rPr>
          <w:rFonts w:ascii="宋体" w:eastAsia="宋体" w:hAnsi="宋体" w:cs="宋体"/>
          <w:b/>
          <w:bCs/>
          <w:kern w:val="0"/>
          <w:sz w:val="24"/>
          <w:szCs w:val="24"/>
        </w:rPr>
        <w:t>)f(x, y)f(</w:t>
      </w:r>
      <w:proofErr w:type="spellStart"/>
      <w:r w:rsidRPr="00590301">
        <w:rPr>
          <w:rFonts w:ascii="宋体" w:eastAsia="宋体" w:hAnsi="宋体" w:cs="宋体"/>
          <w:b/>
          <w:bCs/>
          <w:kern w:val="0"/>
          <w:sz w:val="24"/>
          <w:szCs w:val="24"/>
        </w:rPr>
        <w:t>x,y</w:t>
      </w:r>
      <w:proofErr w:type="spellEnd"/>
      <w:r w:rsidRPr="00590301">
        <w:rPr>
          <w:rFonts w:ascii="宋体" w:eastAsia="宋体" w:hAnsi="宋体" w:cs="宋体"/>
          <w:b/>
          <w:bCs/>
          <w:kern w:val="0"/>
          <w:sz w:val="24"/>
          <w:szCs w:val="24"/>
        </w:rPr>
        <w:t>)</w:t>
      </w:r>
      <w:r w:rsidRPr="00590301">
        <w:rPr>
          <w:rFonts w:ascii="宋体" w:eastAsia="宋体" w:hAnsi="宋体" w:cs="宋体"/>
          <w:kern w:val="0"/>
          <w:sz w:val="24"/>
          <w:szCs w:val="24"/>
        </w:rPr>
        <w:t>。</w:t>
      </w:r>
    </w:p>
    <w:p w14:paraId="1F2BED8C" w14:textId="77777777" w:rsidR="00590301" w:rsidRPr="00590301" w:rsidRDefault="00590301" w:rsidP="00590301">
      <w:pPr>
        <w:widowControl/>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基本原理包括：</w:t>
      </w:r>
    </w:p>
    <w:p w14:paraId="7344C60F" w14:textId="77777777" w:rsidR="00590301" w:rsidRPr="00590301" w:rsidRDefault="00590301" w:rsidP="00590301">
      <w:pPr>
        <w:widowControl/>
        <w:numPr>
          <w:ilvl w:val="0"/>
          <w:numId w:val="3"/>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b/>
          <w:bCs/>
          <w:kern w:val="0"/>
          <w:sz w:val="24"/>
          <w:szCs w:val="24"/>
        </w:rPr>
        <w:t>已知或估计退化函数 h(</w:t>
      </w:r>
      <w:proofErr w:type="spellStart"/>
      <w:r w:rsidRPr="00590301">
        <w:rPr>
          <w:rFonts w:ascii="宋体" w:eastAsia="宋体" w:hAnsi="宋体" w:cs="宋体"/>
          <w:b/>
          <w:bCs/>
          <w:kern w:val="0"/>
          <w:sz w:val="24"/>
          <w:szCs w:val="24"/>
        </w:rPr>
        <w:t>x,y</w:t>
      </w:r>
      <w:proofErr w:type="spellEnd"/>
      <w:r w:rsidRPr="00590301">
        <w:rPr>
          <w:rFonts w:ascii="宋体" w:eastAsia="宋体" w:hAnsi="宋体" w:cs="宋体"/>
          <w:b/>
          <w:bCs/>
          <w:kern w:val="0"/>
          <w:sz w:val="24"/>
          <w:szCs w:val="24"/>
        </w:rPr>
        <w:t>)h(x, y)h(</w:t>
      </w:r>
      <w:proofErr w:type="spellStart"/>
      <w:r w:rsidRPr="00590301">
        <w:rPr>
          <w:rFonts w:ascii="宋体" w:eastAsia="宋体" w:hAnsi="宋体" w:cs="宋体"/>
          <w:b/>
          <w:bCs/>
          <w:kern w:val="0"/>
          <w:sz w:val="24"/>
          <w:szCs w:val="24"/>
        </w:rPr>
        <w:t>x,y</w:t>
      </w:r>
      <w:proofErr w:type="spellEnd"/>
      <w:r w:rsidRPr="00590301">
        <w:rPr>
          <w:rFonts w:ascii="宋体" w:eastAsia="宋体" w:hAnsi="宋体" w:cs="宋体"/>
          <w:b/>
          <w:bCs/>
          <w:kern w:val="0"/>
          <w:sz w:val="24"/>
          <w:szCs w:val="24"/>
        </w:rPr>
        <w:t>) 与噪声特性</w:t>
      </w:r>
    </w:p>
    <w:p w14:paraId="306F221D" w14:textId="77777777" w:rsidR="00590301" w:rsidRPr="00590301" w:rsidRDefault="00590301" w:rsidP="00590301">
      <w:pPr>
        <w:widowControl/>
        <w:numPr>
          <w:ilvl w:val="0"/>
          <w:numId w:val="3"/>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b/>
          <w:bCs/>
          <w:kern w:val="0"/>
          <w:sz w:val="24"/>
          <w:szCs w:val="24"/>
        </w:rPr>
        <w:t>构建复原算法</w:t>
      </w:r>
      <w:r w:rsidRPr="00590301">
        <w:rPr>
          <w:rFonts w:ascii="宋体" w:eastAsia="宋体" w:hAnsi="宋体" w:cs="宋体"/>
          <w:kern w:val="0"/>
          <w:sz w:val="24"/>
          <w:szCs w:val="24"/>
        </w:rPr>
        <w:t>，如：</w:t>
      </w:r>
    </w:p>
    <w:p w14:paraId="327C8555" w14:textId="77777777" w:rsidR="00590301" w:rsidRPr="00590301" w:rsidRDefault="00590301" w:rsidP="00590301">
      <w:pPr>
        <w:widowControl/>
        <w:numPr>
          <w:ilvl w:val="1"/>
          <w:numId w:val="3"/>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逆滤波（Inverse Filtering）</w:t>
      </w:r>
    </w:p>
    <w:p w14:paraId="6E13DCB3" w14:textId="77777777" w:rsidR="00590301" w:rsidRPr="00590301" w:rsidRDefault="00590301" w:rsidP="00590301">
      <w:pPr>
        <w:widowControl/>
        <w:numPr>
          <w:ilvl w:val="1"/>
          <w:numId w:val="3"/>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维纳滤波（Wiener Filtering）</w:t>
      </w:r>
    </w:p>
    <w:p w14:paraId="0B06C288" w14:textId="77777777" w:rsidR="00590301" w:rsidRPr="00590301" w:rsidRDefault="00590301" w:rsidP="00590301">
      <w:pPr>
        <w:widowControl/>
        <w:numPr>
          <w:ilvl w:val="1"/>
          <w:numId w:val="3"/>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约束最小二乘法（CLS）</w:t>
      </w:r>
    </w:p>
    <w:p w14:paraId="1D61867E" w14:textId="77777777" w:rsidR="00590301" w:rsidRPr="00590301" w:rsidRDefault="00590301" w:rsidP="00590301">
      <w:pPr>
        <w:widowControl/>
        <w:numPr>
          <w:ilvl w:val="1"/>
          <w:numId w:val="3"/>
        </w:numPr>
        <w:spacing w:before="100" w:beforeAutospacing="1" w:after="100" w:afterAutospacing="1"/>
        <w:jc w:val="left"/>
        <w:rPr>
          <w:rFonts w:ascii="宋体" w:eastAsia="宋体" w:hAnsi="宋体" w:cs="宋体"/>
          <w:kern w:val="0"/>
          <w:sz w:val="24"/>
          <w:szCs w:val="24"/>
        </w:rPr>
      </w:pPr>
      <w:proofErr w:type="gramStart"/>
      <w:r w:rsidRPr="00590301">
        <w:rPr>
          <w:rFonts w:ascii="宋体" w:eastAsia="宋体" w:hAnsi="宋体" w:cs="宋体"/>
          <w:kern w:val="0"/>
          <w:sz w:val="24"/>
          <w:szCs w:val="24"/>
        </w:rPr>
        <w:t>盲</w:t>
      </w:r>
      <w:proofErr w:type="gramEnd"/>
      <w:r w:rsidRPr="00590301">
        <w:rPr>
          <w:rFonts w:ascii="宋体" w:eastAsia="宋体" w:hAnsi="宋体" w:cs="宋体"/>
          <w:kern w:val="0"/>
          <w:sz w:val="24"/>
          <w:szCs w:val="24"/>
        </w:rPr>
        <w:t>复原（Blind Deconvolution）等</w:t>
      </w:r>
    </w:p>
    <w:p w14:paraId="41715442" w14:textId="77777777" w:rsidR="00590301" w:rsidRPr="00590301" w:rsidRDefault="00590301" w:rsidP="00590301">
      <w:pPr>
        <w:widowControl/>
        <w:numPr>
          <w:ilvl w:val="0"/>
          <w:numId w:val="3"/>
        </w:numPr>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b/>
          <w:bCs/>
          <w:kern w:val="0"/>
          <w:sz w:val="24"/>
          <w:szCs w:val="24"/>
        </w:rPr>
        <w:t>对退化图像进行运算，得到近似原图 f^(</w:t>
      </w:r>
      <w:proofErr w:type="spellStart"/>
      <w:r w:rsidRPr="00590301">
        <w:rPr>
          <w:rFonts w:ascii="宋体" w:eastAsia="宋体" w:hAnsi="宋体" w:cs="宋体"/>
          <w:b/>
          <w:bCs/>
          <w:kern w:val="0"/>
          <w:sz w:val="24"/>
          <w:szCs w:val="24"/>
        </w:rPr>
        <w:t>x,y</w:t>
      </w:r>
      <w:proofErr w:type="spellEnd"/>
      <w:r w:rsidRPr="00590301">
        <w:rPr>
          <w:rFonts w:ascii="宋体" w:eastAsia="宋体" w:hAnsi="宋体" w:cs="宋体"/>
          <w:b/>
          <w:bCs/>
          <w:kern w:val="0"/>
          <w:sz w:val="24"/>
          <w:szCs w:val="24"/>
        </w:rPr>
        <w:t>)\hat{f}(x, y)f^</w:t>
      </w:r>
      <w:r w:rsidRPr="00590301">
        <w:rPr>
          <w:rFonts w:ascii="MS Gothic" w:eastAsia="MS Gothic" w:hAnsi="MS Gothic" w:cs="MS Gothic" w:hint="eastAsia"/>
          <w:b/>
          <w:bCs/>
          <w:kern w:val="0"/>
          <w:sz w:val="24"/>
          <w:szCs w:val="24"/>
        </w:rPr>
        <w:t>​</w:t>
      </w:r>
      <w:r w:rsidRPr="00590301">
        <w:rPr>
          <w:rFonts w:ascii="宋体" w:eastAsia="宋体" w:hAnsi="宋体" w:cs="宋体"/>
          <w:b/>
          <w:bCs/>
          <w:kern w:val="0"/>
          <w:sz w:val="24"/>
          <w:szCs w:val="24"/>
        </w:rPr>
        <w:t>(</w:t>
      </w:r>
      <w:proofErr w:type="spellStart"/>
      <w:r w:rsidRPr="00590301">
        <w:rPr>
          <w:rFonts w:ascii="宋体" w:eastAsia="宋体" w:hAnsi="宋体" w:cs="宋体"/>
          <w:b/>
          <w:bCs/>
          <w:kern w:val="0"/>
          <w:sz w:val="24"/>
          <w:szCs w:val="24"/>
        </w:rPr>
        <w:t>x,y</w:t>
      </w:r>
      <w:proofErr w:type="spellEnd"/>
      <w:r w:rsidRPr="00590301">
        <w:rPr>
          <w:rFonts w:ascii="宋体" w:eastAsia="宋体" w:hAnsi="宋体" w:cs="宋体"/>
          <w:b/>
          <w:bCs/>
          <w:kern w:val="0"/>
          <w:sz w:val="24"/>
          <w:szCs w:val="24"/>
        </w:rPr>
        <w:t>)</w:t>
      </w:r>
    </w:p>
    <w:p w14:paraId="33BA4291" w14:textId="77777777" w:rsidR="00590301" w:rsidRPr="00590301" w:rsidRDefault="00590301" w:rsidP="00590301">
      <w:pPr>
        <w:widowControl/>
        <w:spacing w:before="100" w:beforeAutospacing="1" w:after="100" w:afterAutospacing="1"/>
        <w:jc w:val="left"/>
        <w:rPr>
          <w:rFonts w:ascii="宋体" w:eastAsia="宋体" w:hAnsi="宋体" w:cs="宋体"/>
          <w:kern w:val="0"/>
          <w:sz w:val="24"/>
          <w:szCs w:val="24"/>
        </w:rPr>
      </w:pPr>
      <w:r w:rsidRPr="00590301">
        <w:rPr>
          <w:rFonts w:ascii="宋体" w:eastAsia="宋体" w:hAnsi="宋体" w:cs="宋体"/>
          <w:kern w:val="0"/>
          <w:sz w:val="24"/>
          <w:szCs w:val="24"/>
        </w:rPr>
        <w:t xml:space="preserve">复原过程可以在 </w:t>
      </w:r>
      <w:r w:rsidRPr="00590301">
        <w:rPr>
          <w:rFonts w:ascii="宋体" w:eastAsia="宋体" w:hAnsi="宋体" w:cs="宋体"/>
          <w:b/>
          <w:bCs/>
          <w:kern w:val="0"/>
          <w:sz w:val="24"/>
          <w:szCs w:val="24"/>
        </w:rPr>
        <w:t>频域或空间域</w:t>
      </w:r>
      <w:r w:rsidRPr="00590301">
        <w:rPr>
          <w:rFonts w:ascii="宋体" w:eastAsia="宋体" w:hAnsi="宋体" w:cs="宋体"/>
          <w:kern w:val="0"/>
          <w:sz w:val="24"/>
          <w:szCs w:val="24"/>
        </w:rPr>
        <w:t xml:space="preserve"> 中进行，目标是</w:t>
      </w:r>
      <w:r w:rsidRPr="00590301">
        <w:rPr>
          <w:rFonts w:ascii="宋体" w:eastAsia="宋体" w:hAnsi="宋体" w:cs="宋体"/>
          <w:b/>
          <w:bCs/>
          <w:kern w:val="0"/>
          <w:sz w:val="24"/>
          <w:szCs w:val="24"/>
        </w:rPr>
        <w:t>尽可能清晰地还原图像细节，去除模糊与噪声。</w:t>
      </w:r>
    </w:p>
    <w:p w14:paraId="54464C56" w14:textId="77777777" w:rsidR="0062614D" w:rsidRDefault="0062614D" w:rsidP="0062614D">
      <w:pPr>
        <w:pStyle w:val="a9"/>
      </w:pPr>
      <w:r>
        <w:t>傅里叶变换（Fourier Transform）是信号处理、图像处理中的重要工具，它能将时域（空域）信号变换为频域表示。傅里叶变换具有许多重要的</w:t>
      </w:r>
      <w:r>
        <w:rPr>
          <w:rStyle w:val="a8"/>
        </w:rPr>
        <w:t>数学与物理特性</w:t>
      </w:r>
      <w:r>
        <w:t>，如下所示：</w:t>
      </w:r>
    </w:p>
    <w:p w14:paraId="27EB5F9A" w14:textId="77777777" w:rsidR="0062614D" w:rsidRDefault="0062614D" w:rsidP="0062614D">
      <w:r>
        <w:pict w14:anchorId="0A4B2213">
          <v:rect id="_x0000_i1031" style="width:0;height:1.5pt" o:hralign="center" o:hrstd="t" o:hr="t" fillcolor="#a0a0a0" stroked="f"/>
        </w:pict>
      </w:r>
    </w:p>
    <w:p w14:paraId="0BBF610E" w14:textId="77777777" w:rsidR="0062614D" w:rsidRDefault="0062614D" w:rsidP="0062614D">
      <w:pPr>
        <w:pStyle w:val="3"/>
      </w:pPr>
      <w:r>
        <w:rPr>
          <w:rFonts w:ascii="Segoe UI Emoji" w:hAnsi="Segoe UI Emoji" w:cs="Segoe UI Emoji"/>
        </w:rPr>
        <w:t>✅</w:t>
      </w:r>
      <w:r>
        <w:t xml:space="preserve"> </w:t>
      </w:r>
      <w:r>
        <w:rPr>
          <w:rStyle w:val="a8"/>
          <w:b/>
          <w:bCs/>
        </w:rPr>
        <w:t>1. 线性</w:t>
      </w:r>
      <w:proofErr w:type="gramStart"/>
      <w:r>
        <w:rPr>
          <w:rStyle w:val="a8"/>
          <w:b/>
          <w:bCs/>
        </w:rPr>
        <w:t>性</w:t>
      </w:r>
      <w:proofErr w:type="gramEnd"/>
      <w:r>
        <w:rPr>
          <w:rStyle w:val="a8"/>
          <w:b/>
          <w:bCs/>
        </w:rPr>
        <w:t>（Linearity）</w:t>
      </w:r>
    </w:p>
    <w:p w14:paraId="47FAFBDA" w14:textId="77777777" w:rsidR="0062614D" w:rsidRDefault="0062614D" w:rsidP="0062614D">
      <w:pPr>
        <w:pStyle w:val="a9"/>
      </w:pPr>
      <w:r>
        <w:t xml:space="preserve">若有两个信号 </w:t>
      </w:r>
      <w:r>
        <w:rPr>
          <w:rStyle w:val="katex-mathml"/>
        </w:rPr>
        <w:t>f1(x)f_1(x)</w:t>
      </w:r>
      <w:r>
        <w:rPr>
          <w:rStyle w:val="mord"/>
        </w:rPr>
        <w:t>f1</w:t>
      </w:r>
      <w:r>
        <w:rPr>
          <w:rStyle w:val="vlist-s"/>
          <w:rFonts w:ascii="MS Gothic" w:eastAsia="MS Gothic" w:hAnsi="MS Gothic" w:cs="MS Gothic" w:hint="eastAsia"/>
        </w:rPr>
        <w:t>​</w:t>
      </w:r>
      <w:r>
        <w:rPr>
          <w:rStyle w:val="mopen"/>
        </w:rPr>
        <w:t>(</w:t>
      </w:r>
      <w:r>
        <w:rPr>
          <w:rStyle w:val="mord"/>
        </w:rPr>
        <w:t>x</w:t>
      </w:r>
      <w:r>
        <w:rPr>
          <w:rStyle w:val="mclose"/>
        </w:rPr>
        <w:t>)</w:t>
      </w:r>
      <w:r>
        <w:t xml:space="preserve"> 和 </w:t>
      </w:r>
      <w:r>
        <w:rPr>
          <w:rStyle w:val="katex-mathml"/>
        </w:rPr>
        <w:t>f2(x)f_2(x)</w:t>
      </w:r>
      <w:r>
        <w:rPr>
          <w:rStyle w:val="mord"/>
        </w:rPr>
        <w:t>f2</w:t>
      </w:r>
      <w:r>
        <w:rPr>
          <w:rStyle w:val="vlist-s"/>
          <w:rFonts w:ascii="MS Gothic" w:eastAsia="MS Gothic" w:hAnsi="MS Gothic" w:cs="MS Gothic" w:hint="eastAsia"/>
        </w:rPr>
        <w:t>​</w:t>
      </w:r>
      <w:r>
        <w:rPr>
          <w:rStyle w:val="mopen"/>
        </w:rPr>
        <w:t>(</w:t>
      </w:r>
      <w:r>
        <w:rPr>
          <w:rStyle w:val="mord"/>
        </w:rPr>
        <w:t>x</w:t>
      </w:r>
      <w:r>
        <w:rPr>
          <w:rStyle w:val="mclose"/>
        </w:rPr>
        <w:t>)</w:t>
      </w:r>
      <w:r>
        <w:t xml:space="preserve">，傅里叶变换分别为 </w:t>
      </w:r>
      <w:r>
        <w:rPr>
          <w:rStyle w:val="katex-mathml"/>
        </w:rPr>
        <w:t>F1(u)F_1(u)</w:t>
      </w:r>
      <w:r>
        <w:rPr>
          <w:rStyle w:val="mord"/>
        </w:rPr>
        <w:t>F1</w:t>
      </w:r>
      <w:r>
        <w:rPr>
          <w:rStyle w:val="vlist-s"/>
          <w:rFonts w:ascii="MS Gothic" w:eastAsia="MS Gothic" w:hAnsi="MS Gothic" w:cs="MS Gothic" w:hint="eastAsia"/>
        </w:rPr>
        <w:t>​</w:t>
      </w:r>
      <w:r>
        <w:rPr>
          <w:rStyle w:val="mopen"/>
        </w:rPr>
        <w:t>(</w:t>
      </w:r>
      <w:r>
        <w:rPr>
          <w:rStyle w:val="mord"/>
        </w:rPr>
        <w:t>u</w:t>
      </w:r>
      <w:r>
        <w:rPr>
          <w:rStyle w:val="mclose"/>
        </w:rPr>
        <w:t>)</w:t>
      </w:r>
      <w:r>
        <w:t>、</w:t>
      </w:r>
      <w:r>
        <w:rPr>
          <w:rStyle w:val="katex-mathml"/>
        </w:rPr>
        <w:t>F2(u)F_2(u)</w:t>
      </w:r>
      <w:r>
        <w:rPr>
          <w:rStyle w:val="mord"/>
        </w:rPr>
        <w:t>F2</w:t>
      </w:r>
      <w:r>
        <w:rPr>
          <w:rStyle w:val="vlist-s"/>
          <w:rFonts w:ascii="MS Gothic" w:eastAsia="MS Gothic" w:hAnsi="MS Gothic" w:cs="MS Gothic" w:hint="eastAsia"/>
        </w:rPr>
        <w:t>​</w:t>
      </w:r>
      <w:r>
        <w:rPr>
          <w:rStyle w:val="mopen"/>
        </w:rPr>
        <w:t>(</w:t>
      </w:r>
      <w:r>
        <w:rPr>
          <w:rStyle w:val="mord"/>
        </w:rPr>
        <w:t>u</w:t>
      </w:r>
      <w:r>
        <w:rPr>
          <w:rStyle w:val="mclose"/>
        </w:rPr>
        <w:t>)</w:t>
      </w:r>
      <w:r>
        <w:t>，则：</w:t>
      </w:r>
    </w:p>
    <w:p w14:paraId="029CA2A8" w14:textId="77777777" w:rsidR="0062614D" w:rsidRDefault="0062614D" w:rsidP="0062614D">
      <w:r>
        <w:rPr>
          <w:rStyle w:val="katex-mathml"/>
        </w:rPr>
        <w:t>af1(x)+bf2(x)→FaF1(u)+bF2(u)a f_1(x) + b f_2(x) \</w:t>
      </w:r>
      <w:proofErr w:type="spellStart"/>
      <w:r>
        <w:rPr>
          <w:rStyle w:val="katex-mathml"/>
        </w:rPr>
        <w:t>xrightarrow</w:t>
      </w:r>
      <w:proofErr w:type="spellEnd"/>
      <w:r>
        <w:rPr>
          <w:rStyle w:val="katex-mathml"/>
        </w:rPr>
        <w:t>{\</w:t>
      </w:r>
      <w:proofErr w:type="spellStart"/>
      <w:r>
        <w:rPr>
          <w:rStyle w:val="katex-mathml"/>
        </w:rPr>
        <w:t>mathcal</w:t>
      </w:r>
      <w:proofErr w:type="spellEnd"/>
      <w:r>
        <w:rPr>
          <w:rStyle w:val="katex-mathml"/>
        </w:rPr>
        <w:t xml:space="preserve">{F}} a F_1(u) + b </w:t>
      </w:r>
      <w:r>
        <w:rPr>
          <w:rStyle w:val="katex-mathml"/>
        </w:rPr>
        <w:lastRenderedPageBreak/>
        <w:t>F_2(u)</w:t>
      </w:r>
      <w:r>
        <w:rPr>
          <w:rStyle w:val="mord"/>
        </w:rPr>
        <w:t>af1</w:t>
      </w:r>
      <w:r>
        <w:rPr>
          <w:rStyle w:val="vlist-s"/>
          <w:rFonts w:ascii="MS Gothic" w:eastAsia="MS Gothic" w:hAnsi="MS Gothic" w:cs="MS Gothic" w:hint="eastAsia"/>
        </w:rPr>
        <w:t>​</w:t>
      </w:r>
      <w:r>
        <w:rPr>
          <w:rStyle w:val="mopen"/>
        </w:rPr>
        <w:t>(</w:t>
      </w:r>
      <w:r>
        <w:rPr>
          <w:rStyle w:val="mord"/>
        </w:rPr>
        <w:t>x</w:t>
      </w:r>
      <w:r>
        <w:rPr>
          <w:rStyle w:val="mclose"/>
        </w:rPr>
        <w:t>)</w:t>
      </w:r>
      <w:r>
        <w:rPr>
          <w:rStyle w:val="mbin"/>
        </w:rPr>
        <w:t>+</w:t>
      </w:r>
      <w:r>
        <w:rPr>
          <w:rStyle w:val="mord"/>
        </w:rPr>
        <w:t>bf2</w:t>
      </w:r>
      <w:r>
        <w:rPr>
          <w:rStyle w:val="vlist-s"/>
          <w:rFonts w:ascii="MS Gothic" w:eastAsia="MS Gothic" w:hAnsi="MS Gothic" w:cs="MS Gothic" w:hint="eastAsia"/>
        </w:rPr>
        <w:t>​</w:t>
      </w:r>
      <w:r>
        <w:rPr>
          <w:rStyle w:val="mopen"/>
        </w:rPr>
        <w:t>(</w:t>
      </w:r>
      <w:r>
        <w:rPr>
          <w:rStyle w:val="mord"/>
        </w:rPr>
        <w:t>x</w:t>
      </w:r>
      <w:r>
        <w:rPr>
          <w:rStyle w:val="mclose"/>
        </w:rPr>
        <w:t>)</w:t>
      </w:r>
      <w:r>
        <w:rPr>
          <w:rStyle w:val="mord"/>
        </w:rPr>
        <w:t>F</w:t>
      </w:r>
      <w:r>
        <w:rPr>
          <w:rStyle w:val="vlist-s"/>
          <w:rFonts w:ascii="MS Gothic" w:eastAsia="MS Gothic" w:hAnsi="MS Gothic" w:cs="MS Gothic" w:hint="eastAsia"/>
        </w:rPr>
        <w:t>​</w:t>
      </w:r>
      <w:r>
        <w:rPr>
          <w:rStyle w:val="mord"/>
        </w:rPr>
        <w:t>aF1</w:t>
      </w:r>
      <w:r>
        <w:rPr>
          <w:rStyle w:val="vlist-s"/>
          <w:rFonts w:ascii="MS Gothic" w:eastAsia="MS Gothic" w:hAnsi="MS Gothic" w:cs="MS Gothic" w:hint="eastAsia"/>
        </w:rPr>
        <w:t>​</w:t>
      </w:r>
      <w:r>
        <w:rPr>
          <w:rStyle w:val="mopen"/>
        </w:rPr>
        <w:t>(</w:t>
      </w:r>
      <w:r>
        <w:rPr>
          <w:rStyle w:val="mord"/>
        </w:rPr>
        <w:t>u</w:t>
      </w:r>
      <w:r>
        <w:rPr>
          <w:rStyle w:val="mclose"/>
        </w:rPr>
        <w:t>)</w:t>
      </w:r>
      <w:r>
        <w:rPr>
          <w:rStyle w:val="mbin"/>
        </w:rPr>
        <w:t>+</w:t>
      </w:r>
      <w:r>
        <w:rPr>
          <w:rStyle w:val="mord"/>
        </w:rPr>
        <w:t>bF2</w:t>
      </w:r>
      <w:r>
        <w:rPr>
          <w:rStyle w:val="vlist-s"/>
          <w:rFonts w:ascii="MS Gothic" w:eastAsia="MS Gothic" w:hAnsi="MS Gothic" w:cs="MS Gothic" w:hint="eastAsia"/>
        </w:rPr>
        <w:t>​</w:t>
      </w:r>
      <w:r>
        <w:rPr>
          <w:rStyle w:val="mopen"/>
        </w:rPr>
        <w:t>(</w:t>
      </w:r>
      <w:r>
        <w:rPr>
          <w:rStyle w:val="mord"/>
        </w:rPr>
        <w:t>u</w:t>
      </w:r>
      <w:r>
        <w:rPr>
          <w:rStyle w:val="mclose"/>
        </w:rPr>
        <w:t>)</w:t>
      </w:r>
      <w:r>
        <w:t xml:space="preserve"> </w:t>
      </w:r>
    </w:p>
    <w:p w14:paraId="4E18ACF2" w14:textId="77777777" w:rsidR="0062614D" w:rsidRDefault="0062614D" w:rsidP="0062614D">
      <w:pPr>
        <w:pStyle w:val="a9"/>
      </w:pPr>
      <w:r>
        <w:t>说明傅里叶变换保持线性结构。</w:t>
      </w:r>
    </w:p>
    <w:p w14:paraId="23AF9650" w14:textId="77777777" w:rsidR="0062614D" w:rsidRDefault="0062614D" w:rsidP="0062614D">
      <w:r>
        <w:pict w14:anchorId="7F66F8F5">
          <v:rect id="_x0000_i1032" style="width:0;height:1.5pt" o:hralign="center" o:hrstd="t" o:hr="t" fillcolor="#a0a0a0" stroked="f"/>
        </w:pict>
      </w:r>
    </w:p>
    <w:p w14:paraId="22262FBD" w14:textId="77777777" w:rsidR="0062614D" w:rsidRDefault="0062614D" w:rsidP="0062614D">
      <w:pPr>
        <w:pStyle w:val="3"/>
      </w:pPr>
      <w:r>
        <w:rPr>
          <w:rFonts w:ascii="Segoe UI Emoji" w:hAnsi="Segoe UI Emoji" w:cs="Segoe UI Emoji"/>
        </w:rPr>
        <w:t>✅</w:t>
      </w:r>
      <w:r>
        <w:t xml:space="preserve"> </w:t>
      </w:r>
      <w:r>
        <w:rPr>
          <w:rStyle w:val="a8"/>
          <w:b/>
          <w:bCs/>
        </w:rPr>
        <w:t>2. 平移特性（Shift Property）</w:t>
      </w:r>
    </w:p>
    <w:p w14:paraId="2E0233BD" w14:textId="77777777" w:rsidR="0062614D" w:rsidRDefault="0062614D" w:rsidP="0062614D">
      <w:pPr>
        <w:pStyle w:val="a9"/>
        <w:numPr>
          <w:ilvl w:val="0"/>
          <w:numId w:val="4"/>
        </w:numPr>
      </w:pPr>
      <w:r>
        <w:rPr>
          <w:rStyle w:val="a8"/>
        </w:rPr>
        <w:t>空间平移：</w:t>
      </w:r>
    </w:p>
    <w:p w14:paraId="2587977A" w14:textId="77777777" w:rsidR="0062614D" w:rsidRDefault="0062614D" w:rsidP="0062614D">
      <w:pPr>
        <w:spacing w:beforeAutospacing="1" w:afterAutospacing="1"/>
        <w:ind w:left="720"/>
      </w:pPr>
      <w:r>
        <w:rPr>
          <w:rStyle w:val="katex-mathml"/>
        </w:rPr>
        <w:t>f(x</w:t>
      </w:r>
      <w:r>
        <w:rPr>
          <w:rStyle w:val="katex-mathml"/>
          <w:rFonts w:ascii="微软雅黑" w:eastAsia="微软雅黑" w:hAnsi="微软雅黑" w:cs="微软雅黑" w:hint="eastAsia"/>
        </w:rPr>
        <w:t>−</w:t>
      </w:r>
      <w:r>
        <w:rPr>
          <w:rStyle w:val="katex-mathml"/>
        </w:rPr>
        <w:t>x0)→FF(u)e</w:t>
      </w:r>
      <w:r>
        <w:rPr>
          <w:rStyle w:val="katex-mathml"/>
          <w:rFonts w:ascii="微软雅黑" w:eastAsia="微软雅黑" w:hAnsi="微软雅黑" w:cs="微软雅黑" w:hint="eastAsia"/>
        </w:rPr>
        <w:t>−</w:t>
      </w:r>
      <w:r>
        <w:rPr>
          <w:rStyle w:val="katex-mathml"/>
        </w:rPr>
        <w:t>j2πux0f(x - x_0) \</w:t>
      </w:r>
      <w:proofErr w:type="spellStart"/>
      <w:r>
        <w:rPr>
          <w:rStyle w:val="katex-mathml"/>
        </w:rPr>
        <w:t>xrightarrow</w:t>
      </w:r>
      <w:proofErr w:type="spellEnd"/>
      <w:r>
        <w:rPr>
          <w:rStyle w:val="katex-mathml"/>
        </w:rPr>
        <w:t>{\</w:t>
      </w:r>
      <w:proofErr w:type="spellStart"/>
      <w:r>
        <w:rPr>
          <w:rStyle w:val="katex-mathml"/>
        </w:rPr>
        <w:t>mathcal</w:t>
      </w:r>
      <w:proofErr w:type="spellEnd"/>
      <w:r>
        <w:rPr>
          <w:rStyle w:val="katex-mathml"/>
        </w:rPr>
        <w:t>{F}} F(u) e^{-j2\pi u x_0}</w:t>
      </w:r>
      <w:r>
        <w:rPr>
          <w:rStyle w:val="mord"/>
        </w:rPr>
        <w:t>f</w:t>
      </w:r>
      <w:r>
        <w:rPr>
          <w:rStyle w:val="mopen"/>
        </w:rPr>
        <w:t>(</w:t>
      </w:r>
      <w:r>
        <w:rPr>
          <w:rStyle w:val="mord"/>
        </w:rPr>
        <w:t>x</w:t>
      </w:r>
      <w:r>
        <w:rPr>
          <w:rStyle w:val="mbin"/>
          <w:rFonts w:ascii="微软雅黑" w:eastAsia="微软雅黑" w:hAnsi="微软雅黑" w:cs="微软雅黑" w:hint="eastAsia"/>
        </w:rPr>
        <w:t>−</w:t>
      </w:r>
      <w:r>
        <w:rPr>
          <w:rStyle w:val="mord"/>
        </w:rPr>
        <w:t>x0</w:t>
      </w:r>
      <w:r>
        <w:rPr>
          <w:rStyle w:val="vlist-s"/>
          <w:rFonts w:ascii="MS Gothic" w:eastAsia="MS Gothic" w:hAnsi="MS Gothic" w:cs="MS Gothic" w:hint="eastAsia"/>
        </w:rPr>
        <w:t>​</w:t>
      </w:r>
      <w:r>
        <w:rPr>
          <w:rStyle w:val="mclose"/>
        </w:rPr>
        <w:t>)</w:t>
      </w:r>
      <w:r>
        <w:rPr>
          <w:rStyle w:val="mord"/>
        </w:rPr>
        <w:t>F</w:t>
      </w:r>
      <w:r>
        <w:rPr>
          <w:rStyle w:val="vlist-s"/>
          <w:rFonts w:ascii="MS Gothic" w:eastAsia="MS Gothic" w:hAnsi="MS Gothic" w:cs="MS Gothic" w:hint="eastAsia"/>
        </w:rPr>
        <w:t>​</w:t>
      </w:r>
      <w:r>
        <w:rPr>
          <w:rStyle w:val="mord"/>
        </w:rPr>
        <w:t>F</w:t>
      </w:r>
      <w:r>
        <w:rPr>
          <w:rStyle w:val="mopen"/>
        </w:rPr>
        <w:t>(</w:t>
      </w:r>
      <w:r>
        <w:rPr>
          <w:rStyle w:val="mord"/>
        </w:rPr>
        <w:t>u</w:t>
      </w:r>
      <w:r>
        <w:rPr>
          <w:rStyle w:val="mclose"/>
        </w:rPr>
        <w:t>)</w:t>
      </w:r>
      <w:r>
        <w:rPr>
          <w:rStyle w:val="mord"/>
        </w:rPr>
        <w:t>e</w:t>
      </w:r>
      <w:r>
        <w:rPr>
          <w:rStyle w:val="mord"/>
          <w:rFonts w:ascii="微软雅黑" w:eastAsia="微软雅黑" w:hAnsi="微软雅黑" w:cs="微软雅黑" w:hint="eastAsia"/>
        </w:rPr>
        <w:t>−</w:t>
      </w:r>
      <w:r>
        <w:rPr>
          <w:rStyle w:val="mord"/>
        </w:rPr>
        <w:t>j2</w:t>
      </w:r>
      <w:r>
        <w:rPr>
          <w:rStyle w:val="mord"/>
          <w:rFonts w:ascii="等线" w:eastAsia="等线" w:hAnsi="等线" w:cs="等线" w:hint="eastAsia"/>
        </w:rPr>
        <w:t>π</w:t>
      </w:r>
      <w:r>
        <w:rPr>
          <w:rStyle w:val="mord"/>
        </w:rPr>
        <w:t>ux0</w:t>
      </w:r>
      <w:r>
        <w:rPr>
          <w:rStyle w:val="vlist-s"/>
          <w:rFonts w:ascii="MS Gothic" w:eastAsia="MS Gothic" w:hAnsi="MS Gothic" w:cs="MS Gothic" w:hint="eastAsia"/>
        </w:rPr>
        <w:t>​</w:t>
      </w:r>
      <w:r>
        <w:t xml:space="preserve"> </w:t>
      </w:r>
    </w:p>
    <w:p w14:paraId="5DCAF78A" w14:textId="77777777" w:rsidR="0062614D" w:rsidRDefault="0062614D" w:rsidP="0062614D">
      <w:pPr>
        <w:pStyle w:val="a9"/>
        <w:ind w:left="720"/>
      </w:pPr>
      <w:r>
        <w:t>即空间中的平移会导致频域中相位的变化。</w:t>
      </w:r>
    </w:p>
    <w:p w14:paraId="4E874944" w14:textId="77777777" w:rsidR="0062614D" w:rsidRDefault="0062614D" w:rsidP="0062614D">
      <w:pPr>
        <w:pStyle w:val="a9"/>
        <w:numPr>
          <w:ilvl w:val="0"/>
          <w:numId w:val="4"/>
        </w:numPr>
      </w:pPr>
      <w:r>
        <w:rPr>
          <w:rStyle w:val="a8"/>
        </w:rPr>
        <w:t>频域平移：</w:t>
      </w:r>
    </w:p>
    <w:p w14:paraId="37129144" w14:textId="77777777" w:rsidR="0062614D" w:rsidRDefault="0062614D" w:rsidP="0062614D">
      <w:pPr>
        <w:spacing w:beforeAutospacing="1" w:afterAutospacing="1"/>
        <w:ind w:left="720"/>
      </w:pPr>
      <w:r>
        <w:rPr>
          <w:rStyle w:val="katex-mathml"/>
        </w:rPr>
        <w:t>f(x)ej2πu0x→FF(u</w:t>
      </w:r>
      <w:r>
        <w:rPr>
          <w:rStyle w:val="katex-mathml"/>
          <w:rFonts w:ascii="微软雅黑" w:eastAsia="微软雅黑" w:hAnsi="微软雅黑" w:cs="微软雅黑" w:hint="eastAsia"/>
        </w:rPr>
        <w:t>−</w:t>
      </w:r>
      <w:r>
        <w:rPr>
          <w:rStyle w:val="katex-mathml"/>
        </w:rPr>
        <w:t>u0)f(x) e^{j2\pi u_0 x} \</w:t>
      </w:r>
      <w:proofErr w:type="spellStart"/>
      <w:r>
        <w:rPr>
          <w:rStyle w:val="katex-mathml"/>
        </w:rPr>
        <w:t>xrightarrow</w:t>
      </w:r>
      <w:proofErr w:type="spellEnd"/>
      <w:r>
        <w:rPr>
          <w:rStyle w:val="katex-mathml"/>
        </w:rPr>
        <w:t>{\</w:t>
      </w:r>
      <w:proofErr w:type="spellStart"/>
      <w:r>
        <w:rPr>
          <w:rStyle w:val="katex-mathml"/>
        </w:rPr>
        <w:t>mathcal</w:t>
      </w:r>
      <w:proofErr w:type="spellEnd"/>
      <w:r>
        <w:rPr>
          <w:rStyle w:val="katex-mathml"/>
        </w:rPr>
        <w:t>{F}} F(u - u_0)</w:t>
      </w:r>
      <w:r>
        <w:rPr>
          <w:rStyle w:val="mord"/>
        </w:rPr>
        <w:t>f</w:t>
      </w:r>
      <w:r>
        <w:rPr>
          <w:rStyle w:val="mopen"/>
        </w:rPr>
        <w:t>(</w:t>
      </w:r>
      <w:r>
        <w:rPr>
          <w:rStyle w:val="mord"/>
        </w:rPr>
        <w:t>x</w:t>
      </w:r>
      <w:r>
        <w:rPr>
          <w:rStyle w:val="mclose"/>
        </w:rPr>
        <w:t>)</w:t>
      </w:r>
      <w:r>
        <w:rPr>
          <w:rStyle w:val="mord"/>
        </w:rPr>
        <w:t>ej2πu0</w:t>
      </w:r>
      <w:r>
        <w:rPr>
          <w:rStyle w:val="vlist-s"/>
          <w:rFonts w:ascii="MS Gothic" w:eastAsia="MS Gothic" w:hAnsi="MS Gothic" w:cs="MS Gothic" w:hint="eastAsia"/>
        </w:rPr>
        <w:t>​</w:t>
      </w:r>
      <w:proofErr w:type="spellStart"/>
      <w:r>
        <w:rPr>
          <w:rStyle w:val="mord"/>
        </w:rPr>
        <w:t>xF</w:t>
      </w:r>
      <w:proofErr w:type="spellEnd"/>
      <w:r>
        <w:rPr>
          <w:rStyle w:val="vlist-s"/>
          <w:rFonts w:ascii="MS Gothic" w:eastAsia="MS Gothic" w:hAnsi="MS Gothic" w:cs="MS Gothic" w:hint="eastAsia"/>
        </w:rPr>
        <w:t>​</w:t>
      </w:r>
      <w:r>
        <w:rPr>
          <w:rStyle w:val="mord"/>
        </w:rPr>
        <w:t>F</w:t>
      </w:r>
      <w:r>
        <w:rPr>
          <w:rStyle w:val="mopen"/>
        </w:rPr>
        <w:t>(</w:t>
      </w:r>
      <w:r>
        <w:rPr>
          <w:rStyle w:val="mord"/>
        </w:rPr>
        <w:t>u</w:t>
      </w:r>
      <w:r>
        <w:rPr>
          <w:rStyle w:val="mbin"/>
          <w:rFonts w:ascii="微软雅黑" w:eastAsia="微软雅黑" w:hAnsi="微软雅黑" w:cs="微软雅黑" w:hint="eastAsia"/>
        </w:rPr>
        <w:t>−</w:t>
      </w:r>
      <w:r>
        <w:rPr>
          <w:rStyle w:val="mord"/>
        </w:rPr>
        <w:t>u0</w:t>
      </w:r>
      <w:r>
        <w:rPr>
          <w:rStyle w:val="vlist-s"/>
          <w:rFonts w:ascii="MS Gothic" w:eastAsia="MS Gothic" w:hAnsi="MS Gothic" w:cs="MS Gothic" w:hint="eastAsia"/>
        </w:rPr>
        <w:t>​</w:t>
      </w:r>
      <w:r>
        <w:rPr>
          <w:rStyle w:val="mclose"/>
        </w:rPr>
        <w:t>)</w:t>
      </w:r>
      <w:r>
        <w:t xml:space="preserve"> </w:t>
      </w:r>
    </w:p>
    <w:p w14:paraId="5E5BB631" w14:textId="77777777" w:rsidR="0062614D" w:rsidRDefault="0062614D" w:rsidP="0062614D">
      <w:r>
        <w:pict w14:anchorId="2C69C8D7">
          <v:rect id="_x0000_i1033" style="width:0;height:1.5pt" o:hralign="center" o:hrstd="t" o:hr="t" fillcolor="#a0a0a0" stroked="f"/>
        </w:pict>
      </w:r>
    </w:p>
    <w:p w14:paraId="7F69637E" w14:textId="77777777" w:rsidR="0062614D" w:rsidRDefault="0062614D" w:rsidP="0062614D">
      <w:pPr>
        <w:pStyle w:val="3"/>
      </w:pPr>
      <w:r>
        <w:rPr>
          <w:rFonts w:ascii="Segoe UI Emoji" w:hAnsi="Segoe UI Emoji" w:cs="Segoe UI Emoji"/>
        </w:rPr>
        <w:t>✅</w:t>
      </w:r>
      <w:r>
        <w:t xml:space="preserve"> </w:t>
      </w:r>
      <w:r>
        <w:rPr>
          <w:rStyle w:val="a8"/>
          <w:b/>
          <w:bCs/>
        </w:rPr>
        <w:t>3. 缩放特性（Scaling）</w:t>
      </w:r>
    </w:p>
    <w:p w14:paraId="091AD5FB" w14:textId="77777777" w:rsidR="0062614D" w:rsidRDefault="0062614D" w:rsidP="0062614D">
      <w:pPr>
        <w:pStyle w:val="a9"/>
      </w:pPr>
      <w:r>
        <w:t>缩放空间变量，会反向缩放频率变量：</w:t>
      </w:r>
    </w:p>
    <w:p w14:paraId="658FC5BD" w14:textId="77777777" w:rsidR="0062614D" w:rsidRDefault="0062614D" w:rsidP="0062614D">
      <w:r>
        <w:rPr>
          <w:rStyle w:val="katex-mathml"/>
        </w:rPr>
        <w:t>f(ax)→F1∣a∣F(</w:t>
      </w:r>
      <w:proofErr w:type="spellStart"/>
      <w:r>
        <w:rPr>
          <w:rStyle w:val="katex-mathml"/>
        </w:rPr>
        <w:t>ua</w:t>
      </w:r>
      <w:proofErr w:type="spellEnd"/>
      <w:r>
        <w:rPr>
          <w:rStyle w:val="katex-mathml"/>
        </w:rPr>
        <w:t>)f(ax) \</w:t>
      </w:r>
      <w:proofErr w:type="spellStart"/>
      <w:r>
        <w:rPr>
          <w:rStyle w:val="katex-mathml"/>
        </w:rPr>
        <w:t>xrightarrow</w:t>
      </w:r>
      <w:proofErr w:type="spellEnd"/>
      <w:r>
        <w:rPr>
          <w:rStyle w:val="katex-mathml"/>
        </w:rPr>
        <w:t>{\</w:t>
      </w:r>
      <w:proofErr w:type="spellStart"/>
      <w:r>
        <w:rPr>
          <w:rStyle w:val="katex-mathml"/>
        </w:rPr>
        <w:t>mathcal</w:t>
      </w:r>
      <w:proofErr w:type="spellEnd"/>
      <w:r>
        <w:rPr>
          <w:rStyle w:val="katex-mathml"/>
        </w:rPr>
        <w:t>{F}} \frac{1}{|a|} F\left(\frac{u}{a}\right)</w:t>
      </w:r>
      <w:r>
        <w:rPr>
          <w:rStyle w:val="mord"/>
        </w:rPr>
        <w:t>f</w:t>
      </w:r>
      <w:r>
        <w:rPr>
          <w:rStyle w:val="mopen"/>
        </w:rPr>
        <w:t>(</w:t>
      </w:r>
      <w:r>
        <w:rPr>
          <w:rStyle w:val="mord"/>
        </w:rPr>
        <w:t>ax</w:t>
      </w:r>
      <w:r>
        <w:rPr>
          <w:rStyle w:val="mclose"/>
        </w:rPr>
        <w:t>)</w:t>
      </w:r>
      <w:r>
        <w:rPr>
          <w:rStyle w:val="mord"/>
        </w:rPr>
        <w:t>F</w:t>
      </w:r>
      <w:r>
        <w:rPr>
          <w:rStyle w:val="vlist-s"/>
          <w:rFonts w:ascii="MS Gothic" w:eastAsia="MS Gothic" w:hAnsi="MS Gothic" w:cs="MS Gothic" w:hint="eastAsia"/>
        </w:rPr>
        <w:t>​</w:t>
      </w:r>
      <w:r>
        <w:rPr>
          <w:rStyle w:val="mord"/>
        </w:rPr>
        <w:t>∣a∣1</w:t>
      </w:r>
      <w:r>
        <w:rPr>
          <w:rStyle w:val="vlist-s"/>
          <w:rFonts w:ascii="MS Gothic" w:eastAsia="MS Gothic" w:hAnsi="MS Gothic" w:cs="MS Gothic" w:hint="eastAsia"/>
        </w:rPr>
        <w:t>​</w:t>
      </w:r>
      <w:r>
        <w:rPr>
          <w:rStyle w:val="mord"/>
        </w:rPr>
        <w:t>F</w:t>
      </w:r>
      <w:r>
        <w:rPr>
          <w:rStyle w:val="delimsizing"/>
        </w:rPr>
        <w:t>(</w:t>
      </w:r>
      <w:r>
        <w:rPr>
          <w:rStyle w:val="mord"/>
        </w:rPr>
        <w:t>au</w:t>
      </w:r>
      <w:r>
        <w:rPr>
          <w:rStyle w:val="vlist-s"/>
          <w:rFonts w:ascii="MS Gothic" w:eastAsia="MS Gothic" w:hAnsi="MS Gothic" w:cs="MS Gothic" w:hint="eastAsia"/>
        </w:rPr>
        <w:t>​</w:t>
      </w:r>
      <w:r>
        <w:rPr>
          <w:rStyle w:val="delimsizing"/>
        </w:rPr>
        <w:t>)</w:t>
      </w:r>
      <w:r>
        <w:t xml:space="preserve"> </w:t>
      </w:r>
    </w:p>
    <w:p w14:paraId="57A1CF68" w14:textId="77777777" w:rsidR="0062614D" w:rsidRDefault="0062614D" w:rsidP="0062614D">
      <w:r>
        <w:pict w14:anchorId="714AA111">
          <v:rect id="_x0000_i1034" style="width:0;height:1.5pt" o:hralign="center" o:hrstd="t" o:hr="t" fillcolor="#a0a0a0" stroked="f"/>
        </w:pict>
      </w:r>
    </w:p>
    <w:p w14:paraId="759EAA43" w14:textId="77777777" w:rsidR="0062614D" w:rsidRDefault="0062614D" w:rsidP="0062614D">
      <w:pPr>
        <w:pStyle w:val="3"/>
      </w:pPr>
      <w:r>
        <w:rPr>
          <w:rFonts w:ascii="Segoe UI Emoji" w:hAnsi="Segoe UI Emoji" w:cs="Segoe UI Emoji"/>
        </w:rPr>
        <w:t>✅</w:t>
      </w:r>
      <w:r>
        <w:t xml:space="preserve"> </w:t>
      </w:r>
      <w:r>
        <w:rPr>
          <w:rStyle w:val="a8"/>
          <w:b/>
          <w:bCs/>
        </w:rPr>
        <w:t>4. 卷积特性（Convolution Theorem）</w:t>
      </w:r>
    </w:p>
    <w:p w14:paraId="62F6B23E" w14:textId="77777777" w:rsidR="0062614D" w:rsidRDefault="0062614D" w:rsidP="0062614D">
      <w:pPr>
        <w:pStyle w:val="a9"/>
        <w:numPr>
          <w:ilvl w:val="0"/>
          <w:numId w:val="5"/>
        </w:numPr>
      </w:pPr>
      <w:r>
        <w:rPr>
          <w:rStyle w:val="a8"/>
        </w:rPr>
        <w:t>时域卷积 = 频域乘积</w:t>
      </w:r>
    </w:p>
    <w:p w14:paraId="2D20CF90" w14:textId="77777777" w:rsidR="0062614D" w:rsidRDefault="0062614D" w:rsidP="0062614D">
      <w:pPr>
        <w:spacing w:beforeAutospacing="1" w:afterAutospacing="1"/>
        <w:ind w:left="720"/>
      </w:pPr>
      <w:r>
        <w:rPr>
          <w:rStyle w:val="katex-mathml"/>
        </w:rPr>
        <w:t>f(x)</w:t>
      </w:r>
      <w:r>
        <w:rPr>
          <w:rStyle w:val="katex-mathml"/>
          <w:rFonts w:ascii="MS Gothic" w:eastAsia="MS Gothic" w:hAnsi="MS Gothic" w:cs="MS Gothic" w:hint="eastAsia"/>
        </w:rPr>
        <w:t>∗</w:t>
      </w:r>
      <w:r>
        <w:rPr>
          <w:rStyle w:val="katex-mathml"/>
        </w:rPr>
        <w:t>g(x)→FF(u)</w:t>
      </w:r>
      <w:r>
        <w:rPr>
          <w:rStyle w:val="katex-mathml"/>
          <w:rFonts w:ascii="MS Gothic" w:eastAsia="MS Gothic" w:hAnsi="MS Gothic" w:cs="MS Gothic" w:hint="eastAsia"/>
        </w:rPr>
        <w:t>⋅</w:t>
      </w:r>
      <w:r>
        <w:rPr>
          <w:rStyle w:val="katex-mathml"/>
        </w:rPr>
        <w:t>G(u)f(x) * g(x) \</w:t>
      </w:r>
      <w:proofErr w:type="spellStart"/>
      <w:r>
        <w:rPr>
          <w:rStyle w:val="katex-mathml"/>
        </w:rPr>
        <w:t>xrightarrow</w:t>
      </w:r>
      <w:proofErr w:type="spellEnd"/>
      <w:r>
        <w:rPr>
          <w:rStyle w:val="katex-mathml"/>
        </w:rPr>
        <w:t>{\</w:t>
      </w:r>
      <w:proofErr w:type="spellStart"/>
      <w:r>
        <w:rPr>
          <w:rStyle w:val="katex-mathml"/>
        </w:rPr>
        <w:t>mathcal</w:t>
      </w:r>
      <w:proofErr w:type="spellEnd"/>
      <w:r>
        <w:rPr>
          <w:rStyle w:val="katex-mathml"/>
        </w:rPr>
        <w:t>{F}} F(u) \</w:t>
      </w:r>
      <w:proofErr w:type="spellStart"/>
      <w:r>
        <w:rPr>
          <w:rStyle w:val="katex-mathml"/>
        </w:rPr>
        <w:t>cdot</w:t>
      </w:r>
      <w:proofErr w:type="spellEnd"/>
      <w:r>
        <w:rPr>
          <w:rStyle w:val="katex-mathml"/>
        </w:rPr>
        <w:t xml:space="preserve"> G(u)</w:t>
      </w:r>
      <w:r>
        <w:rPr>
          <w:rStyle w:val="mord"/>
        </w:rPr>
        <w:t>f</w:t>
      </w:r>
      <w:r>
        <w:rPr>
          <w:rStyle w:val="mopen"/>
        </w:rPr>
        <w:t>(</w:t>
      </w:r>
      <w:r>
        <w:rPr>
          <w:rStyle w:val="mord"/>
        </w:rPr>
        <w:t>x</w:t>
      </w:r>
      <w:r>
        <w:rPr>
          <w:rStyle w:val="mclose"/>
        </w:rPr>
        <w:t>)</w:t>
      </w:r>
      <w:r>
        <w:rPr>
          <w:rStyle w:val="mbin"/>
          <w:rFonts w:ascii="MS Gothic" w:eastAsia="MS Gothic" w:hAnsi="MS Gothic" w:cs="MS Gothic" w:hint="eastAsia"/>
        </w:rPr>
        <w:t>∗</w:t>
      </w:r>
      <w:r>
        <w:rPr>
          <w:rStyle w:val="mord"/>
        </w:rPr>
        <w:t>g</w:t>
      </w:r>
      <w:r>
        <w:rPr>
          <w:rStyle w:val="mopen"/>
        </w:rPr>
        <w:t>(</w:t>
      </w:r>
      <w:r>
        <w:rPr>
          <w:rStyle w:val="mord"/>
        </w:rPr>
        <w:t>x</w:t>
      </w:r>
      <w:r>
        <w:rPr>
          <w:rStyle w:val="mclose"/>
        </w:rPr>
        <w:t>)</w:t>
      </w:r>
      <w:r>
        <w:rPr>
          <w:rStyle w:val="mord"/>
        </w:rPr>
        <w:t>F</w:t>
      </w:r>
      <w:r>
        <w:rPr>
          <w:rStyle w:val="vlist-s"/>
          <w:rFonts w:ascii="MS Gothic" w:eastAsia="MS Gothic" w:hAnsi="MS Gothic" w:cs="MS Gothic" w:hint="eastAsia"/>
        </w:rPr>
        <w:t>​</w:t>
      </w:r>
      <w:r>
        <w:rPr>
          <w:rStyle w:val="mord"/>
        </w:rPr>
        <w:t>F</w:t>
      </w:r>
      <w:r>
        <w:rPr>
          <w:rStyle w:val="mopen"/>
        </w:rPr>
        <w:t>(</w:t>
      </w:r>
      <w:r>
        <w:rPr>
          <w:rStyle w:val="mord"/>
        </w:rPr>
        <w:t>u</w:t>
      </w:r>
      <w:r>
        <w:rPr>
          <w:rStyle w:val="mclose"/>
        </w:rPr>
        <w:t>)</w:t>
      </w:r>
      <w:r>
        <w:rPr>
          <w:rStyle w:val="mbin"/>
          <w:rFonts w:ascii="MS Gothic" w:eastAsia="MS Gothic" w:hAnsi="MS Gothic" w:cs="MS Gothic" w:hint="eastAsia"/>
        </w:rPr>
        <w:t>⋅</w:t>
      </w:r>
      <w:r>
        <w:rPr>
          <w:rStyle w:val="mord"/>
        </w:rPr>
        <w:t>G</w:t>
      </w:r>
      <w:r>
        <w:rPr>
          <w:rStyle w:val="mopen"/>
        </w:rPr>
        <w:t>(</w:t>
      </w:r>
      <w:r>
        <w:rPr>
          <w:rStyle w:val="mord"/>
        </w:rPr>
        <w:t>u</w:t>
      </w:r>
      <w:r>
        <w:rPr>
          <w:rStyle w:val="mclose"/>
        </w:rPr>
        <w:t>)</w:t>
      </w:r>
      <w:r>
        <w:t xml:space="preserve"> </w:t>
      </w:r>
    </w:p>
    <w:p w14:paraId="5EC79563" w14:textId="77777777" w:rsidR="0062614D" w:rsidRDefault="0062614D" w:rsidP="0062614D">
      <w:pPr>
        <w:pStyle w:val="a9"/>
        <w:numPr>
          <w:ilvl w:val="0"/>
          <w:numId w:val="5"/>
        </w:numPr>
      </w:pPr>
      <w:r>
        <w:rPr>
          <w:rStyle w:val="a8"/>
        </w:rPr>
        <w:t>时域乘积 = 频域卷积</w:t>
      </w:r>
    </w:p>
    <w:p w14:paraId="29BADB25" w14:textId="77777777" w:rsidR="0062614D" w:rsidRDefault="0062614D" w:rsidP="0062614D">
      <w:pPr>
        <w:spacing w:beforeAutospacing="1" w:afterAutospacing="1"/>
        <w:ind w:left="720"/>
      </w:pPr>
      <w:r>
        <w:rPr>
          <w:rStyle w:val="katex-mathml"/>
        </w:rPr>
        <w:lastRenderedPageBreak/>
        <w:t>f(x)</w:t>
      </w:r>
      <w:r>
        <w:rPr>
          <w:rStyle w:val="katex-mathml"/>
          <w:rFonts w:ascii="MS Gothic" w:eastAsia="MS Gothic" w:hAnsi="MS Gothic" w:cs="MS Gothic" w:hint="eastAsia"/>
        </w:rPr>
        <w:t>⋅</w:t>
      </w:r>
      <w:r>
        <w:rPr>
          <w:rStyle w:val="katex-mathml"/>
        </w:rPr>
        <w:t>g(x)→FF(u)</w:t>
      </w:r>
      <w:r>
        <w:rPr>
          <w:rStyle w:val="katex-mathml"/>
          <w:rFonts w:ascii="MS Gothic" w:eastAsia="MS Gothic" w:hAnsi="MS Gothic" w:cs="MS Gothic" w:hint="eastAsia"/>
        </w:rPr>
        <w:t>∗</w:t>
      </w:r>
      <w:r>
        <w:rPr>
          <w:rStyle w:val="katex-mathml"/>
        </w:rPr>
        <w:t>G(u)f(x) \</w:t>
      </w:r>
      <w:proofErr w:type="spellStart"/>
      <w:r>
        <w:rPr>
          <w:rStyle w:val="katex-mathml"/>
        </w:rPr>
        <w:t>cdot</w:t>
      </w:r>
      <w:proofErr w:type="spellEnd"/>
      <w:r>
        <w:rPr>
          <w:rStyle w:val="katex-mathml"/>
        </w:rPr>
        <w:t xml:space="preserve"> g(x) \</w:t>
      </w:r>
      <w:proofErr w:type="spellStart"/>
      <w:r>
        <w:rPr>
          <w:rStyle w:val="katex-mathml"/>
        </w:rPr>
        <w:t>xrightarrow</w:t>
      </w:r>
      <w:proofErr w:type="spellEnd"/>
      <w:r>
        <w:rPr>
          <w:rStyle w:val="katex-mathml"/>
        </w:rPr>
        <w:t>{\</w:t>
      </w:r>
      <w:proofErr w:type="spellStart"/>
      <w:r>
        <w:rPr>
          <w:rStyle w:val="katex-mathml"/>
        </w:rPr>
        <w:t>mathcal</w:t>
      </w:r>
      <w:proofErr w:type="spellEnd"/>
      <w:r>
        <w:rPr>
          <w:rStyle w:val="katex-mathml"/>
        </w:rPr>
        <w:t>{F}} F(u) * G(u)</w:t>
      </w:r>
      <w:r>
        <w:rPr>
          <w:rStyle w:val="mord"/>
        </w:rPr>
        <w:t>f</w:t>
      </w:r>
      <w:r>
        <w:rPr>
          <w:rStyle w:val="mopen"/>
        </w:rPr>
        <w:t>(</w:t>
      </w:r>
      <w:r>
        <w:rPr>
          <w:rStyle w:val="mord"/>
        </w:rPr>
        <w:t>x</w:t>
      </w:r>
      <w:r>
        <w:rPr>
          <w:rStyle w:val="mclose"/>
        </w:rPr>
        <w:t>)</w:t>
      </w:r>
      <w:r>
        <w:rPr>
          <w:rStyle w:val="mbin"/>
          <w:rFonts w:ascii="MS Gothic" w:eastAsia="MS Gothic" w:hAnsi="MS Gothic" w:cs="MS Gothic" w:hint="eastAsia"/>
        </w:rPr>
        <w:t>⋅</w:t>
      </w:r>
      <w:r>
        <w:rPr>
          <w:rStyle w:val="mord"/>
        </w:rPr>
        <w:t>g</w:t>
      </w:r>
      <w:r>
        <w:rPr>
          <w:rStyle w:val="mopen"/>
        </w:rPr>
        <w:t>(</w:t>
      </w:r>
      <w:r>
        <w:rPr>
          <w:rStyle w:val="mord"/>
        </w:rPr>
        <w:t>x</w:t>
      </w:r>
      <w:r>
        <w:rPr>
          <w:rStyle w:val="mclose"/>
        </w:rPr>
        <w:t>)</w:t>
      </w:r>
      <w:r>
        <w:rPr>
          <w:rStyle w:val="mord"/>
        </w:rPr>
        <w:t>F</w:t>
      </w:r>
      <w:r>
        <w:rPr>
          <w:rStyle w:val="vlist-s"/>
          <w:rFonts w:ascii="MS Gothic" w:eastAsia="MS Gothic" w:hAnsi="MS Gothic" w:cs="MS Gothic" w:hint="eastAsia"/>
        </w:rPr>
        <w:t>​</w:t>
      </w:r>
      <w:r>
        <w:rPr>
          <w:rStyle w:val="mord"/>
        </w:rPr>
        <w:t>F</w:t>
      </w:r>
      <w:r>
        <w:rPr>
          <w:rStyle w:val="mopen"/>
        </w:rPr>
        <w:t>(</w:t>
      </w:r>
      <w:r>
        <w:rPr>
          <w:rStyle w:val="mord"/>
        </w:rPr>
        <w:t>u</w:t>
      </w:r>
      <w:r>
        <w:rPr>
          <w:rStyle w:val="mclose"/>
        </w:rPr>
        <w:t>)</w:t>
      </w:r>
      <w:r>
        <w:rPr>
          <w:rStyle w:val="mbin"/>
          <w:rFonts w:ascii="MS Gothic" w:eastAsia="MS Gothic" w:hAnsi="MS Gothic" w:cs="MS Gothic" w:hint="eastAsia"/>
        </w:rPr>
        <w:t>∗</w:t>
      </w:r>
      <w:r>
        <w:rPr>
          <w:rStyle w:val="mord"/>
        </w:rPr>
        <w:t>G</w:t>
      </w:r>
      <w:r>
        <w:rPr>
          <w:rStyle w:val="mopen"/>
        </w:rPr>
        <w:t>(</w:t>
      </w:r>
      <w:r>
        <w:rPr>
          <w:rStyle w:val="mord"/>
        </w:rPr>
        <w:t>u</w:t>
      </w:r>
      <w:r>
        <w:rPr>
          <w:rStyle w:val="mclose"/>
        </w:rPr>
        <w:t>)</w:t>
      </w:r>
      <w:r>
        <w:t xml:space="preserve"> </w:t>
      </w:r>
    </w:p>
    <w:p w14:paraId="0075EEAA" w14:textId="77777777" w:rsidR="0062614D" w:rsidRDefault="0062614D" w:rsidP="0062614D">
      <w:pPr>
        <w:pStyle w:val="a9"/>
      </w:pPr>
      <w:r>
        <w:t>这是频率域滤波的理论基础。</w:t>
      </w:r>
    </w:p>
    <w:p w14:paraId="4751A987" w14:textId="77777777" w:rsidR="0062614D" w:rsidRDefault="0062614D" w:rsidP="0062614D">
      <w:r>
        <w:pict w14:anchorId="5711F585">
          <v:rect id="_x0000_i1035" style="width:0;height:1.5pt" o:hralign="center" o:hrstd="t" o:hr="t" fillcolor="#a0a0a0" stroked="f"/>
        </w:pict>
      </w:r>
    </w:p>
    <w:p w14:paraId="22E17B9C" w14:textId="77777777" w:rsidR="0062614D" w:rsidRDefault="0062614D" w:rsidP="0062614D">
      <w:pPr>
        <w:pStyle w:val="3"/>
      </w:pPr>
      <w:r>
        <w:rPr>
          <w:rFonts w:ascii="Segoe UI Emoji" w:hAnsi="Segoe UI Emoji" w:cs="Segoe UI Emoji"/>
        </w:rPr>
        <w:t>✅</w:t>
      </w:r>
      <w:r>
        <w:t xml:space="preserve"> </w:t>
      </w:r>
      <w:r>
        <w:rPr>
          <w:rStyle w:val="a8"/>
          <w:b/>
          <w:bCs/>
        </w:rPr>
        <w:t>5. 对称性（Symmetry）</w:t>
      </w:r>
    </w:p>
    <w:p w14:paraId="3F4FCD43" w14:textId="77777777" w:rsidR="0062614D" w:rsidRDefault="0062614D" w:rsidP="0062614D">
      <w:pPr>
        <w:pStyle w:val="a9"/>
        <w:numPr>
          <w:ilvl w:val="0"/>
          <w:numId w:val="6"/>
        </w:numPr>
      </w:pPr>
      <w:r>
        <w:t>傅里叶变换对称性主要体现在实偶函数的变换结果为实偶函数、实奇函数的结果</w:t>
      </w:r>
      <w:proofErr w:type="gramStart"/>
      <w:r>
        <w:t>为纯虚奇函数</w:t>
      </w:r>
      <w:proofErr w:type="gramEnd"/>
      <w:r>
        <w:t>等。</w:t>
      </w:r>
    </w:p>
    <w:p w14:paraId="73826904" w14:textId="77777777" w:rsidR="0062614D" w:rsidRDefault="0062614D" w:rsidP="0062614D">
      <w:r>
        <w:pict w14:anchorId="6704E254">
          <v:rect id="_x0000_i1036" style="width:0;height:1.5pt" o:hralign="center" o:hrstd="t" o:hr="t" fillcolor="#a0a0a0" stroked="f"/>
        </w:pict>
      </w:r>
    </w:p>
    <w:p w14:paraId="6D03AAF2" w14:textId="77777777" w:rsidR="0062614D" w:rsidRDefault="0062614D" w:rsidP="0062614D">
      <w:pPr>
        <w:pStyle w:val="3"/>
      </w:pPr>
      <w:r>
        <w:rPr>
          <w:rFonts w:ascii="Segoe UI Emoji" w:hAnsi="Segoe UI Emoji" w:cs="Segoe UI Emoji"/>
        </w:rPr>
        <w:t>✅</w:t>
      </w:r>
      <w:r>
        <w:t xml:space="preserve"> </w:t>
      </w:r>
      <w:r>
        <w:rPr>
          <w:rStyle w:val="a8"/>
          <w:b/>
          <w:bCs/>
        </w:rPr>
        <w:t>6. 傅里叶变换的可逆性（Inverse Transform）</w:t>
      </w:r>
    </w:p>
    <w:p w14:paraId="40C206B7" w14:textId="77777777" w:rsidR="0062614D" w:rsidRDefault="0062614D" w:rsidP="0062614D">
      <w:pPr>
        <w:pStyle w:val="a9"/>
      </w:pPr>
      <w:r>
        <w:t>可以通过反变换精确恢复原函数：</w:t>
      </w:r>
    </w:p>
    <w:p w14:paraId="6E887D9C" w14:textId="77777777" w:rsidR="0062614D" w:rsidRDefault="0062614D" w:rsidP="0062614D">
      <w:r>
        <w:rPr>
          <w:rStyle w:val="katex-mathml"/>
        </w:rPr>
        <w:t>f(x)=∫</w:t>
      </w:r>
      <w:r>
        <w:rPr>
          <w:rStyle w:val="katex-mathml"/>
          <w:rFonts w:ascii="微软雅黑" w:eastAsia="微软雅黑" w:hAnsi="微软雅黑" w:cs="微软雅黑" w:hint="eastAsia"/>
        </w:rPr>
        <w:t>−</w:t>
      </w:r>
      <w:r>
        <w:rPr>
          <w:rStyle w:val="katex-mathml"/>
        </w:rPr>
        <w:t>∞+∞F(u)ej2π</w:t>
      </w:r>
      <w:proofErr w:type="spellStart"/>
      <w:r>
        <w:rPr>
          <w:rStyle w:val="katex-mathml"/>
        </w:rPr>
        <w:t>uxduf</w:t>
      </w:r>
      <w:proofErr w:type="spellEnd"/>
      <w:r>
        <w:rPr>
          <w:rStyle w:val="katex-mathml"/>
        </w:rPr>
        <w:t>(x) = \int_{-\</w:t>
      </w:r>
      <w:proofErr w:type="spellStart"/>
      <w:r>
        <w:rPr>
          <w:rStyle w:val="katex-mathml"/>
        </w:rPr>
        <w:t>infty</w:t>
      </w:r>
      <w:proofErr w:type="spellEnd"/>
      <w:r>
        <w:rPr>
          <w:rStyle w:val="katex-mathml"/>
        </w:rPr>
        <w:t>}^{+\</w:t>
      </w:r>
      <w:proofErr w:type="spellStart"/>
      <w:r>
        <w:rPr>
          <w:rStyle w:val="katex-mathml"/>
        </w:rPr>
        <w:t>infty</w:t>
      </w:r>
      <w:proofErr w:type="spellEnd"/>
      <w:r>
        <w:rPr>
          <w:rStyle w:val="katex-mathml"/>
        </w:rPr>
        <w:t xml:space="preserve">} F(u) e^{j2\pi </w:t>
      </w:r>
      <w:proofErr w:type="spellStart"/>
      <w:r>
        <w:rPr>
          <w:rStyle w:val="katex-mathml"/>
        </w:rPr>
        <w:t>ux</w:t>
      </w:r>
      <w:proofErr w:type="spellEnd"/>
      <w:r>
        <w:rPr>
          <w:rStyle w:val="katex-mathml"/>
        </w:rPr>
        <w:t xml:space="preserve">} </w:t>
      </w:r>
      <w:proofErr w:type="spellStart"/>
      <w:r>
        <w:rPr>
          <w:rStyle w:val="katex-mathml"/>
        </w:rPr>
        <w:t>du</w:t>
      </w:r>
      <w:r>
        <w:rPr>
          <w:rStyle w:val="mord"/>
        </w:rPr>
        <w:t>f</w:t>
      </w:r>
      <w:proofErr w:type="spellEnd"/>
      <w:r>
        <w:rPr>
          <w:rStyle w:val="mopen"/>
        </w:rPr>
        <w:t>(</w:t>
      </w:r>
      <w:r>
        <w:rPr>
          <w:rStyle w:val="mord"/>
        </w:rPr>
        <w:t>x</w:t>
      </w:r>
      <w:r>
        <w:rPr>
          <w:rStyle w:val="mclose"/>
        </w:rPr>
        <w:t>)</w:t>
      </w:r>
      <w:r>
        <w:rPr>
          <w:rStyle w:val="mrel"/>
        </w:rPr>
        <w:t>=</w:t>
      </w:r>
      <w:r>
        <w:rPr>
          <w:rStyle w:val="mop"/>
        </w:rPr>
        <w:t>∫</w:t>
      </w:r>
      <w:r>
        <w:rPr>
          <w:rStyle w:val="mord"/>
          <w:rFonts w:ascii="微软雅黑" w:eastAsia="微软雅黑" w:hAnsi="微软雅黑" w:cs="微软雅黑" w:hint="eastAsia"/>
        </w:rPr>
        <w:t>−</w:t>
      </w:r>
      <w:r>
        <w:rPr>
          <w:rStyle w:val="mord"/>
          <w:rFonts w:ascii="等线" w:eastAsia="等线" w:hAnsi="等线" w:cs="等线" w:hint="eastAsia"/>
        </w:rPr>
        <w:t>∞</w:t>
      </w:r>
      <w:r>
        <w:rPr>
          <w:rStyle w:val="mord"/>
        </w:rPr>
        <w:t>+∞</w:t>
      </w:r>
      <w:r>
        <w:rPr>
          <w:rStyle w:val="vlist-s"/>
          <w:rFonts w:ascii="MS Gothic" w:eastAsia="MS Gothic" w:hAnsi="MS Gothic" w:cs="MS Gothic" w:hint="eastAsia"/>
        </w:rPr>
        <w:t>​</w:t>
      </w:r>
      <w:r>
        <w:rPr>
          <w:rStyle w:val="mord"/>
        </w:rPr>
        <w:t>F</w:t>
      </w:r>
      <w:r>
        <w:rPr>
          <w:rStyle w:val="mopen"/>
        </w:rPr>
        <w:t>(</w:t>
      </w:r>
      <w:r>
        <w:rPr>
          <w:rStyle w:val="mord"/>
        </w:rPr>
        <w:t>u</w:t>
      </w:r>
      <w:r>
        <w:rPr>
          <w:rStyle w:val="mclose"/>
        </w:rPr>
        <w:t>)</w:t>
      </w:r>
      <w:r>
        <w:rPr>
          <w:rStyle w:val="mord"/>
        </w:rPr>
        <w:t>ej2π</w:t>
      </w:r>
      <w:proofErr w:type="spellStart"/>
      <w:r>
        <w:rPr>
          <w:rStyle w:val="mord"/>
        </w:rPr>
        <w:t>uxdu</w:t>
      </w:r>
      <w:proofErr w:type="spellEnd"/>
      <w:r>
        <w:t xml:space="preserve"> </w:t>
      </w:r>
    </w:p>
    <w:p w14:paraId="0547AF6E" w14:textId="77777777" w:rsidR="0062614D" w:rsidRDefault="0062614D" w:rsidP="0062614D">
      <w:r>
        <w:pict w14:anchorId="416BA9C0">
          <v:rect id="_x0000_i1037" style="width:0;height:1.5pt" o:hralign="center" o:hrstd="t" o:hr="t" fillcolor="#a0a0a0" stroked="f"/>
        </w:pict>
      </w:r>
    </w:p>
    <w:p w14:paraId="2A21B5DA" w14:textId="77777777" w:rsidR="0062614D" w:rsidRDefault="0062614D" w:rsidP="0062614D">
      <w:pPr>
        <w:pStyle w:val="3"/>
      </w:pPr>
      <w:r>
        <w:rPr>
          <w:rFonts w:ascii="Segoe UI Emoji" w:hAnsi="Segoe UI Emoji" w:cs="Segoe UI Emoji"/>
        </w:rPr>
        <w:t>✅</w:t>
      </w:r>
      <w:r>
        <w:t xml:space="preserve"> </w:t>
      </w:r>
      <w:r>
        <w:rPr>
          <w:rStyle w:val="a8"/>
          <w:b/>
          <w:bCs/>
        </w:rPr>
        <w:t>7. 频谱和相位谱（Magnitude and Phase Spectrum）</w:t>
      </w:r>
    </w:p>
    <w:p w14:paraId="6A4A2A15" w14:textId="77777777" w:rsidR="0062614D" w:rsidRDefault="0062614D" w:rsidP="0062614D">
      <w:pPr>
        <w:pStyle w:val="a9"/>
        <w:numPr>
          <w:ilvl w:val="0"/>
          <w:numId w:val="7"/>
        </w:numPr>
      </w:pPr>
      <w:r>
        <w:t xml:space="preserve">频域中复函数 </w:t>
      </w:r>
      <w:r>
        <w:rPr>
          <w:rStyle w:val="katex-mathml"/>
        </w:rPr>
        <w:t>F(u)=∣F(u)∣</w:t>
      </w:r>
      <w:proofErr w:type="spellStart"/>
      <w:r>
        <w:rPr>
          <w:rStyle w:val="katex-mathml"/>
        </w:rPr>
        <w:t>ej</w:t>
      </w:r>
      <w:r>
        <w:rPr>
          <w:rStyle w:val="katex-mathml"/>
          <w:rFonts w:ascii="Cambria" w:hAnsi="Cambria" w:cs="Cambria"/>
        </w:rPr>
        <w:t>ϕ</w:t>
      </w:r>
      <w:proofErr w:type="spellEnd"/>
      <w:r>
        <w:rPr>
          <w:rStyle w:val="katex-mathml"/>
        </w:rPr>
        <w:t>(u)F(u) = |F(u)| e^{j\phi(u)}</w:t>
      </w:r>
      <w:r>
        <w:rPr>
          <w:rStyle w:val="mord"/>
        </w:rPr>
        <w:t>F</w:t>
      </w:r>
      <w:r>
        <w:rPr>
          <w:rStyle w:val="mopen"/>
        </w:rPr>
        <w:t>(</w:t>
      </w:r>
      <w:r>
        <w:rPr>
          <w:rStyle w:val="mord"/>
        </w:rPr>
        <w:t>u</w:t>
      </w:r>
      <w:r>
        <w:rPr>
          <w:rStyle w:val="mclose"/>
        </w:rPr>
        <w:t>)</w:t>
      </w:r>
      <w:r>
        <w:rPr>
          <w:rStyle w:val="mrel"/>
        </w:rPr>
        <w:t>=</w:t>
      </w:r>
      <w:r>
        <w:rPr>
          <w:rStyle w:val="mord"/>
        </w:rPr>
        <w:t>∣F</w:t>
      </w:r>
      <w:r>
        <w:rPr>
          <w:rStyle w:val="mopen"/>
        </w:rPr>
        <w:t>(</w:t>
      </w:r>
      <w:r>
        <w:rPr>
          <w:rStyle w:val="mord"/>
        </w:rPr>
        <w:t>u</w:t>
      </w:r>
      <w:r>
        <w:rPr>
          <w:rStyle w:val="mclose"/>
        </w:rPr>
        <w:t>)</w:t>
      </w:r>
      <w:r>
        <w:rPr>
          <w:rStyle w:val="mord"/>
        </w:rPr>
        <w:t>∣</w:t>
      </w:r>
      <w:proofErr w:type="spellStart"/>
      <w:r>
        <w:rPr>
          <w:rStyle w:val="mord"/>
        </w:rPr>
        <w:t>ej</w:t>
      </w:r>
      <w:r>
        <w:rPr>
          <w:rStyle w:val="mord"/>
          <w:rFonts w:ascii="Cambria" w:hAnsi="Cambria" w:cs="Cambria"/>
        </w:rPr>
        <w:t>ϕ</w:t>
      </w:r>
      <w:proofErr w:type="spellEnd"/>
      <w:r>
        <w:rPr>
          <w:rStyle w:val="mopen"/>
        </w:rPr>
        <w:t>(</w:t>
      </w:r>
      <w:r>
        <w:rPr>
          <w:rStyle w:val="mord"/>
        </w:rPr>
        <w:t>u</w:t>
      </w:r>
      <w:r>
        <w:rPr>
          <w:rStyle w:val="mclose"/>
        </w:rPr>
        <w:t>)</w:t>
      </w:r>
    </w:p>
    <w:p w14:paraId="3A3D692E" w14:textId="77777777" w:rsidR="0062614D" w:rsidRDefault="0062614D" w:rsidP="0062614D">
      <w:pPr>
        <w:pStyle w:val="a9"/>
        <w:numPr>
          <w:ilvl w:val="1"/>
          <w:numId w:val="7"/>
        </w:numPr>
      </w:pPr>
      <w:r>
        <w:rPr>
          <w:rStyle w:val="katex-mathml"/>
        </w:rPr>
        <w:t>∣F(u)∣|F(u)|</w:t>
      </w:r>
      <w:r>
        <w:rPr>
          <w:rStyle w:val="mord"/>
        </w:rPr>
        <w:t>∣F</w:t>
      </w:r>
      <w:r>
        <w:rPr>
          <w:rStyle w:val="mopen"/>
        </w:rPr>
        <w:t>(</w:t>
      </w:r>
      <w:r>
        <w:rPr>
          <w:rStyle w:val="mord"/>
        </w:rPr>
        <w:t>u</w:t>
      </w:r>
      <w:r>
        <w:rPr>
          <w:rStyle w:val="mclose"/>
        </w:rPr>
        <w:t>)</w:t>
      </w:r>
      <w:r>
        <w:rPr>
          <w:rStyle w:val="mord"/>
        </w:rPr>
        <w:t>∣</w:t>
      </w:r>
      <w:r>
        <w:t>：振幅谱（频率强度）</w:t>
      </w:r>
    </w:p>
    <w:p w14:paraId="60F8E5B9" w14:textId="77777777" w:rsidR="0062614D" w:rsidRDefault="0062614D" w:rsidP="0062614D">
      <w:pPr>
        <w:pStyle w:val="a9"/>
        <w:numPr>
          <w:ilvl w:val="1"/>
          <w:numId w:val="7"/>
        </w:numPr>
      </w:pPr>
      <w:r>
        <w:rPr>
          <w:rStyle w:val="katex-mathml"/>
          <w:rFonts w:ascii="Cambria" w:hAnsi="Cambria" w:cs="Cambria"/>
        </w:rPr>
        <w:t>ϕ</w:t>
      </w:r>
      <w:r>
        <w:rPr>
          <w:rStyle w:val="katex-mathml"/>
        </w:rPr>
        <w:t>(u)\phi(u)</w:t>
      </w:r>
      <w:r>
        <w:rPr>
          <w:rStyle w:val="mord"/>
          <w:rFonts w:ascii="Cambria" w:hAnsi="Cambria" w:cs="Cambria"/>
        </w:rPr>
        <w:t>ϕ</w:t>
      </w:r>
      <w:r>
        <w:rPr>
          <w:rStyle w:val="mopen"/>
        </w:rPr>
        <w:t>(</w:t>
      </w:r>
      <w:r>
        <w:rPr>
          <w:rStyle w:val="mord"/>
        </w:rPr>
        <w:t>u</w:t>
      </w:r>
      <w:r>
        <w:rPr>
          <w:rStyle w:val="mclose"/>
        </w:rPr>
        <w:t>)</w:t>
      </w:r>
      <w:r>
        <w:t>：相位谱（结构信息）</w:t>
      </w:r>
    </w:p>
    <w:p w14:paraId="4791C625" w14:textId="77777777" w:rsidR="0062614D" w:rsidRDefault="0062614D" w:rsidP="0062614D">
      <w:pPr>
        <w:pStyle w:val="a9"/>
      </w:pPr>
      <w:r>
        <w:rPr>
          <w:rStyle w:val="a8"/>
        </w:rPr>
        <w:t>图像的结构主要由相位谱决定。</w:t>
      </w:r>
    </w:p>
    <w:p w14:paraId="3E6B4E69" w14:textId="77777777" w:rsidR="0062614D" w:rsidRDefault="0062614D" w:rsidP="0062614D">
      <w:r>
        <w:pict w14:anchorId="5A5C008B">
          <v:rect id="_x0000_i1038" style="width:0;height:1.5pt" o:hralign="center" o:hrstd="t" o:hr="t" fillcolor="#a0a0a0" stroked="f"/>
        </w:pict>
      </w:r>
    </w:p>
    <w:p w14:paraId="35ABEB3C" w14:textId="77777777" w:rsidR="0062614D" w:rsidRDefault="0062614D" w:rsidP="0062614D">
      <w:pPr>
        <w:pStyle w:val="3"/>
      </w:pPr>
      <w:r>
        <w:rPr>
          <w:rFonts w:ascii="Segoe UI Emoji" w:hAnsi="Segoe UI Emoji" w:cs="Segoe UI Emoji"/>
        </w:rPr>
        <w:t>✅</w:t>
      </w:r>
      <w:r>
        <w:t xml:space="preserve"> </w:t>
      </w:r>
      <w:r>
        <w:rPr>
          <w:rStyle w:val="a8"/>
          <w:b/>
          <w:bCs/>
        </w:rPr>
        <w:t>8. 傅里叶变换的能量守恒（Parseval定理）</w:t>
      </w:r>
    </w:p>
    <w:p w14:paraId="1F6C3584" w14:textId="77777777" w:rsidR="0062614D" w:rsidRDefault="0062614D" w:rsidP="0062614D">
      <w:r>
        <w:rPr>
          <w:rStyle w:val="katex-mathml"/>
        </w:rPr>
        <w:t>∫∣f(x)∣2dx=∫∣F(u)∣2du\int |f(x)|^2 dx = \int |F(u)|^2 du</w:t>
      </w:r>
      <w:r>
        <w:rPr>
          <w:rStyle w:val="mop"/>
        </w:rPr>
        <w:t>∫</w:t>
      </w:r>
      <w:r>
        <w:rPr>
          <w:rStyle w:val="mord"/>
        </w:rPr>
        <w:t>∣f</w:t>
      </w:r>
      <w:r>
        <w:rPr>
          <w:rStyle w:val="mopen"/>
        </w:rPr>
        <w:t>(</w:t>
      </w:r>
      <w:r>
        <w:rPr>
          <w:rStyle w:val="mord"/>
        </w:rPr>
        <w:t>x</w:t>
      </w:r>
      <w:r>
        <w:rPr>
          <w:rStyle w:val="mclose"/>
        </w:rPr>
        <w:t>)</w:t>
      </w:r>
      <w:r>
        <w:rPr>
          <w:rStyle w:val="mord"/>
        </w:rPr>
        <w:t>∣2dx</w:t>
      </w:r>
      <w:r>
        <w:rPr>
          <w:rStyle w:val="mrel"/>
        </w:rPr>
        <w:t>=</w:t>
      </w:r>
      <w:r>
        <w:rPr>
          <w:rStyle w:val="mop"/>
        </w:rPr>
        <w:t>∫</w:t>
      </w:r>
      <w:r>
        <w:rPr>
          <w:rStyle w:val="mord"/>
        </w:rPr>
        <w:t>∣F</w:t>
      </w:r>
      <w:r>
        <w:rPr>
          <w:rStyle w:val="mopen"/>
        </w:rPr>
        <w:t>(</w:t>
      </w:r>
      <w:r>
        <w:rPr>
          <w:rStyle w:val="mord"/>
        </w:rPr>
        <w:t>u</w:t>
      </w:r>
      <w:r>
        <w:rPr>
          <w:rStyle w:val="mclose"/>
        </w:rPr>
        <w:t>)</w:t>
      </w:r>
      <w:r>
        <w:rPr>
          <w:rStyle w:val="mord"/>
        </w:rPr>
        <w:t>∣2du</w:t>
      </w:r>
      <w:r>
        <w:t xml:space="preserve"> </w:t>
      </w:r>
    </w:p>
    <w:p w14:paraId="154DBED4" w14:textId="77777777" w:rsidR="0062614D" w:rsidRDefault="0062614D" w:rsidP="0062614D">
      <w:pPr>
        <w:pStyle w:val="a9"/>
      </w:pPr>
      <w:r>
        <w:t>表示时域与频域的总能量相等。</w:t>
      </w:r>
    </w:p>
    <w:p w14:paraId="629E957E" w14:textId="77777777" w:rsidR="0062614D" w:rsidRDefault="0062614D" w:rsidP="0062614D">
      <w:r>
        <w:pict w14:anchorId="168DAD84">
          <v:rect id="_x0000_i1039" style="width:0;height:1.5pt" o:hralign="center" o:hrstd="t" o:hr="t" fillcolor="#a0a0a0" stroked="f"/>
        </w:pict>
      </w:r>
    </w:p>
    <w:p w14:paraId="78D9F1BD" w14:textId="77777777" w:rsidR="0062614D" w:rsidRDefault="0062614D" w:rsidP="0062614D">
      <w:pPr>
        <w:pStyle w:val="3"/>
      </w:pPr>
      <w:r>
        <w:rPr>
          <w:rFonts w:ascii="Segoe UI Emoji" w:hAnsi="Segoe UI Emoji" w:cs="Segoe UI Emoji"/>
        </w:rPr>
        <w:lastRenderedPageBreak/>
        <w:t>✅</w:t>
      </w:r>
      <w:r>
        <w:t xml:space="preserve"> </w:t>
      </w:r>
      <w:r>
        <w:rPr>
          <w:rStyle w:val="a8"/>
          <w:b/>
          <w:bCs/>
        </w:rPr>
        <w:t>9. 傅里叶变换的实部与虚部</w:t>
      </w:r>
    </w:p>
    <w:p w14:paraId="5C1BE03C" w14:textId="77777777" w:rsidR="0062614D" w:rsidRDefault="0062614D" w:rsidP="0062614D">
      <w:pPr>
        <w:pStyle w:val="a9"/>
        <w:numPr>
          <w:ilvl w:val="0"/>
          <w:numId w:val="8"/>
        </w:numPr>
      </w:pPr>
      <w:r>
        <w:t>对于实值函数，其频域具有共轭对称性：</w:t>
      </w:r>
    </w:p>
    <w:p w14:paraId="34765250" w14:textId="77777777" w:rsidR="0062614D" w:rsidRDefault="0062614D" w:rsidP="0062614D">
      <w:pPr>
        <w:spacing w:beforeAutospacing="1" w:afterAutospacing="1"/>
        <w:ind w:left="720"/>
      </w:pPr>
      <w:r>
        <w:rPr>
          <w:rStyle w:val="katex-mathml"/>
        </w:rPr>
        <w:t>F(</w:t>
      </w:r>
      <w:r>
        <w:rPr>
          <w:rStyle w:val="katex-mathml"/>
          <w:rFonts w:ascii="微软雅黑" w:eastAsia="微软雅黑" w:hAnsi="微软雅黑" w:cs="微软雅黑" w:hint="eastAsia"/>
        </w:rPr>
        <w:t>−</w:t>
      </w:r>
      <w:r>
        <w:rPr>
          <w:rStyle w:val="katex-mathml"/>
        </w:rPr>
        <w:t>u)=F(u)</w:t>
      </w:r>
      <w:r>
        <w:rPr>
          <w:rStyle w:val="katex-mathml"/>
          <w:rFonts w:ascii="微软雅黑" w:eastAsia="微软雅黑" w:hAnsi="微软雅黑" w:cs="微软雅黑" w:hint="eastAsia"/>
        </w:rPr>
        <w:t>‾</w:t>
      </w:r>
      <w:r>
        <w:rPr>
          <w:rStyle w:val="katex-mathml"/>
        </w:rPr>
        <w:t>F(-u) = \overline{F(u)}</w:t>
      </w:r>
      <w:r>
        <w:rPr>
          <w:rStyle w:val="mord"/>
        </w:rPr>
        <w:t>F</w:t>
      </w:r>
      <w:r>
        <w:rPr>
          <w:rStyle w:val="mopen"/>
        </w:rPr>
        <w:t>(</w:t>
      </w:r>
      <w:r>
        <w:rPr>
          <w:rStyle w:val="mord"/>
          <w:rFonts w:ascii="微软雅黑" w:eastAsia="微软雅黑" w:hAnsi="微软雅黑" w:cs="微软雅黑" w:hint="eastAsia"/>
        </w:rPr>
        <w:t>−</w:t>
      </w:r>
      <w:r>
        <w:rPr>
          <w:rStyle w:val="mord"/>
        </w:rPr>
        <w:t>u</w:t>
      </w:r>
      <w:r>
        <w:rPr>
          <w:rStyle w:val="mclose"/>
        </w:rPr>
        <w:t>)</w:t>
      </w:r>
      <w:r>
        <w:rPr>
          <w:rStyle w:val="mrel"/>
        </w:rPr>
        <w:t>=</w:t>
      </w:r>
      <w:r>
        <w:rPr>
          <w:rStyle w:val="mord"/>
        </w:rPr>
        <w:t>F</w:t>
      </w:r>
      <w:r>
        <w:rPr>
          <w:rStyle w:val="mopen"/>
        </w:rPr>
        <w:t>(</w:t>
      </w:r>
      <w:r>
        <w:rPr>
          <w:rStyle w:val="mord"/>
        </w:rPr>
        <w:t>u</w:t>
      </w:r>
      <w:r>
        <w:rPr>
          <w:rStyle w:val="mclose"/>
        </w:rPr>
        <w:t>)</w:t>
      </w:r>
      <w:r>
        <w:rPr>
          <w:rStyle w:val="vlist-s"/>
          <w:rFonts w:ascii="MS Gothic" w:eastAsia="MS Gothic" w:hAnsi="MS Gothic" w:cs="MS Gothic" w:hint="eastAsia"/>
        </w:rPr>
        <w:t>​</w:t>
      </w:r>
    </w:p>
    <w:p w14:paraId="63E6DEA1" w14:textId="77777777" w:rsidR="00590301" w:rsidRPr="0062614D" w:rsidRDefault="00590301" w:rsidP="0001771F">
      <w:pPr>
        <w:rPr>
          <w:rFonts w:hint="eastAsia"/>
        </w:rPr>
      </w:pPr>
    </w:p>
    <w:sectPr w:rsidR="00590301" w:rsidRPr="006261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A6D63" w14:textId="77777777" w:rsidR="006D5CCA" w:rsidRDefault="006D5CCA" w:rsidP="004A4503">
      <w:r>
        <w:separator/>
      </w:r>
    </w:p>
  </w:endnote>
  <w:endnote w:type="continuationSeparator" w:id="0">
    <w:p w14:paraId="44AE6EC0" w14:textId="77777777" w:rsidR="006D5CCA" w:rsidRDefault="006D5CCA" w:rsidP="004A4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82541" w14:textId="77777777" w:rsidR="006D5CCA" w:rsidRDefault="006D5CCA" w:rsidP="004A4503">
      <w:r>
        <w:separator/>
      </w:r>
    </w:p>
  </w:footnote>
  <w:footnote w:type="continuationSeparator" w:id="0">
    <w:p w14:paraId="2EE17D11" w14:textId="77777777" w:rsidR="006D5CCA" w:rsidRDefault="006D5CCA" w:rsidP="004A4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47508"/>
    <w:multiLevelType w:val="multilevel"/>
    <w:tmpl w:val="2216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5788E"/>
    <w:multiLevelType w:val="multilevel"/>
    <w:tmpl w:val="6A68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B05D9"/>
    <w:multiLevelType w:val="multilevel"/>
    <w:tmpl w:val="FB9E6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E1BD3"/>
    <w:multiLevelType w:val="multilevel"/>
    <w:tmpl w:val="3EA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D6708"/>
    <w:multiLevelType w:val="multilevel"/>
    <w:tmpl w:val="B2202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AF664B"/>
    <w:multiLevelType w:val="multilevel"/>
    <w:tmpl w:val="5352E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4F745A"/>
    <w:multiLevelType w:val="multilevel"/>
    <w:tmpl w:val="EF8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5F396A"/>
    <w:multiLevelType w:val="multilevel"/>
    <w:tmpl w:val="8B42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4"/>
  </w:num>
  <w:num w:numId="4">
    <w:abstractNumId w:val="1"/>
  </w:num>
  <w:num w:numId="5">
    <w:abstractNumId w:val="0"/>
  </w:num>
  <w:num w:numId="6">
    <w:abstractNumId w:val="3"/>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BCD"/>
    <w:rsid w:val="0001771F"/>
    <w:rsid w:val="000C3DB5"/>
    <w:rsid w:val="002741C1"/>
    <w:rsid w:val="00493EC4"/>
    <w:rsid w:val="004A4503"/>
    <w:rsid w:val="0055309D"/>
    <w:rsid w:val="00590301"/>
    <w:rsid w:val="0062614D"/>
    <w:rsid w:val="006409C4"/>
    <w:rsid w:val="006C136D"/>
    <w:rsid w:val="006D5CCA"/>
    <w:rsid w:val="00770BCD"/>
    <w:rsid w:val="0086674F"/>
    <w:rsid w:val="00A829DD"/>
    <w:rsid w:val="00B53DE3"/>
    <w:rsid w:val="00BC19DA"/>
    <w:rsid w:val="00D104C8"/>
    <w:rsid w:val="00D36299"/>
    <w:rsid w:val="00DB6BF3"/>
    <w:rsid w:val="00ED3545"/>
    <w:rsid w:val="00F26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AA5CCB"/>
  <w15:chartTrackingRefBased/>
  <w15:docId w15:val="{B0D25960-81A8-4395-A52C-7F866979D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590301"/>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semiHidden/>
    <w:unhideWhenUsed/>
    <w:qFormat/>
    <w:rsid w:val="0062614D"/>
    <w:pPr>
      <w:keepNext/>
      <w:keepLines/>
      <w:spacing w:before="260" w:after="260" w:line="416" w:lineRule="auto"/>
      <w:outlineLvl w:val="2"/>
    </w:pPr>
    <w:rPr>
      <w:b/>
      <w:bCs/>
      <w:sz w:val="32"/>
      <w:szCs w:val="32"/>
    </w:rPr>
  </w:style>
  <w:style w:type="paragraph" w:styleId="6">
    <w:name w:val="heading 6"/>
    <w:basedOn w:val="a"/>
    <w:link w:val="60"/>
    <w:uiPriority w:val="9"/>
    <w:qFormat/>
    <w:rsid w:val="00590301"/>
    <w:pPr>
      <w:widowControl/>
      <w:spacing w:before="100" w:beforeAutospacing="1" w:after="100" w:afterAutospacing="1"/>
      <w:jc w:val="left"/>
      <w:outlineLvl w:val="5"/>
    </w:pPr>
    <w:rPr>
      <w:rFonts w:ascii="宋体" w:eastAsia="宋体" w:hAnsi="宋体" w:cs="宋体"/>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3">
    <w:name w:val="正文123"/>
    <w:basedOn w:val="a"/>
    <w:link w:val="1230"/>
    <w:qFormat/>
    <w:rsid w:val="00ED3545"/>
    <w:pPr>
      <w:widowControl/>
      <w:spacing w:line="360" w:lineRule="auto"/>
      <w:ind w:leftChars="100" w:left="100" w:rightChars="100" w:right="100" w:firstLine="420"/>
      <w:jc w:val="left"/>
    </w:pPr>
    <w:rPr>
      <w:rFonts w:ascii="宋体" w:eastAsia="仿宋" w:hAnsi="宋体" w:cs="宋体"/>
      <w:sz w:val="24"/>
      <w:szCs w:val="24"/>
    </w:rPr>
  </w:style>
  <w:style w:type="character" w:customStyle="1" w:styleId="1230">
    <w:name w:val="正文123 字符"/>
    <w:basedOn w:val="a0"/>
    <w:link w:val="123"/>
    <w:rsid w:val="00ED3545"/>
    <w:rPr>
      <w:rFonts w:ascii="宋体" w:eastAsia="仿宋" w:hAnsi="宋体" w:cs="宋体"/>
      <w:sz w:val="24"/>
      <w:szCs w:val="24"/>
    </w:rPr>
  </w:style>
  <w:style w:type="paragraph" w:styleId="a3">
    <w:name w:val="header"/>
    <w:basedOn w:val="a"/>
    <w:link w:val="a4"/>
    <w:uiPriority w:val="99"/>
    <w:unhideWhenUsed/>
    <w:rsid w:val="004A450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A4503"/>
    <w:rPr>
      <w:sz w:val="18"/>
      <w:szCs w:val="18"/>
    </w:rPr>
  </w:style>
  <w:style w:type="paragraph" w:styleId="a5">
    <w:name w:val="footer"/>
    <w:basedOn w:val="a"/>
    <w:link w:val="a6"/>
    <w:uiPriority w:val="99"/>
    <w:unhideWhenUsed/>
    <w:rsid w:val="004A4503"/>
    <w:pPr>
      <w:tabs>
        <w:tab w:val="center" w:pos="4153"/>
        <w:tab w:val="right" w:pos="8306"/>
      </w:tabs>
      <w:snapToGrid w:val="0"/>
      <w:jc w:val="left"/>
    </w:pPr>
    <w:rPr>
      <w:sz w:val="18"/>
      <w:szCs w:val="18"/>
    </w:rPr>
  </w:style>
  <w:style w:type="character" w:customStyle="1" w:styleId="a6">
    <w:name w:val="页脚 字符"/>
    <w:basedOn w:val="a0"/>
    <w:link w:val="a5"/>
    <w:uiPriority w:val="99"/>
    <w:rsid w:val="004A4503"/>
    <w:rPr>
      <w:sz w:val="18"/>
      <w:szCs w:val="18"/>
    </w:rPr>
  </w:style>
  <w:style w:type="character" w:styleId="a7">
    <w:name w:val="Hyperlink"/>
    <w:basedOn w:val="a0"/>
    <w:uiPriority w:val="99"/>
    <w:semiHidden/>
    <w:unhideWhenUsed/>
    <w:rsid w:val="00D36299"/>
    <w:rPr>
      <w:color w:val="0000FF"/>
      <w:u w:val="single"/>
    </w:rPr>
  </w:style>
  <w:style w:type="character" w:styleId="a8">
    <w:name w:val="Strong"/>
    <w:basedOn w:val="a0"/>
    <w:uiPriority w:val="22"/>
    <w:qFormat/>
    <w:rsid w:val="00F26314"/>
    <w:rPr>
      <w:b/>
      <w:bCs/>
    </w:rPr>
  </w:style>
  <w:style w:type="character" w:customStyle="1" w:styleId="20">
    <w:name w:val="标题 2 字符"/>
    <w:basedOn w:val="a0"/>
    <w:link w:val="2"/>
    <w:uiPriority w:val="9"/>
    <w:rsid w:val="00590301"/>
    <w:rPr>
      <w:rFonts w:ascii="宋体" w:eastAsia="宋体" w:hAnsi="宋体" w:cs="宋体"/>
      <w:b/>
      <w:bCs/>
      <w:kern w:val="0"/>
      <w:sz w:val="36"/>
      <w:szCs w:val="36"/>
    </w:rPr>
  </w:style>
  <w:style w:type="character" w:customStyle="1" w:styleId="60">
    <w:name w:val="标题 6 字符"/>
    <w:basedOn w:val="a0"/>
    <w:link w:val="6"/>
    <w:uiPriority w:val="9"/>
    <w:rsid w:val="00590301"/>
    <w:rPr>
      <w:rFonts w:ascii="宋体" w:eastAsia="宋体" w:hAnsi="宋体" w:cs="宋体"/>
      <w:b/>
      <w:bCs/>
      <w:kern w:val="0"/>
      <w:sz w:val="15"/>
      <w:szCs w:val="15"/>
    </w:rPr>
  </w:style>
  <w:style w:type="paragraph" w:styleId="a9">
    <w:name w:val="Normal (Web)"/>
    <w:basedOn w:val="a"/>
    <w:uiPriority w:val="99"/>
    <w:semiHidden/>
    <w:unhideWhenUsed/>
    <w:rsid w:val="00590301"/>
    <w:pPr>
      <w:widowControl/>
      <w:spacing w:before="100" w:beforeAutospacing="1" w:after="100" w:afterAutospacing="1"/>
      <w:jc w:val="left"/>
    </w:pPr>
    <w:rPr>
      <w:rFonts w:ascii="宋体" w:eastAsia="宋体" w:hAnsi="宋体" w:cs="宋体"/>
      <w:kern w:val="0"/>
      <w:sz w:val="24"/>
      <w:szCs w:val="24"/>
    </w:rPr>
  </w:style>
  <w:style w:type="character" w:customStyle="1" w:styleId="katex-mathml">
    <w:name w:val="katex-mathml"/>
    <w:basedOn w:val="a0"/>
    <w:rsid w:val="00590301"/>
  </w:style>
  <w:style w:type="character" w:customStyle="1" w:styleId="mord">
    <w:name w:val="mord"/>
    <w:basedOn w:val="a0"/>
    <w:rsid w:val="00590301"/>
  </w:style>
  <w:style w:type="character" w:customStyle="1" w:styleId="mopen">
    <w:name w:val="mopen"/>
    <w:basedOn w:val="a0"/>
    <w:rsid w:val="00590301"/>
  </w:style>
  <w:style w:type="character" w:customStyle="1" w:styleId="mpunct">
    <w:name w:val="mpunct"/>
    <w:basedOn w:val="a0"/>
    <w:rsid w:val="00590301"/>
  </w:style>
  <w:style w:type="character" w:customStyle="1" w:styleId="mclose">
    <w:name w:val="mclose"/>
    <w:basedOn w:val="a0"/>
    <w:rsid w:val="00590301"/>
  </w:style>
  <w:style w:type="character" w:customStyle="1" w:styleId="mrel">
    <w:name w:val="mrel"/>
    <w:basedOn w:val="a0"/>
    <w:rsid w:val="00590301"/>
  </w:style>
  <w:style w:type="character" w:customStyle="1" w:styleId="mbin">
    <w:name w:val="mbin"/>
    <w:basedOn w:val="a0"/>
    <w:rsid w:val="00590301"/>
  </w:style>
  <w:style w:type="character" w:customStyle="1" w:styleId="vlist-s">
    <w:name w:val="vlist-s"/>
    <w:basedOn w:val="a0"/>
    <w:rsid w:val="00590301"/>
  </w:style>
  <w:style w:type="character" w:customStyle="1" w:styleId="30">
    <w:name w:val="标题 3 字符"/>
    <w:basedOn w:val="a0"/>
    <w:link w:val="3"/>
    <w:uiPriority w:val="9"/>
    <w:semiHidden/>
    <w:rsid w:val="0062614D"/>
    <w:rPr>
      <w:b/>
      <w:bCs/>
      <w:sz w:val="32"/>
      <w:szCs w:val="32"/>
    </w:rPr>
  </w:style>
  <w:style w:type="character" w:customStyle="1" w:styleId="delimsizing">
    <w:name w:val="delimsizing"/>
    <w:basedOn w:val="a0"/>
    <w:rsid w:val="0062614D"/>
  </w:style>
  <w:style w:type="character" w:customStyle="1" w:styleId="mop">
    <w:name w:val="mop"/>
    <w:basedOn w:val="a0"/>
    <w:rsid w:val="00626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96590">
      <w:bodyDiv w:val="1"/>
      <w:marLeft w:val="0"/>
      <w:marRight w:val="0"/>
      <w:marTop w:val="0"/>
      <w:marBottom w:val="0"/>
      <w:divBdr>
        <w:top w:val="none" w:sz="0" w:space="0" w:color="auto"/>
        <w:left w:val="none" w:sz="0" w:space="0" w:color="auto"/>
        <w:bottom w:val="none" w:sz="0" w:space="0" w:color="auto"/>
        <w:right w:val="none" w:sz="0" w:space="0" w:color="auto"/>
      </w:divBdr>
      <w:divsChild>
        <w:div w:id="108160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966769">
          <w:blockQuote w:val="1"/>
          <w:marLeft w:val="720"/>
          <w:marRight w:val="720"/>
          <w:marTop w:val="100"/>
          <w:marBottom w:val="100"/>
          <w:divBdr>
            <w:top w:val="none" w:sz="0" w:space="0" w:color="auto"/>
            <w:left w:val="none" w:sz="0" w:space="0" w:color="auto"/>
            <w:bottom w:val="none" w:sz="0" w:space="0" w:color="auto"/>
            <w:right w:val="none" w:sz="0" w:space="0" w:color="auto"/>
          </w:divBdr>
        </w:div>
        <w:div w:id="588462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601981">
      <w:bodyDiv w:val="1"/>
      <w:marLeft w:val="0"/>
      <w:marRight w:val="0"/>
      <w:marTop w:val="0"/>
      <w:marBottom w:val="0"/>
      <w:divBdr>
        <w:top w:val="none" w:sz="0" w:space="0" w:color="auto"/>
        <w:left w:val="none" w:sz="0" w:space="0" w:color="auto"/>
        <w:bottom w:val="none" w:sz="0" w:space="0" w:color="auto"/>
        <w:right w:val="none" w:sz="0" w:space="0" w:color="auto"/>
      </w:divBdr>
      <w:divsChild>
        <w:div w:id="1154179785">
          <w:marLeft w:val="0"/>
          <w:marRight w:val="0"/>
          <w:marTop w:val="0"/>
          <w:marBottom w:val="0"/>
          <w:divBdr>
            <w:top w:val="none" w:sz="0" w:space="0" w:color="auto"/>
            <w:left w:val="none" w:sz="0" w:space="0" w:color="auto"/>
            <w:bottom w:val="none" w:sz="0" w:space="0" w:color="auto"/>
            <w:right w:val="none" w:sz="0" w:space="0" w:color="auto"/>
          </w:divBdr>
          <w:divsChild>
            <w:div w:id="1878739855">
              <w:marLeft w:val="0"/>
              <w:marRight w:val="0"/>
              <w:marTop w:val="0"/>
              <w:marBottom w:val="0"/>
              <w:divBdr>
                <w:top w:val="none" w:sz="0" w:space="0" w:color="auto"/>
                <w:left w:val="none" w:sz="0" w:space="0" w:color="auto"/>
                <w:bottom w:val="none" w:sz="0" w:space="0" w:color="auto"/>
                <w:right w:val="none" w:sz="0" w:space="0" w:color="auto"/>
              </w:divBdr>
              <w:divsChild>
                <w:div w:id="694691699">
                  <w:marLeft w:val="0"/>
                  <w:marRight w:val="0"/>
                  <w:marTop w:val="0"/>
                  <w:marBottom w:val="0"/>
                  <w:divBdr>
                    <w:top w:val="none" w:sz="0" w:space="0" w:color="auto"/>
                    <w:left w:val="none" w:sz="0" w:space="0" w:color="auto"/>
                    <w:bottom w:val="none" w:sz="0" w:space="0" w:color="auto"/>
                    <w:right w:val="none" w:sz="0" w:space="0" w:color="auto"/>
                  </w:divBdr>
                  <w:divsChild>
                    <w:div w:id="522406168">
                      <w:marLeft w:val="0"/>
                      <w:marRight w:val="0"/>
                      <w:marTop w:val="0"/>
                      <w:marBottom w:val="0"/>
                      <w:divBdr>
                        <w:top w:val="none" w:sz="0" w:space="0" w:color="auto"/>
                        <w:left w:val="none" w:sz="0" w:space="0" w:color="auto"/>
                        <w:bottom w:val="none" w:sz="0" w:space="0" w:color="auto"/>
                        <w:right w:val="none" w:sz="0" w:space="0" w:color="auto"/>
                      </w:divBdr>
                      <w:divsChild>
                        <w:div w:id="579173682">
                          <w:marLeft w:val="0"/>
                          <w:marRight w:val="0"/>
                          <w:marTop w:val="0"/>
                          <w:marBottom w:val="0"/>
                          <w:divBdr>
                            <w:top w:val="none" w:sz="0" w:space="0" w:color="auto"/>
                            <w:left w:val="none" w:sz="0" w:space="0" w:color="auto"/>
                            <w:bottom w:val="none" w:sz="0" w:space="0" w:color="auto"/>
                            <w:right w:val="none" w:sz="0" w:space="0" w:color="auto"/>
                          </w:divBdr>
                          <w:divsChild>
                            <w:div w:id="1879581142">
                              <w:marLeft w:val="0"/>
                              <w:marRight w:val="0"/>
                              <w:marTop w:val="0"/>
                              <w:marBottom w:val="0"/>
                              <w:divBdr>
                                <w:top w:val="none" w:sz="0" w:space="0" w:color="auto"/>
                                <w:left w:val="none" w:sz="0" w:space="0" w:color="auto"/>
                                <w:bottom w:val="none" w:sz="0" w:space="0" w:color="auto"/>
                                <w:right w:val="none" w:sz="0" w:space="0" w:color="auto"/>
                              </w:divBdr>
                              <w:divsChild>
                                <w:div w:id="1187258413">
                                  <w:marLeft w:val="0"/>
                                  <w:marRight w:val="0"/>
                                  <w:marTop w:val="0"/>
                                  <w:marBottom w:val="0"/>
                                  <w:divBdr>
                                    <w:top w:val="none" w:sz="0" w:space="0" w:color="auto"/>
                                    <w:left w:val="none" w:sz="0" w:space="0" w:color="auto"/>
                                    <w:bottom w:val="none" w:sz="0" w:space="0" w:color="auto"/>
                                    <w:right w:val="none" w:sz="0" w:space="0" w:color="auto"/>
                                  </w:divBdr>
                                  <w:divsChild>
                                    <w:div w:id="941646216">
                                      <w:marLeft w:val="0"/>
                                      <w:marRight w:val="0"/>
                                      <w:marTop w:val="0"/>
                                      <w:marBottom w:val="0"/>
                                      <w:divBdr>
                                        <w:top w:val="none" w:sz="0" w:space="0" w:color="auto"/>
                                        <w:left w:val="none" w:sz="0" w:space="0" w:color="auto"/>
                                        <w:bottom w:val="none" w:sz="0" w:space="0" w:color="auto"/>
                                        <w:right w:val="none" w:sz="0" w:space="0" w:color="auto"/>
                                      </w:divBdr>
                                      <w:divsChild>
                                        <w:div w:id="4665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056750">
          <w:marLeft w:val="0"/>
          <w:marRight w:val="0"/>
          <w:marTop w:val="0"/>
          <w:marBottom w:val="0"/>
          <w:divBdr>
            <w:top w:val="none" w:sz="0" w:space="0" w:color="auto"/>
            <w:left w:val="none" w:sz="0" w:space="0" w:color="auto"/>
            <w:bottom w:val="none" w:sz="0" w:space="0" w:color="auto"/>
            <w:right w:val="none" w:sz="0" w:space="0" w:color="auto"/>
          </w:divBdr>
          <w:divsChild>
            <w:div w:id="2072456539">
              <w:marLeft w:val="0"/>
              <w:marRight w:val="0"/>
              <w:marTop w:val="0"/>
              <w:marBottom w:val="0"/>
              <w:divBdr>
                <w:top w:val="none" w:sz="0" w:space="0" w:color="auto"/>
                <w:left w:val="none" w:sz="0" w:space="0" w:color="auto"/>
                <w:bottom w:val="none" w:sz="0" w:space="0" w:color="auto"/>
                <w:right w:val="none" w:sz="0" w:space="0" w:color="auto"/>
              </w:divBdr>
              <w:divsChild>
                <w:div w:id="1002587564">
                  <w:marLeft w:val="0"/>
                  <w:marRight w:val="0"/>
                  <w:marTop w:val="0"/>
                  <w:marBottom w:val="0"/>
                  <w:divBdr>
                    <w:top w:val="none" w:sz="0" w:space="0" w:color="auto"/>
                    <w:left w:val="none" w:sz="0" w:space="0" w:color="auto"/>
                    <w:bottom w:val="none" w:sz="0" w:space="0" w:color="auto"/>
                    <w:right w:val="none" w:sz="0" w:space="0" w:color="auto"/>
                  </w:divBdr>
                  <w:divsChild>
                    <w:div w:id="158621247">
                      <w:marLeft w:val="0"/>
                      <w:marRight w:val="0"/>
                      <w:marTop w:val="0"/>
                      <w:marBottom w:val="0"/>
                      <w:divBdr>
                        <w:top w:val="none" w:sz="0" w:space="0" w:color="auto"/>
                        <w:left w:val="none" w:sz="0" w:space="0" w:color="auto"/>
                        <w:bottom w:val="none" w:sz="0" w:space="0" w:color="auto"/>
                        <w:right w:val="none" w:sz="0" w:space="0" w:color="auto"/>
                      </w:divBdr>
                      <w:divsChild>
                        <w:div w:id="1550529960">
                          <w:marLeft w:val="0"/>
                          <w:marRight w:val="0"/>
                          <w:marTop w:val="0"/>
                          <w:marBottom w:val="0"/>
                          <w:divBdr>
                            <w:top w:val="none" w:sz="0" w:space="0" w:color="auto"/>
                            <w:left w:val="none" w:sz="0" w:space="0" w:color="auto"/>
                            <w:bottom w:val="none" w:sz="0" w:space="0" w:color="auto"/>
                            <w:right w:val="none" w:sz="0" w:space="0" w:color="auto"/>
                          </w:divBdr>
                          <w:divsChild>
                            <w:div w:id="1568687351">
                              <w:marLeft w:val="0"/>
                              <w:marRight w:val="0"/>
                              <w:marTop w:val="0"/>
                              <w:marBottom w:val="0"/>
                              <w:divBdr>
                                <w:top w:val="none" w:sz="0" w:space="0" w:color="auto"/>
                                <w:left w:val="none" w:sz="0" w:space="0" w:color="auto"/>
                                <w:bottom w:val="none" w:sz="0" w:space="0" w:color="auto"/>
                                <w:right w:val="none" w:sz="0" w:space="0" w:color="auto"/>
                              </w:divBdr>
                              <w:divsChild>
                                <w:div w:id="1160846974">
                                  <w:marLeft w:val="0"/>
                                  <w:marRight w:val="0"/>
                                  <w:marTop w:val="0"/>
                                  <w:marBottom w:val="0"/>
                                  <w:divBdr>
                                    <w:top w:val="none" w:sz="0" w:space="0" w:color="auto"/>
                                    <w:left w:val="none" w:sz="0" w:space="0" w:color="auto"/>
                                    <w:bottom w:val="none" w:sz="0" w:space="0" w:color="auto"/>
                                    <w:right w:val="none" w:sz="0" w:space="0" w:color="auto"/>
                                  </w:divBdr>
                                  <w:divsChild>
                                    <w:div w:id="825900515">
                                      <w:marLeft w:val="0"/>
                                      <w:marRight w:val="0"/>
                                      <w:marTop w:val="0"/>
                                      <w:marBottom w:val="0"/>
                                      <w:divBdr>
                                        <w:top w:val="none" w:sz="0" w:space="0" w:color="auto"/>
                                        <w:left w:val="none" w:sz="0" w:space="0" w:color="auto"/>
                                        <w:bottom w:val="none" w:sz="0" w:space="0" w:color="auto"/>
                                        <w:right w:val="none" w:sz="0" w:space="0" w:color="auto"/>
                                      </w:divBdr>
                                      <w:divsChild>
                                        <w:div w:id="214661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938</TotalTime>
  <Pages>6</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13</cp:revision>
  <dcterms:created xsi:type="dcterms:W3CDTF">2025-06-03T01:00:00Z</dcterms:created>
  <dcterms:modified xsi:type="dcterms:W3CDTF">2025-06-20T05:46:00Z</dcterms:modified>
</cp:coreProperties>
</file>